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A6948">
      <w:pPr>
        <w:spacing w:line="560" w:lineRule="exact"/>
        <w:jc w:val="center"/>
        <w:rPr>
          <w:rFonts w:ascii="宋体" w:hAnsi="宋体"/>
          <w:b/>
          <w:bCs/>
          <w:spacing w:val="-26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t>关于202</w:t>
      </w:r>
      <w:r>
        <w:rPr>
          <w:rFonts w:ascii="方正小标宋_GBK" w:hAnsi="方正小标宋_GBK" w:eastAsia="方正小标宋_GBK"/>
          <w:sz w:val="44"/>
          <w:szCs w:val="44"/>
        </w:rPr>
        <w:t>6</w:t>
      </w:r>
      <w:r>
        <w:rPr>
          <w:rFonts w:hint="eastAsia" w:ascii="方正小标宋_GBK" w:hAnsi="方正小标宋_GBK" w:eastAsia="方正小标宋_GBK"/>
          <w:sz w:val="44"/>
          <w:szCs w:val="44"/>
        </w:rPr>
        <w:t>年第一季度旌德</w:t>
      </w:r>
      <w:r>
        <w:rPr>
          <w:rFonts w:ascii="方正小标宋_GBK" w:hAnsi="方正小标宋_GBK" w:eastAsia="方正小标宋_GBK"/>
          <w:sz w:val="44"/>
          <w:szCs w:val="44"/>
        </w:rPr>
        <w:t>县</w:t>
      </w:r>
      <w:r>
        <w:rPr>
          <w:rFonts w:hint="eastAsia" w:ascii="方正小标宋_GBK" w:hAnsi="方正小标宋_GBK" w:eastAsia="方正小标宋_GBK"/>
          <w:sz w:val="44"/>
          <w:szCs w:val="44"/>
        </w:rPr>
        <w:t>政府投资工程建设项目标后履约检查结果的公示</w:t>
      </w:r>
    </w:p>
    <w:p w14:paraId="524EBC85"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</w:t>
      </w:r>
    </w:p>
    <w:p w14:paraId="6D63F265">
      <w:pPr>
        <w:autoSpaceDE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各有关单位：</w:t>
      </w:r>
    </w:p>
    <w:p w14:paraId="31A7F2D4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为加强政府投资工程建设项目标后履约管理，确保工程建设各方主体诚信履约，202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第一季度</w:t>
      </w:r>
      <w:r>
        <w:rPr>
          <w:rFonts w:hint="eastAsia" w:ascii="仿宋_GB2312" w:hAnsi="仿宋" w:eastAsia="仿宋_GB2312"/>
          <w:sz w:val="32"/>
          <w:szCs w:val="32"/>
        </w:rPr>
        <w:t>，我局对旌德</w:t>
      </w:r>
      <w:r>
        <w:rPr>
          <w:rFonts w:ascii="仿宋_GB2312" w:hAnsi="仿宋" w:eastAsia="仿宋_GB2312"/>
          <w:sz w:val="32"/>
          <w:szCs w:val="32"/>
        </w:rPr>
        <w:t>县</w:t>
      </w:r>
      <w:r>
        <w:rPr>
          <w:rFonts w:hint="eastAsia" w:ascii="仿宋_GB2312" w:hAnsi="仿宋" w:eastAsia="仿宋_GB2312"/>
          <w:sz w:val="32"/>
          <w:szCs w:val="32"/>
        </w:rPr>
        <w:t>依法必须招标的工程建设项目标后履约情况进行抽查检查。现将202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年第一季度标后履约检查结果公示如下：</w:t>
      </w:r>
    </w:p>
    <w:p w14:paraId="519CC362">
      <w:pPr>
        <w:autoSpaceDE w:val="0"/>
        <w:spacing w:line="560" w:lineRule="exact"/>
        <w:ind w:firstLine="640" w:firstLineChars="200"/>
        <w:rPr>
          <w:rFonts w:hint="eastAsia"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一、202</w:t>
      </w:r>
      <w:r>
        <w:rPr>
          <w:rFonts w:ascii="黑体" w:hAnsi="黑体" w:eastAsia="黑体"/>
          <w:sz w:val="32"/>
          <w:szCs w:val="32"/>
        </w:rPr>
        <w:t>6</w:t>
      </w:r>
      <w:r>
        <w:rPr>
          <w:rFonts w:hint="eastAsia" w:ascii="黑体" w:hAnsi="黑体" w:eastAsia="黑体"/>
          <w:sz w:val="32"/>
          <w:szCs w:val="32"/>
        </w:rPr>
        <w:t>年第一季度标后履约检查项目</w:t>
      </w:r>
    </w:p>
    <w:p w14:paraId="4C61A203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本次随机选取4个在建工程项目开展了标后履约检查。检查的项目分别为：</w:t>
      </w:r>
      <w:bookmarkStart w:id="0" w:name="OLE_LINK15"/>
      <w:bookmarkStart w:id="1" w:name="OLE_LINK14"/>
      <w:r>
        <w:rPr>
          <w:rFonts w:hint="eastAsia" w:ascii="仿宋_GB2312" w:hAnsi="仿宋" w:eastAsia="仿宋_GB2312"/>
          <w:sz w:val="32"/>
          <w:szCs w:val="32"/>
        </w:rPr>
        <w:t>S207文岩路（K76+966-K104+985）段灾害防治工程</w:t>
      </w:r>
      <w:bookmarkEnd w:id="0"/>
      <w:bookmarkEnd w:id="1"/>
      <w:r>
        <w:rPr>
          <w:rFonts w:hint="eastAsia" w:ascii="仿宋_GB2312" w:hAnsi="仿宋" w:eastAsia="仿宋_GB2312"/>
          <w:sz w:val="32"/>
          <w:szCs w:val="32"/>
        </w:rPr>
        <w:t>、</w:t>
      </w:r>
      <w:bookmarkStart w:id="2" w:name="OLE_LINK17"/>
      <w:bookmarkStart w:id="3" w:name="OLE_LINK16"/>
      <w:r>
        <w:rPr>
          <w:rFonts w:hint="eastAsia" w:ascii="仿宋_GB2312" w:hAnsi="仿宋" w:eastAsia="仿宋_GB2312"/>
          <w:sz w:val="32"/>
          <w:szCs w:val="32"/>
        </w:rPr>
        <w:t>旌德县浣溪水库工程</w:t>
      </w:r>
      <w:bookmarkEnd w:id="2"/>
      <w:bookmarkEnd w:id="3"/>
      <w:r>
        <w:rPr>
          <w:rFonts w:hint="eastAsia" w:ascii="仿宋_GB2312" w:hAnsi="仿宋" w:eastAsia="仿宋_GB2312"/>
          <w:sz w:val="32"/>
          <w:szCs w:val="32"/>
        </w:rPr>
        <w:t>、旌德县古徽州村落连片保护提升项目—传统村落集中连片保护利用示范县项目一期一标段、</w:t>
      </w:r>
      <w:bookmarkStart w:id="4" w:name="OLE_LINK22"/>
      <w:bookmarkStart w:id="5" w:name="OLE_LINK23"/>
      <w:r>
        <w:rPr>
          <w:rFonts w:hint="eastAsia" w:ascii="仿宋_GB2312" w:hAnsi="仿宋" w:eastAsia="仿宋_GB2312"/>
          <w:sz w:val="32"/>
          <w:szCs w:val="32"/>
        </w:rPr>
        <w:t>旌德县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S</w:t>
      </w:r>
      <w:r>
        <w:rPr>
          <w:rFonts w:hint="eastAsia" w:ascii="仿宋_GB2312" w:hAnsi="仿宋" w:eastAsia="仿宋_GB2312"/>
          <w:sz w:val="32"/>
          <w:szCs w:val="32"/>
        </w:rPr>
        <w:t>207南长岭至分界山段美丽公路建设项目</w:t>
      </w:r>
      <w:bookmarkEnd w:id="4"/>
      <w:bookmarkEnd w:id="5"/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F0DA593">
      <w:pPr>
        <w:autoSpaceDE w:val="0"/>
        <w:spacing w:line="560" w:lineRule="exact"/>
        <w:ind w:firstLine="640" w:firstLineChars="200"/>
        <w:rPr>
          <w:rFonts w:hint="eastAsia"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二、检查内容</w:t>
      </w:r>
    </w:p>
    <w:p w14:paraId="59E978FB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1.工程建设项目合同签订情况；</w:t>
      </w:r>
    </w:p>
    <w:p w14:paraId="31AA84EF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2.项目部关键岗位人员与投标文件承诺人员、经招标人认可的项目部管理人员是否一致；</w:t>
      </w:r>
    </w:p>
    <w:p w14:paraId="63232F4B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3.项目部关键岗位人员到岗履约考勤是否合格；</w:t>
      </w:r>
    </w:p>
    <w:p w14:paraId="4D122E39">
      <w:pPr>
        <w:autoSpaceDE w:val="0"/>
        <w:spacing w:line="560" w:lineRule="exact"/>
        <w:ind w:firstLine="640" w:firstLineChars="200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4.人员变更是否符合相关规定。</w:t>
      </w:r>
    </w:p>
    <w:p w14:paraId="67092AD0">
      <w:pPr>
        <w:autoSpaceDE w:val="0"/>
        <w:spacing w:line="560" w:lineRule="exact"/>
        <w:ind w:firstLine="640" w:firstLineChars="20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三、检查情况</w:t>
      </w:r>
    </w:p>
    <w:p w14:paraId="0976FFE5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检查组通过旌德</w:t>
      </w:r>
      <w:r>
        <w:rPr>
          <w:rFonts w:ascii="仿宋_GB2312" w:hAnsi="仿宋" w:eastAsia="仿宋_GB2312"/>
          <w:sz w:val="32"/>
          <w:szCs w:val="32"/>
        </w:rPr>
        <w:t>县</w:t>
      </w:r>
      <w:r>
        <w:rPr>
          <w:rFonts w:hint="eastAsia" w:ascii="仿宋_GB2312" w:hAnsi="仿宋" w:eastAsia="仿宋_GB2312"/>
          <w:sz w:val="32"/>
          <w:szCs w:val="32"/>
        </w:rPr>
        <w:t>移动办公管理后台查阅资料的方式进行检查，现将检查情况公示如下：</w:t>
      </w:r>
    </w:p>
    <w:p w14:paraId="747F3F93">
      <w:pPr>
        <w:autoSpaceDE w:val="0"/>
        <w:spacing w:line="560" w:lineRule="exact"/>
        <w:ind w:firstLine="640" w:firstLineChars="200"/>
        <w:rPr>
          <w:rFonts w:hint="eastAsia" w:ascii="楷体_GB2312" w:eastAsia="楷体_GB2312"/>
          <w:kern w:val="0"/>
          <w:sz w:val="32"/>
          <w:szCs w:val="32"/>
        </w:rPr>
      </w:pPr>
      <w:r>
        <w:rPr>
          <w:rFonts w:hint="eastAsia" w:ascii="楷体_GB2312" w:eastAsia="楷体_GB2312"/>
          <w:kern w:val="0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S207文岩路（K76+966-K104+985）段灾害防治工程</w:t>
      </w:r>
    </w:p>
    <w:p w14:paraId="757E4C60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建设单位：旌德县公路事业发展中心；施工单位：安徽恒通交通工程有限公司。</w:t>
      </w:r>
    </w:p>
    <w:p w14:paraId="7DD69DEC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检查情况：项目施工合同已签订，项目部关键岗位人员在岗履职，项目部关键岗位人员考勤合格。</w:t>
      </w:r>
    </w:p>
    <w:p w14:paraId="21241C85">
      <w:pPr>
        <w:autoSpaceDE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 旌德县浣溪水库工程</w:t>
      </w:r>
    </w:p>
    <w:p w14:paraId="03D48978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建设单位：旌德县城镇化建设有限公司；施工单位：安徽水安建设集团股份有限公司；监理单位：安徽省禹顺水利工程管理有限公司。</w:t>
      </w:r>
    </w:p>
    <w:p w14:paraId="40B05999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检查情况：项目施工合同已签订，项目部关键岗位人员在岗履职，项目部关键岗位人员考勤合格。</w:t>
      </w:r>
    </w:p>
    <w:p w14:paraId="095CED25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3. </w:t>
      </w:r>
      <w:bookmarkStart w:id="6" w:name="OLE_LINK21"/>
      <w:bookmarkStart w:id="7" w:name="OLE_LINK20"/>
      <w:r>
        <w:rPr>
          <w:rFonts w:hint="eastAsia" w:ascii="仿宋_GB2312" w:hAnsi="仿宋" w:eastAsia="仿宋_GB2312"/>
          <w:sz w:val="32"/>
          <w:szCs w:val="32"/>
        </w:rPr>
        <w:t>旌德县古徽州村落连片保护</w:t>
      </w:r>
      <w:bookmarkEnd w:id="6"/>
      <w:bookmarkEnd w:id="7"/>
      <w:r>
        <w:rPr>
          <w:rFonts w:hint="eastAsia" w:ascii="仿宋_GB2312" w:hAnsi="仿宋" w:eastAsia="仿宋_GB2312"/>
          <w:sz w:val="32"/>
          <w:szCs w:val="32"/>
        </w:rPr>
        <w:t>提升项目—传统村落集中连片保护利用示范县项目一期一标段</w:t>
      </w:r>
    </w:p>
    <w:p w14:paraId="234AB0AB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建设单位：旌德县旅游发展有限公司；施工单位：安徽涵石建设工程有限公司、宣城中元古建园林工程有限公司（联合体）。</w:t>
      </w:r>
    </w:p>
    <w:p w14:paraId="2B2ADA68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检查情况：</w:t>
      </w:r>
      <w:bookmarkStart w:id="8" w:name="OLE_LINK25"/>
      <w:bookmarkStart w:id="9" w:name="OLE_LINK24"/>
      <w:r>
        <w:rPr>
          <w:rFonts w:hint="eastAsia" w:ascii="仿宋_GB2312" w:hAnsi="仿宋" w:eastAsia="仿宋_GB2312"/>
          <w:sz w:val="32"/>
          <w:szCs w:val="32"/>
        </w:rPr>
        <w:t>项目施工合同已签订，项目部关键岗位人员在岗履职，项目部关键岗位人员考勤合格</w:t>
      </w:r>
      <w:bookmarkEnd w:id="8"/>
      <w:bookmarkEnd w:id="9"/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08C8013">
      <w:pPr>
        <w:autoSpaceDE w:val="0"/>
        <w:spacing w:line="560" w:lineRule="exact"/>
        <w:ind w:left="638" w:leftChars="304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</w:t>
      </w:r>
      <w:r>
        <w:rPr>
          <w:rFonts w:hint="eastAsia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旌德县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S</w:t>
      </w:r>
      <w:bookmarkStart w:id="10" w:name="_GoBack"/>
      <w:bookmarkEnd w:id="10"/>
      <w:r>
        <w:rPr>
          <w:rFonts w:hint="eastAsia" w:ascii="仿宋_GB2312" w:hAnsi="仿宋" w:eastAsia="仿宋_GB2312"/>
          <w:sz w:val="32"/>
          <w:szCs w:val="32"/>
        </w:rPr>
        <w:t>207南长岭至分界山段美丽公路建设项目</w:t>
      </w:r>
    </w:p>
    <w:p w14:paraId="3EF14D19">
      <w:pPr>
        <w:autoSpaceDE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建设单位：旌德县公路事业发展中心；施工单位：安徽平业建筑工程有限公司。</w:t>
      </w:r>
    </w:p>
    <w:p w14:paraId="29C17852">
      <w:pPr>
        <w:autoSpaceDE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检查情况：项目施工合同已签订，项目部关键岗位人员在岗履职，项目部关键岗位人员考勤合格。</w:t>
      </w:r>
    </w:p>
    <w:p w14:paraId="5E822079">
      <w:pPr>
        <w:pStyle w:val="2"/>
        <w:rPr>
          <w:rFonts w:ascii="仿宋" w:hAnsi="仿宋" w:eastAsia="仿宋"/>
          <w:sz w:val="32"/>
          <w:szCs w:val="32"/>
        </w:rPr>
      </w:pPr>
    </w:p>
    <w:p w14:paraId="33353137">
      <w:pPr>
        <w:pStyle w:val="2"/>
        <w:rPr>
          <w:rFonts w:ascii="仿宋" w:hAnsi="仿宋" w:eastAsia="仿宋"/>
          <w:sz w:val="32"/>
          <w:szCs w:val="32"/>
        </w:rPr>
      </w:pPr>
    </w:p>
    <w:p w14:paraId="54D2A63A">
      <w:pPr>
        <w:pStyle w:val="2"/>
        <w:ind w:firstLine="5600" w:firstLineChars="17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2026年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C93"/>
    <w:rsid w:val="00196C93"/>
    <w:rsid w:val="00357BFA"/>
    <w:rsid w:val="004C7597"/>
    <w:rsid w:val="3E230FB6"/>
    <w:rsid w:val="B76E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6"/>
    <w:semiHidden/>
    <w:unhideWhenUsed/>
    <w:qFormat/>
    <w:uiPriority w:val="99"/>
    <w:pPr>
      <w:spacing w:after="120" w:line="480" w:lineRule="auto"/>
    </w:p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6">
    <w:name w:val="正文文本 2 字符"/>
    <w:basedOn w:val="4"/>
    <w:link w:val="2"/>
    <w:semiHidden/>
    <w:qFormat/>
    <w:uiPriority w:val="99"/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142</Words>
  <Characters>815</Characters>
  <Lines>6</Lines>
  <Paragraphs>1</Paragraphs>
  <TotalTime>21</TotalTime>
  <ScaleCrop>false</ScaleCrop>
  <LinksUpToDate>false</LinksUpToDate>
  <CharactersWithSpaces>956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2026-04-08T09:36:00Z</dcterms:created>
  <dc:creator>张吉顺</dc:creator>
  <cp:lastModifiedBy>Lenovo</cp:lastModifiedBy>
  <dcterms:modified xsi:type="dcterms:W3CDTF">2026-04-08T10:02:10Z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29AF046E7C6F3E9DBFB6D56970704789_42</vt:lpwstr>
  </property>
</Properties>
</file>