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header1.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A5069" w:rsidRDefault="000A5069">
      <w:pPr>
        <w:jc w:val="center"/>
        <w:rPr>
          <w:rFonts w:ascii="宋体" w:hAnsi="宋体"/>
          <w:b/>
          <w:sz w:val="44"/>
          <w:szCs w:val="44"/>
        </w:rPr>
      </w:pPr>
      <w:bookmarkStart w:id="0" w:name="_GoBack"/>
      <w:bookmarkEnd w:id="0"/>
    </w:p>
    <w:p w:rsidR="000A5069" w:rsidRDefault="000A5069">
      <w:pPr>
        <w:jc w:val="center"/>
        <w:rPr>
          <w:rFonts w:ascii="宋体" w:hAnsi="宋体"/>
          <w:b/>
          <w:sz w:val="44"/>
          <w:szCs w:val="44"/>
        </w:rPr>
      </w:pPr>
    </w:p>
    <w:p w:rsidR="000A5069" w:rsidRDefault="000A5069">
      <w:pPr>
        <w:jc w:val="center"/>
        <w:rPr>
          <w:rFonts w:ascii="宋体" w:hAnsi="宋体"/>
          <w:b/>
          <w:sz w:val="44"/>
          <w:szCs w:val="44"/>
        </w:rPr>
      </w:pPr>
    </w:p>
    <w:p w:rsidR="000A5069" w:rsidRDefault="00EF5503">
      <w:pPr>
        <w:jc w:val="center"/>
        <w:rPr>
          <w:rFonts w:ascii="宋体" w:hAnsi="宋体"/>
          <w:b/>
          <w:sz w:val="36"/>
          <w:szCs w:val="36"/>
        </w:rPr>
      </w:pPr>
      <w:r>
        <w:rPr>
          <w:rFonts w:ascii="宋体" w:hAnsi="宋体" w:hint="eastAsia"/>
          <w:b/>
          <w:sz w:val="44"/>
          <w:szCs w:val="44"/>
        </w:rPr>
        <w:t>安徽省水利水电工程建设监理</w:t>
      </w:r>
    </w:p>
    <w:p w:rsidR="000A5069" w:rsidRDefault="000A5069">
      <w:pPr>
        <w:jc w:val="center"/>
        <w:rPr>
          <w:rFonts w:ascii="宋体" w:hAnsi="宋体"/>
          <w:b/>
          <w:sz w:val="44"/>
          <w:szCs w:val="44"/>
        </w:rPr>
      </w:pPr>
    </w:p>
    <w:p w:rsidR="000A5069" w:rsidRDefault="00EF5503">
      <w:pPr>
        <w:jc w:val="center"/>
        <w:rPr>
          <w:rFonts w:ascii="宋体" w:hAnsi="宋体"/>
          <w:b/>
          <w:sz w:val="72"/>
          <w:szCs w:val="72"/>
        </w:rPr>
      </w:pPr>
      <w:r>
        <w:rPr>
          <w:rFonts w:ascii="宋体" w:hAnsi="宋体" w:hint="eastAsia"/>
          <w:b/>
          <w:sz w:val="72"/>
          <w:szCs w:val="72"/>
        </w:rPr>
        <w:t>招标文件示范文本</w:t>
      </w:r>
    </w:p>
    <w:p w:rsidR="000A5069" w:rsidRDefault="000A5069"/>
    <w:p w:rsidR="000A5069" w:rsidRDefault="000A5069"/>
    <w:p w:rsidR="000A5069" w:rsidRDefault="00EF5503">
      <w:pPr>
        <w:tabs>
          <w:tab w:val="left" w:pos="1155"/>
          <w:tab w:val="left" w:pos="1995"/>
        </w:tabs>
        <w:jc w:val="center"/>
        <w:rPr>
          <w:rFonts w:ascii="宋体" w:hAnsi="宋体"/>
          <w:b/>
          <w:sz w:val="44"/>
          <w:szCs w:val="44"/>
        </w:rPr>
      </w:pPr>
      <w:r>
        <w:rPr>
          <w:rFonts w:ascii="宋体" w:hAnsi="宋体" w:hint="eastAsia"/>
          <w:b/>
          <w:sz w:val="44"/>
          <w:szCs w:val="44"/>
        </w:rPr>
        <w:t>（</w:t>
      </w:r>
      <w:r>
        <w:rPr>
          <w:rFonts w:ascii="Times New Roman" w:hAnsi="Times New Roman" w:cs="Times New Roman" w:hint="eastAsia"/>
          <w:b/>
          <w:sz w:val="44"/>
          <w:szCs w:val="44"/>
        </w:rPr>
        <w:t>电子招标投标，</w:t>
      </w:r>
      <w:r>
        <w:rPr>
          <w:rFonts w:ascii="Times New Roman" w:hAnsi="Times New Roman" w:cs="Times New Roman" w:hint="eastAsia"/>
          <w:b/>
          <w:sz w:val="44"/>
          <w:szCs w:val="44"/>
        </w:rPr>
        <w:t>2023</w:t>
      </w:r>
      <w:r>
        <w:rPr>
          <w:rFonts w:ascii="Times New Roman" w:hAnsi="Times New Roman" w:cs="Times New Roman" w:hint="eastAsia"/>
          <w:b/>
          <w:sz w:val="44"/>
          <w:szCs w:val="44"/>
        </w:rPr>
        <w:t>年版</w:t>
      </w:r>
      <w:r>
        <w:rPr>
          <w:rFonts w:ascii="宋体" w:hAnsi="宋体" w:hint="eastAsia"/>
          <w:b/>
          <w:sz w:val="44"/>
          <w:szCs w:val="44"/>
        </w:rPr>
        <w:t>）</w:t>
      </w:r>
    </w:p>
    <w:p w:rsidR="000A5069" w:rsidRDefault="000A5069">
      <w:pPr>
        <w:jc w:val="center"/>
        <w:rPr>
          <w:rFonts w:ascii="Times New Roman" w:hAnsi="Times New Roman" w:cs="Times New Roman"/>
          <w:b/>
          <w:color w:val="000000"/>
          <w:sz w:val="44"/>
          <w:szCs w:val="44"/>
        </w:rPr>
      </w:pPr>
    </w:p>
    <w:p w:rsidR="000A5069" w:rsidRDefault="000A5069">
      <w:pPr>
        <w:jc w:val="center"/>
        <w:rPr>
          <w:rFonts w:ascii="宋体" w:hAnsi="宋体"/>
          <w:b/>
          <w:sz w:val="44"/>
          <w:szCs w:val="44"/>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b/>
        </w:rPr>
      </w:pPr>
    </w:p>
    <w:p w:rsidR="000A5069" w:rsidRDefault="00EF5503">
      <w:pPr>
        <w:jc w:val="center"/>
        <w:rPr>
          <w:rFonts w:ascii="宋体" w:hAnsi="宋体"/>
          <w:b/>
          <w:sz w:val="32"/>
          <w:szCs w:val="32"/>
        </w:rPr>
      </w:pPr>
      <w:r>
        <w:rPr>
          <w:rFonts w:ascii="宋体" w:hAnsi="宋体" w:hint="eastAsia"/>
          <w:b/>
          <w:sz w:val="32"/>
          <w:szCs w:val="32"/>
        </w:rPr>
        <w:t>安徽省水利厅</w:t>
      </w:r>
    </w:p>
    <w:p w:rsidR="000A5069" w:rsidRDefault="00EF5503">
      <w:pPr>
        <w:jc w:val="center"/>
        <w:rPr>
          <w:rFonts w:ascii="宋体" w:hAnsi="宋体"/>
          <w:b/>
          <w:sz w:val="32"/>
          <w:szCs w:val="32"/>
        </w:rPr>
      </w:pPr>
      <w:bookmarkStart w:id="1" w:name="_Toc256690479"/>
      <w:r>
        <w:rPr>
          <w:rFonts w:ascii="宋体" w:hAnsi="宋体" w:hint="eastAsia"/>
          <w:b/>
          <w:sz w:val="32"/>
          <w:szCs w:val="32"/>
        </w:rPr>
        <w:t>二Ｏ二三年一月</w:t>
      </w:r>
      <w:bookmarkEnd w:id="1"/>
    </w:p>
    <w:p w:rsidR="000A5069" w:rsidRDefault="00EF5503">
      <w:pPr>
        <w:spacing w:line="500" w:lineRule="exact"/>
        <w:jc w:val="center"/>
        <w:rPr>
          <w:rFonts w:ascii="宋体" w:hAnsi="宋体"/>
          <w:sz w:val="32"/>
          <w:szCs w:val="32"/>
        </w:rPr>
      </w:pPr>
      <w:r>
        <w:rPr>
          <w:rFonts w:ascii="宋体" w:hAnsi="宋体" w:hint="eastAsia"/>
          <w:sz w:val="32"/>
          <w:szCs w:val="32"/>
        </w:rPr>
        <w:br w:type="page"/>
      </w:r>
    </w:p>
    <w:p w:rsidR="000A5069" w:rsidRDefault="000A5069">
      <w:pPr>
        <w:spacing w:line="500" w:lineRule="exact"/>
        <w:jc w:val="center"/>
        <w:rPr>
          <w:rFonts w:ascii="宋体" w:hAnsi="宋体"/>
          <w:b/>
          <w:sz w:val="32"/>
          <w:szCs w:val="32"/>
        </w:rPr>
        <w:sectPr w:rsidR="000A5069">
          <w:footerReference w:type="default" r:id="rId9"/>
          <w:pgSz w:w="11906" w:h="16838"/>
          <w:pgMar w:top="1247" w:right="1797" w:bottom="1440" w:left="1797" w:header="851" w:footer="992" w:gutter="0"/>
          <w:pgNumType w:fmt="numberInDash" w:start="1"/>
          <w:cols w:space="720"/>
          <w:titlePg/>
          <w:docGrid w:type="linesAndChars" w:linePitch="312"/>
        </w:sectPr>
      </w:pPr>
    </w:p>
    <w:p w:rsidR="000A5069" w:rsidRDefault="00EF5503">
      <w:pPr>
        <w:spacing w:line="500" w:lineRule="exact"/>
        <w:jc w:val="center"/>
        <w:rPr>
          <w:rFonts w:asciiTheme="minorEastAsia" w:eastAsiaTheme="minorEastAsia" w:hAnsiTheme="minorEastAsia"/>
          <w:b/>
          <w:sz w:val="32"/>
          <w:szCs w:val="32"/>
        </w:rPr>
      </w:pPr>
      <w:r>
        <w:rPr>
          <w:rFonts w:asciiTheme="minorEastAsia" w:eastAsiaTheme="minorEastAsia" w:hAnsiTheme="minorEastAsia" w:hint="eastAsia"/>
          <w:b/>
          <w:sz w:val="32"/>
          <w:szCs w:val="32"/>
        </w:rPr>
        <w:lastRenderedPageBreak/>
        <w:t>说</w:t>
      </w:r>
      <w:r>
        <w:rPr>
          <w:rFonts w:asciiTheme="minorEastAsia" w:eastAsiaTheme="minorEastAsia" w:hAnsiTheme="minorEastAsia" w:hint="eastAsia"/>
          <w:b/>
          <w:sz w:val="32"/>
          <w:szCs w:val="32"/>
        </w:rPr>
        <w:t xml:space="preserve">  </w:t>
      </w:r>
      <w:r>
        <w:rPr>
          <w:rFonts w:asciiTheme="minorEastAsia" w:eastAsiaTheme="minorEastAsia" w:hAnsiTheme="minorEastAsia" w:hint="eastAsia"/>
          <w:b/>
          <w:sz w:val="32"/>
          <w:szCs w:val="32"/>
        </w:rPr>
        <w:t>明</w:t>
      </w:r>
    </w:p>
    <w:p w:rsidR="000A5069" w:rsidRDefault="00EF5503">
      <w:pPr>
        <w:spacing w:line="500" w:lineRule="exact"/>
        <w:ind w:firstLineChars="200" w:firstLine="560"/>
        <w:rPr>
          <w:rFonts w:asciiTheme="minorEastAsia" w:eastAsiaTheme="minorEastAsia" w:hAnsiTheme="minorEastAsia"/>
          <w:color w:val="000000"/>
          <w:sz w:val="28"/>
          <w:szCs w:val="28"/>
        </w:rPr>
      </w:pPr>
      <w:r>
        <w:rPr>
          <w:rFonts w:asciiTheme="minorEastAsia" w:eastAsiaTheme="minorEastAsia" w:hAnsiTheme="minorEastAsia" w:hint="eastAsia"/>
          <w:color w:val="000000"/>
          <w:sz w:val="28"/>
          <w:szCs w:val="28"/>
        </w:rPr>
        <w:t>《安徽省水利水电工程施工招标文件示范文本》</w:t>
      </w:r>
      <w:r>
        <w:rPr>
          <w:rFonts w:asciiTheme="minorEastAsia" w:eastAsiaTheme="minorEastAsia" w:hAnsiTheme="minorEastAsia" w:hint="eastAsia"/>
          <w:color w:val="000000"/>
          <w:sz w:val="28"/>
          <w:szCs w:val="28"/>
        </w:rPr>
        <w:t>(</w:t>
      </w:r>
      <w:r>
        <w:rPr>
          <w:rFonts w:asciiTheme="minorEastAsia" w:eastAsiaTheme="minorEastAsia" w:hAnsiTheme="minorEastAsia" w:hint="eastAsia"/>
          <w:color w:val="000000"/>
          <w:sz w:val="28"/>
          <w:szCs w:val="28"/>
        </w:rPr>
        <w:t>电子招标投标，</w:t>
      </w:r>
      <w:r>
        <w:rPr>
          <w:rFonts w:asciiTheme="minorEastAsia" w:eastAsiaTheme="minorEastAsia" w:hAnsiTheme="minorEastAsia" w:hint="eastAsia"/>
          <w:color w:val="000000"/>
          <w:sz w:val="28"/>
          <w:szCs w:val="28"/>
        </w:rPr>
        <w:t>2020</w:t>
      </w:r>
      <w:r>
        <w:rPr>
          <w:rFonts w:asciiTheme="minorEastAsia" w:eastAsiaTheme="minorEastAsia" w:hAnsiTheme="minorEastAsia" w:hint="eastAsia"/>
          <w:color w:val="000000"/>
          <w:sz w:val="28"/>
          <w:szCs w:val="28"/>
        </w:rPr>
        <w:t>年版</w:t>
      </w:r>
      <w:r>
        <w:rPr>
          <w:rFonts w:asciiTheme="minorEastAsia" w:eastAsiaTheme="minorEastAsia" w:hAnsiTheme="minorEastAsia" w:hint="eastAsia"/>
          <w:color w:val="000000"/>
          <w:sz w:val="28"/>
          <w:szCs w:val="28"/>
        </w:rPr>
        <w:t>)</w:t>
      </w:r>
      <w:r>
        <w:rPr>
          <w:rFonts w:asciiTheme="minorEastAsia" w:eastAsiaTheme="minorEastAsia" w:hAnsiTheme="minorEastAsia" w:hint="eastAsia"/>
          <w:color w:val="000000"/>
          <w:sz w:val="28"/>
          <w:szCs w:val="28"/>
        </w:rPr>
        <w:t>等示范文本实施以来，对规范全省水利水电工程招标市场秩序发挥了重要作用。为进一步贯彻落实《关于严格执行招标投标法规制度进一步规范招标投标主体行为的若干意见》等政策要求，结合近年来全省水利工程招标投标活动中出现的新问题、新情况，省水利厅组织开展了</w:t>
      </w:r>
      <w:r>
        <w:rPr>
          <w:rFonts w:asciiTheme="minorEastAsia" w:eastAsiaTheme="minorEastAsia" w:hAnsiTheme="minorEastAsia" w:cs="Times New Roman" w:hint="eastAsia"/>
          <w:color w:val="000000"/>
          <w:sz w:val="28"/>
          <w:szCs w:val="28"/>
        </w:rPr>
        <w:t>《安徽省水利水电工程施工招标文件示范文本》等六类示范文本（以下简称示范文本）修订工作。</w:t>
      </w:r>
      <w:r>
        <w:rPr>
          <w:rFonts w:asciiTheme="minorEastAsia" w:eastAsiaTheme="minorEastAsia" w:hAnsiTheme="minorEastAsia" w:hint="eastAsia"/>
          <w:color w:val="000000"/>
          <w:sz w:val="28"/>
          <w:szCs w:val="28"/>
        </w:rPr>
        <w:t>示范文本修订期间，广泛征求了各级主管部门、市场主体和社会公众意见，并组织召开相关会议进行讨论研究，完成了</w:t>
      </w:r>
      <w:r>
        <w:rPr>
          <w:rFonts w:asciiTheme="minorEastAsia" w:eastAsiaTheme="minorEastAsia" w:hAnsiTheme="minorEastAsia" w:cs="Times New Roman" w:hint="eastAsia"/>
          <w:color w:val="000000"/>
          <w:sz w:val="28"/>
          <w:szCs w:val="28"/>
        </w:rPr>
        <w:t>示范文本</w:t>
      </w:r>
      <w:r>
        <w:rPr>
          <w:rFonts w:asciiTheme="minorEastAsia" w:eastAsiaTheme="minorEastAsia" w:hAnsiTheme="minorEastAsia" w:cs="Times New Roman" w:hint="eastAsia"/>
          <w:color w:val="000000"/>
          <w:sz w:val="28"/>
          <w:szCs w:val="28"/>
        </w:rPr>
        <w:t>的</w:t>
      </w:r>
      <w:r>
        <w:rPr>
          <w:rFonts w:asciiTheme="minorEastAsia" w:eastAsiaTheme="minorEastAsia" w:hAnsiTheme="minorEastAsia" w:hint="eastAsia"/>
          <w:color w:val="000000"/>
          <w:sz w:val="28"/>
          <w:szCs w:val="28"/>
        </w:rPr>
        <w:t>审查定稿工作。</w:t>
      </w:r>
    </w:p>
    <w:p w:rsidR="000A5069" w:rsidRDefault="00EF5503">
      <w:pPr>
        <w:spacing w:line="500" w:lineRule="exact"/>
        <w:ind w:firstLineChars="200" w:firstLine="560"/>
        <w:rPr>
          <w:rFonts w:asciiTheme="minorEastAsia" w:eastAsiaTheme="minorEastAsia" w:hAnsiTheme="minorEastAsia" w:cs="Times New Roman"/>
          <w:b/>
          <w:bCs/>
          <w:color w:val="000000"/>
          <w:sz w:val="28"/>
          <w:szCs w:val="28"/>
        </w:rPr>
      </w:pPr>
      <w:r>
        <w:rPr>
          <w:rFonts w:asciiTheme="minorEastAsia" w:eastAsiaTheme="minorEastAsia" w:hAnsiTheme="minorEastAsia" w:hint="eastAsia"/>
          <w:color w:val="000000"/>
          <w:sz w:val="28"/>
          <w:szCs w:val="28"/>
        </w:rPr>
        <w:t>示范文本</w:t>
      </w:r>
      <w:r>
        <w:rPr>
          <w:rFonts w:asciiTheme="minorEastAsia" w:eastAsiaTheme="minorEastAsia" w:hAnsiTheme="minorEastAsia" w:cs="Times New Roman" w:hint="eastAsia"/>
          <w:color w:val="000000"/>
          <w:sz w:val="28"/>
          <w:szCs w:val="28"/>
        </w:rPr>
        <w:t>中的投标人须知正文、评标办法正文和通用合同条款均应不加修改的引用。投标人须知前附表、评标办法前附表及专用合同条款的相关内容，示范文本按照有关规定并结合行业惯例进行了约定，</w:t>
      </w:r>
      <w:r>
        <w:rPr>
          <w:rFonts w:asciiTheme="minorEastAsia" w:eastAsiaTheme="minorEastAsia" w:hAnsiTheme="minorEastAsia" w:cs="Times New Roman" w:hint="eastAsia"/>
          <w:b/>
          <w:bCs/>
          <w:color w:val="000000"/>
          <w:sz w:val="28"/>
          <w:szCs w:val="28"/>
        </w:rPr>
        <w:t>招标人应当按照相关规定并根据项目的具体特点与实际需要，编制该部分的内容；招标文件中资质、业绩等投标人资格条件要求和评标标准应当以符合项目具体特点和满足实际需要为限度审慎设置，不得通过设置不合理条件排斥或者限制潜在投标人；</w:t>
      </w:r>
      <w:r>
        <w:rPr>
          <w:rFonts w:asciiTheme="minorEastAsia" w:eastAsiaTheme="minorEastAsia" w:hAnsiTheme="minorEastAsia" w:cs="Times New Roman" w:hint="eastAsia"/>
          <w:color w:val="000000"/>
          <w:sz w:val="28"/>
          <w:szCs w:val="28"/>
        </w:rPr>
        <w:t>设置业绩资格条件建议数量不超过</w:t>
      </w:r>
      <w:r>
        <w:rPr>
          <w:rFonts w:asciiTheme="minorEastAsia" w:eastAsiaTheme="minorEastAsia" w:hAnsiTheme="minorEastAsia" w:cs="Times New Roman" w:hint="eastAsia"/>
          <w:color w:val="000000"/>
          <w:sz w:val="28"/>
          <w:szCs w:val="28"/>
        </w:rPr>
        <w:t>1</w:t>
      </w:r>
      <w:r>
        <w:rPr>
          <w:rFonts w:asciiTheme="minorEastAsia" w:eastAsiaTheme="minorEastAsia" w:hAnsiTheme="minorEastAsia" w:cs="Times New Roman" w:hint="eastAsia"/>
          <w:color w:val="000000"/>
          <w:sz w:val="28"/>
          <w:szCs w:val="28"/>
        </w:rPr>
        <w:t>个，金额不超过最高投标限价</w:t>
      </w:r>
      <w:r>
        <w:rPr>
          <w:rFonts w:asciiTheme="minorEastAsia" w:eastAsiaTheme="minorEastAsia" w:hAnsiTheme="minorEastAsia" w:cs="Times New Roman" w:hint="eastAsia"/>
          <w:color w:val="000000"/>
          <w:sz w:val="28"/>
          <w:szCs w:val="28"/>
        </w:rPr>
        <w:t>50%</w:t>
      </w:r>
      <w:r>
        <w:rPr>
          <w:rFonts w:asciiTheme="minorEastAsia" w:eastAsiaTheme="minorEastAsia" w:hAnsiTheme="minorEastAsia" w:cs="Times New Roman" w:hint="eastAsia"/>
          <w:color w:val="000000"/>
          <w:sz w:val="28"/>
          <w:szCs w:val="28"/>
        </w:rPr>
        <w:t>。</w:t>
      </w:r>
    </w:p>
    <w:p w:rsidR="000A5069" w:rsidRDefault="00EF5503">
      <w:pPr>
        <w:spacing w:line="500" w:lineRule="exact"/>
        <w:ind w:firstLineChars="200" w:firstLine="560"/>
        <w:rPr>
          <w:rFonts w:asciiTheme="minorEastAsia" w:eastAsiaTheme="minorEastAsia" w:hAnsiTheme="minorEastAsia"/>
          <w:color w:val="000000"/>
          <w:sz w:val="28"/>
          <w:szCs w:val="28"/>
        </w:rPr>
      </w:pPr>
      <w:r>
        <w:rPr>
          <w:rFonts w:asciiTheme="minorEastAsia" w:eastAsiaTheme="minorEastAsia" w:hAnsiTheme="minorEastAsia" w:cs="Times New Roman" w:hint="eastAsia"/>
          <w:color w:val="000000"/>
          <w:sz w:val="28"/>
          <w:szCs w:val="28"/>
        </w:rPr>
        <w:t>对</w:t>
      </w:r>
      <w:r>
        <w:rPr>
          <w:rFonts w:asciiTheme="minorEastAsia" w:eastAsiaTheme="minorEastAsia" w:hAnsiTheme="minorEastAsia" w:hint="eastAsia"/>
          <w:color w:val="000000"/>
          <w:sz w:val="28"/>
          <w:szCs w:val="28"/>
        </w:rPr>
        <w:t>投标人须知正文、评标办法正</w:t>
      </w:r>
      <w:r>
        <w:rPr>
          <w:rFonts w:asciiTheme="minorEastAsia" w:eastAsiaTheme="minorEastAsia" w:hAnsiTheme="minorEastAsia" w:hint="eastAsia"/>
          <w:color w:val="000000"/>
          <w:sz w:val="28"/>
          <w:szCs w:val="28"/>
        </w:rPr>
        <w:t>文</w:t>
      </w:r>
      <w:r>
        <w:rPr>
          <w:rFonts w:asciiTheme="minorEastAsia" w:eastAsiaTheme="minorEastAsia" w:hAnsiTheme="minorEastAsia" w:cs="Times New Roman" w:hint="eastAsia"/>
          <w:color w:val="000000"/>
          <w:sz w:val="28"/>
          <w:szCs w:val="28"/>
        </w:rPr>
        <w:t>及合同通用条款的补充、细化或约定的内容不得违反法律、法规的强制性规定；以上内容与示范文本不一致的，应在招标备案中予以说明，并经招标监督管理机构同意。</w:t>
      </w:r>
      <w:r>
        <w:rPr>
          <w:rFonts w:asciiTheme="minorEastAsia" w:eastAsiaTheme="minorEastAsia" w:hAnsiTheme="minorEastAsia" w:hint="eastAsia"/>
          <w:color w:val="000000"/>
          <w:sz w:val="28"/>
          <w:szCs w:val="28"/>
        </w:rPr>
        <w:t>相关使用说明如下：</w:t>
      </w:r>
    </w:p>
    <w:p w:rsidR="000A5069" w:rsidRDefault="00EF5503">
      <w:pPr>
        <w:spacing w:line="50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一、《安徽省水利水电工程建设监理招标文件示范文本》（电子招标投标，</w:t>
      </w:r>
      <w:r>
        <w:rPr>
          <w:rFonts w:asciiTheme="minorEastAsia" w:eastAsiaTheme="minorEastAsia" w:hAnsiTheme="minorEastAsia" w:hint="eastAsia"/>
          <w:sz w:val="28"/>
          <w:szCs w:val="28"/>
        </w:rPr>
        <w:t>2023</w:t>
      </w:r>
      <w:r>
        <w:rPr>
          <w:rFonts w:asciiTheme="minorEastAsia" w:eastAsiaTheme="minorEastAsia" w:hAnsiTheme="minorEastAsia" w:hint="eastAsia"/>
          <w:sz w:val="28"/>
          <w:szCs w:val="28"/>
        </w:rPr>
        <w:t>年版）依据《标准监理招标文件》以及《电子招标投标办法》（</w:t>
      </w:r>
      <w:r>
        <w:rPr>
          <w:rFonts w:asciiTheme="minorEastAsia" w:eastAsiaTheme="minorEastAsia" w:hAnsiTheme="minorEastAsia" w:hint="eastAsia"/>
          <w:sz w:val="28"/>
          <w:szCs w:val="28"/>
        </w:rPr>
        <w:t>8</w:t>
      </w:r>
      <w:r>
        <w:rPr>
          <w:rFonts w:asciiTheme="minorEastAsia" w:eastAsiaTheme="minorEastAsia" w:hAnsiTheme="minorEastAsia" w:hint="eastAsia"/>
          <w:sz w:val="28"/>
          <w:szCs w:val="28"/>
        </w:rPr>
        <w:t>部委</w:t>
      </w:r>
      <w:r>
        <w:rPr>
          <w:rFonts w:asciiTheme="minorEastAsia" w:eastAsiaTheme="minorEastAsia" w:hAnsiTheme="minorEastAsia" w:hint="eastAsia"/>
          <w:sz w:val="28"/>
          <w:szCs w:val="28"/>
        </w:rPr>
        <w:t>2</w:t>
      </w:r>
      <w:r>
        <w:rPr>
          <w:rFonts w:asciiTheme="minorEastAsia" w:eastAsiaTheme="minorEastAsia" w:hAnsiTheme="minorEastAsia"/>
          <w:sz w:val="28"/>
          <w:szCs w:val="28"/>
        </w:rPr>
        <w:t>0</w:t>
      </w:r>
      <w:r>
        <w:rPr>
          <w:rFonts w:asciiTheme="minorEastAsia" w:eastAsiaTheme="minorEastAsia" w:hAnsiTheme="minorEastAsia" w:hint="eastAsia"/>
          <w:sz w:val="28"/>
          <w:szCs w:val="28"/>
        </w:rPr>
        <w:t>号令）等编制，适用于水利水电工程的建设监理招标。</w:t>
      </w:r>
    </w:p>
    <w:p w:rsidR="000A5069" w:rsidRDefault="00EF5503">
      <w:pPr>
        <w:spacing w:line="50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二、《安徽省水利水电工程建设监理招标文件示范文本》（电子招标投标，</w:t>
      </w:r>
      <w:r>
        <w:rPr>
          <w:rFonts w:asciiTheme="minorEastAsia" w:eastAsiaTheme="minorEastAsia" w:hAnsiTheme="minorEastAsia" w:hint="eastAsia"/>
          <w:sz w:val="28"/>
          <w:szCs w:val="28"/>
        </w:rPr>
        <w:t>2023</w:t>
      </w:r>
      <w:r>
        <w:rPr>
          <w:rFonts w:asciiTheme="minorEastAsia" w:eastAsiaTheme="minorEastAsia" w:hAnsiTheme="minorEastAsia" w:hint="eastAsia"/>
          <w:sz w:val="28"/>
          <w:szCs w:val="28"/>
        </w:rPr>
        <w:t>年版）用相同序号标示章、节、条、款、项、目时，</w:t>
      </w:r>
      <w:r>
        <w:rPr>
          <w:rFonts w:asciiTheme="minorEastAsia" w:eastAsiaTheme="minorEastAsia" w:hAnsiTheme="minorEastAsia" w:hint="eastAsia"/>
          <w:sz w:val="28"/>
          <w:szCs w:val="28"/>
        </w:rPr>
        <w:lastRenderedPageBreak/>
        <w:t>招标人可选择使用；以空格标示时，</w:t>
      </w:r>
      <w:r>
        <w:rPr>
          <w:rFonts w:asciiTheme="minorEastAsia" w:eastAsiaTheme="minorEastAsia" w:hAnsiTheme="minorEastAsia" w:hint="eastAsia"/>
          <w:sz w:val="28"/>
          <w:szCs w:val="28"/>
        </w:rPr>
        <w:t>招标人根据招标项目具体特点和实际需要填写，不需要填写具体内容时，可在空格中用“</w:t>
      </w:r>
      <w:r>
        <w:rPr>
          <w:rFonts w:asciiTheme="minorEastAsia" w:eastAsiaTheme="minorEastAsia" w:hAnsiTheme="minorEastAsia"/>
          <w:sz w:val="28"/>
          <w:szCs w:val="28"/>
        </w:rPr>
        <w:t>/</w:t>
      </w:r>
      <w:r>
        <w:rPr>
          <w:rFonts w:asciiTheme="minorEastAsia" w:eastAsiaTheme="minorEastAsia" w:hAnsiTheme="minorEastAsia" w:hint="eastAsia"/>
          <w:sz w:val="28"/>
          <w:szCs w:val="28"/>
        </w:rPr>
        <w:t>”标示。</w:t>
      </w:r>
    </w:p>
    <w:p w:rsidR="000A5069" w:rsidRDefault="00EF5503">
      <w:pPr>
        <w:spacing w:line="50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对中小型病险水库（水闸）除险加固、中小河流治理、灌区续建配套与节水改造、泵站更新改造及农村饮水安全、农田水利重点县建设等中小型水利工程，要按照集中建设管理要求，由项目法人或水行政主管部门负责，以县为单位将区域内若干中小型项目（含二级及以下堤防）打捆招标，或以市为单位将同类中小型项目打捆招标，选择一个监理单位承担监理工作任务，实行监理区域负责制。采用区域负责制监理模式选用区域负责制监理项目的有关条款，其它选用项目负责制监</w:t>
      </w:r>
      <w:r>
        <w:rPr>
          <w:rFonts w:asciiTheme="minorEastAsia" w:eastAsiaTheme="minorEastAsia" w:hAnsiTheme="minorEastAsia" w:hint="eastAsia"/>
          <w:sz w:val="28"/>
          <w:szCs w:val="28"/>
        </w:rPr>
        <w:t>理项目的有关条款。</w:t>
      </w:r>
    </w:p>
    <w:p w:rsidR="000A5069" w:rsidRDefault="00EF5503">
      <w:pPr>
        <w:spacing w:line="50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三、第一章“招标公告（投标邀请书）”格式供参考。招标公告发布或投标邀请书发出后，应编入招标文件中，作为投标邀请。</w:t>
      </w:r>
      <w:r>
        <w:rPr>
          <w:rFonts w:asciiTheme="minorEastAsia" w:eastAsiaTheme="minorEastAsia" w:hAnsiTheme="minorEastAsia"/>
          <w:sz w:val="28"/>
          <w:szCs w:val="28"/>
        </w:rPr>
        <w:t>其中，招标公告应同时注明</w:t>
      </w:r>
      <w:r>
        <w:rPr>
          <w:rFonts w:asciiTheme="minorEastAsia" w:eastAsiaTheme="minorEastAsia" w:hAnsiTheme="minorEastAsia" w:hint="eastAsia"/>
          <w:sz w:val="28"/>
          <w:szCs w:val="28"/>
        </w:rPr>
        <w:t>其</w:t>
      </w:r>
      <w:r>
        <w:rPr>
          <w:rFonts w:asciiTheme="minorEastAsia" w:eastAsiaTheme="minorEastAsia" w:hAnsiTheme="minorEastAsia"/>
          <w:sz w:val="28"/>
          <w:szCs w:val="28"/>
        </w:rPr>
        <w:t>发布所在的所有媒介名称。</w:t>
      </w:r>
    </w:p>
    <w:p w:rsidR="000A5069" w:rsidRDefault="00EF5503">
      <w:pPr>
        <w:spacing w:line="50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四、第二章“投标人须知”正文应全文引用。“投标人须知前附表”用于进一步明确“投标人须知”正文中未尽事宜，招标人结合招标项目具体特点和实际需要编制和填写，但不得与“投标人须知”正文内容相抵触，否则抵触内容无效。“投标人须知”附件所提供的格式文件供招标人参考使用。</w:t>
      </w:r>
    </w:p>
    <w:p w:rsidR="000A5069" w:rsidRDefault="00EF5503">
      <w:pPr>
        <w:spacing w:line="50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五、第三章“评标办法”采用“综合评估法”。“评标办法”正文应全文引用。“评标办法前附表”适用于进一步补充、明确评审因素和评审标准，招标人根据招标项目具体特点和实际需要，详细列明正文之外的评审因素和评审标准，没有列明的因素和标准不得作为评标的依据。“评标办法”附件所提供的格式文件供招标人参考使用。</w:t>
      </w:r>
    </w:p>
    <w:p w:rsidR="000A5069" w:rsidRDefault="00EF5503">
      <w:pPr>
        <w:spacing w:line="50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示范文本根据工程规模、复杂程度和所监理的项目合同估算价将工程项目划分为如下三类，供招标人参考。</w:t>
      </w:r>
    </w:p>
    <w:p w:rsidR="000A5069" w:rsidRDefault="00EF5503">
      <w:pPr>
        <w:spacing w:line="50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A</w:t>
      </w:r>
      <w:r>
        <w:rPr>
          <w:rFonts w:asciiTheme="minorEastAsia" w:eastAsiaTheme="minorEastAsia" w:hAnsiTheme="minorEastAsia" w:hint="eastAsia"/>
          <w:sz w:val="28"/>
          <w:szCs w:val="28"/>
        </w:rPr>
        <w:t>类项目：大型枢纽和水工建筑物（包括：大型枢纽、水电站、泵站、水闸工程，Ⅰ～Ⅴ级船闸、大型渡槽等工程），基础处理（含</w:t>
      </w:r>
      <w:r>
        <w:rPr>
          <w:rFonts w:asciiTheme="minorEastAsia" w:eastAsiaTheme="minorEastAsia" w:hAnsiTheme="minorEastAsia" w:hint="eastAsia"/>
          <w:sz w:val="28"/>
          <w:szCs w:val="28"/>
        </w:rPr>
        <w:lastRenderedPageBreak/>
        <w:t>防</w:t>
      </w:r>
      <w:r>
        <w:rPr>
          <w:rFonts w:asciiTheme="minorEastAsia" w:eastAsiaTheme="minorEastAsia" w:hAnsiTheme="minorEastAsia" w:hint="eastAsia"/>
          <w:sz w:val="28"/>
          <w:szCs w:val="28"/>
        </w:rPr>
        <w:t>渗墙）、水工隧洞、挖泥船疏浚三类专业技术工程项目（含专业技术工程投资占所监理的项目合同估算价</w:t>
      </w:r>
      <w:r>
        <w:rPr>
          <w:rFonts w:asciiTheme="minorEastAsia" w:eastAsiaTheme="minorEastAsia" w:hAnsiTheme="minorEastAsia" w:hint="eastAsia"/>
          <w:sz w:val="28"/>
          <w:szCs w:val="28"/>
        </w:rPr>
        <w:t>50%</w:t>
      </w:r>
      <w:r>
        <w:rPr>
          <w:rFonts w:asciiTheme="minorEastAsia" w:eastAsiaTheme="minorEastAsia" w:hAnsiTheme="minorEastAsia" w:hint="eastAsia"/>
          <w:sz w:val="28"/>
          <w:szCs w:val="28"/>
        </w:rPr>
        <w:t>以上或其投资达</w:t>
      </w:r>
      <w:r>
        <w:rPr>
          <w:rFonts w:asciiTheme="minorEastAsia" w:eastAsiaTheme="minorEastAsia" w:hAnsiTheme="minorEastAsia" w:hint="eastAsia"/>
          <w:sz w:val="28"/>
          <w:szCs w:val="28"/>
        </w:rPr>
        <w:t>800</w:t>
      </w:r>
      <w:r>
        <w:rPr>
          <w:rFonts w:asciiTheme="minorEastAsia" w:eastAsiaTheme="minorEastAsia" w:hAnsiTheme="minorEastAsia" w:hint="eastAsia"/>
          <w:sz w:val="28"/>
          <w:szCs w:val="28"/>
        </w:rPr>
        <w:t>万元以上的项目），二级以上（含）堤防（含穿堤建筑物）及相应的河道工程项目，所监理的项目合同估算价在</w:t>
      </w:r>
      <w:r>
        <w:rPr>
          <w:rFonts w:asciiTheme="minorEastAsia" w:eastAsiaTheme="minorEastAsia" w:hAnsiTheme="minorEastAsia" w:hint="eastAsia"/>
          <w:sz w:val="28"/>
          <w:szCs w:val="28"/>
        </w:rPr>
        <w:t>6000</w:t>
      </w:r>
      <w:r>
        <w:rPr>
          <w:rFonts w:asciiTheme="minorEastAsia" w:eastAsiaTheme="minorEastAsia" w:hAnsiTheme="minorEastAsia" w:hint="eastAsia"/>
          <w:sz w:val="28"/>
          <w:szCs w:val="28"/>
        </w:rPr>
        <w:t>万元以上（含）的其它水利工程项目。</w:t>
      </w:r>
    </w:p>
    <w:p w:rsidR="000A5069" w:rsidRDefault="00EF5503">
      <w:pPr>
        <w:spacing w:line="50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B</w:t>
      </w:r>
      <w:r>
        <w:rPr>
          <w:rFonts w:asciiTheme="minorEastAsia" w:eastAsiaTheme="minorEastAsia" w:hAnsiTheme="minorEastAsia" w:hint="eastAsia"/>
          <w:sz w:val="28"/>
          <w:szCs w:val="28"/>
        </w:rPr>
        <w:t>类项目：中型枢纽和水工建筑物（包括：中型枢纽、水电站、泵站、水闸工程，Ⅵ级以下（含）船闸、中型渡槽等工程），三级堤防（含穿堤建筑物）及相应的河道工程项目，大型灌区干渠以上的渠下涵，所监理的项目合同估算价在</w:t>
      </w:r>
      <w:r>
        <w:rPr>
          <w:rFonts w:asciiTheme="minorEastAsia" w:eastAsiaTheme="minorEastAsia" w:hAnsiTheme="minorEastAsia" w:hint="eastAsia"/>
          <w:sz w:val="28"/>
          <w:szCs w:val="28"/>
        </w:rPr>
        <w:t>6000</w:t>
      </w:r>
      <w:r>
        <w:rPr>
          <w:rFonts w:asciiTheme="minorEastAsia" w:eastAsiaTheme="minorEastAsia" w:hAnsiTheme="minorEastAsia" w:hint="eastAsia"/>
          <w:sz w:val="28"/>
          <w:szCs w:val="28"/>
        </w:rPr>
        <w:t>万元以下、</w:t>
      </w:r>
      <w:r>
        <w:rPr>
          <w:rFonts w:asciiTheme="minorEastAsia" w:eastAsiaTheme="minorEastAsia" w:hAnsiTheme="minorEastAsia" w:hint="eastAsia"/>
          <w:sz w:val="28"/>
          <w:szCs w:val="28"/>
        </w:rPr>
        <w:t>2000</w:t>
      </w:r>
      <w:r>
        <w:rPr>
          <w:rFonts w:asciiTheme="minorEastAsia" w:eastAsiaTheme="minorEastAsia" w:hAnsiTheme="minorEastAsia" w:hint="eastAsia"/>
          <w:sz w:val="28"/>
          <w:szCs w:val="28"/>
        </w:rPr>
        <w:t>万元以上（含）的其它</w:t>
      </w:r>
      <w:r>
        <w:rPr>
          <w:rFonts w:asciiTheme="minorEastAsia" w:eastAsiaTheme="minorEastAsia" w:hAnsiTheme="minorEastAsia" w:hint="eastAsia"/>
          <w:sz w:val="28"/>
          <w:szCs w:val="28"/>
        </w:rPr>
        <w:t>水利工程项目。</w:t>
      </w:r>
      <w:r>
        <w:rPr>
          <w:rFonts w:asciiTheme="minorEastAsia" w:eastAsiaTheme="minorEastAsia" w:hAnsiTheme="minorEastAsia" w:hint="eastAsia"/>
          <w:sz w:val="28"/>
          <w:szCs w:val="28"/>
        </w:rPr>
        <w:t xml:space="preserve"> </w:t>
      </w:r>
    </w:p>
    <w:p w:rsidR="000A5069" w:rsidRDefault="00EF5503">
      <w:pPr>
        <w:spacing w:line="50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C</w:t>
      </w:r>
      <w:r>
        <w:rPr>
          <w:rFonts w:asciiTheme="minorEastAsia" w:eastAsiaTheme="minorEastAsia" w:hAnsiTheme="minorEastAsia" w:hint="eastAsia"/>
          <w:sz w:val="28"/>
          <w:szCs w:val="28"/>
        </w:rPr>
        <w:t>类项目：除</w:t>
      </w:r>
      <w:r>
        <w:rPr>
          <w:rFonts w:asciiTheme="minorEastAsia" w:eastAsiaTheme="minorEastAsia" w:hAnsiTheme="minorEastAsia" w:hint="eastAsia"/>
          <w:sz w:val="28"/>
          <w:szCs w:val="28"/>
        </w:rPr>
        <w:t>A</w:t>
      </w:r>
      <w:r>
        <w:rPr>
          <w:rFonts w:asciiTheme="minorEastAsia" w:eastAsiaTheme="minorEastAsia" w:hAnsiTheme="minorEastAsia" w:hint="eastAsia"/>
          <w:sz w:val="28"/>
          <w:szCs w:val="28"/>
        </w:rPr>
        <w:t>、</w:t>
      </w:r>
      <w:r>
        <w:rPr>
          <w:rFonts w:asciiTheme="minorEastAsia" w:eastAsiaTheme="minorEastAsia" w:hAnsiTheme="minorEastAsia" w:hint="eastAsia"/>
          <w:sz w:val="28"/>
          <w:szCs w:val="28"/>
        </w:rPr>
        <w:t>B</w:t>
      </w:r>
      <w:r>
        <w:rPr>
          <w:rFonts w:asciiTheme="minorEastAsia" w:eastAsiaTheme="minorEastAsia" w:hAnsiTheme="minorEastAsia" w:hint="eastAsia"/>
          <w:sz w:val="28"/>
          <w:szCs w:val="28"/>
        </w:rPr>
        <w:t>类项目外其它水利工程项目。</w:t>
      </w:r>
    </w:p>
    <w:p w:rsidR="000A5069" w:rsidRDefault="00EF5503">
      <w:pPr>
        <w:spacing w:line="50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评标办法分为项目负责制和区域负责制两大类，根据上述工程分类情况，相应地项目负责制分为</w:t>
      </w:r>
      <w:r>
        <w:rPr>
          <w:rFonts w:asciiTheme="minorEastAsia" w:eastAsiaTheme="minorEastAsia" w:hAnsiTheme="minorEastAsia"/>
          <w:sz w:val="28"/>
          <w:szCs w:val="28"/>
        </w:rPr>
        <w:t>A</w:t>
      </w:r>
      <w:r>
        <w:rPr>
          <w:rFonts w:asciiTheme="minorEastAsia" w:eastAsiaTheme="minorEastAsia" w:hAnsiTheme="minorEastAsia" w:hint="eastAsia"/>
          <w:sz w:val="28"/>
          <w:szCs w:val="28"/>
        </w:rPr>
        <w:t>、</w:t>
      </w:r>
      <w:r>
        <w:rPr>
          <w:rFonts w:asciiTheme="minorEastAsia" w:eastAsiaTheme="minorEastAsia" w:hAnsiTheme="minorEastAsia"/>
          <w:sz w:val="28"/>
          <w:szCs w:val="28"/>
        </w:rPr>
        <w:t>B</w:t>
      </w:r>
      <w:r>
        <w:rPr>
          <w:rFonts w:asciiTheme="minorEastAsia" w:eastAsiaTheme="minorEastAsia" w:hAnsiTheme="minorEastAsia" w:hint="eastAsia"/>
          <w:sz w:val="28"/>
          <w:szCs w:val="28"/>
        </w:rPr>
        <w:t>、</w:t>
      </w:r>
      <w:r>
        <w:rPr>
          <w:rFonts w:asciiTheme="minorEastAsia" w:eastAsiaTheme="minorEastAsia" w:hAnsiTheme="minorEastAsia"/>
          <w:sz w:val="28"/>
          <w:szCs w:val="28"/>
        </w:rPr>
        <w:t>C</w:t>
      </w:r>
      <w:r>
        <w:rPr>
          <w:rFonts w:asciiTheme="minorEastAsia" w:eastAsiaTheme="minorEastAsia" w:hAnsiTheme="minorEastAsia" w:hint="eastAsia"/>
          <w:sz w:val="28"/>
          <w:szCs w:val="28"/>
        </w:rPr>
        <w:t>三类；区域负责制分</w:t>
      </w:r>
      <w:r>
        <w:rPr>
          <w:rFonts w:asciiTheme="minorEastAsia" w:eastAsiaTheme="minorEastAsia" w:hAnsiTheme="minorEastAsia" w:hint="eastAsia"/>
          <w:sz w:val="28"/>
          <w:szCs w:val="28"/>
        </w:rPr>
        <w:t>A</w:t>
      </w:r>
      <w:r>
        <w:rPr>
          <w:rFonts w:asciiTheme="minorEastAsia" w:eastAsiaTheme="minorEastAsia" w:hAnsiTheme="minorEastAsia" w:hint="eastAsia"/>
          <w:sz w:val="28"/>
          <w:szCs w:val="28"/>
        </w:rPr>
        <w:t>（</w:t>
      </w:r>
      <w:r>
        <w:rPr>
          <w:rFonts w:asciiTheme="minorEastAsia" w:eastAsiaTheme="minorEastAsia" w:hAnsiTheme="minorEastAsia" w:hint="eastAsia"/>
          <w:sz w:val="28"/>
          <w:szCs w:val="28"/>
        </w:rPr>
        <w:t>B</w:t>
      </w:r>
      <w:r>
        <w:rPr>
          <w:rFonts w:asciiTheme="minorEastAsia" w:eastAsiaTheme="minorEastAsia" w:hAnsiTheme="minorEastAsia" w:hint="eastAsia"/>
          <w:sz w:val="28"/>
          <w:szCs w:val="28"/>
        </w:rPr>
        <w:t>）类和</w:t>
      </w:r>
      <w:r>
        <w:rPr>
          <w:rFonts w:asciiTheme="minorEastAsia" w:eastAsiaTheme="minorEastAsia" w:hAnsiTheme="minorEastAsia" w:hint="eastAsia"/>
          <w:sz w:val="28"/>
          <w:szCs w:val="28"/>
        </w:rPr>
        <w:t>C</w:t>
      </w:r>
      <w:r>
        <w:rPr>
          <w:rFonts w:asciiTheme="minorEastAsia" w:eastAsiaTheme="minorEastAsia" w:hAnsiTheme="minorEastAsia" w:hint="eastAsia"/>
          <w:sz w:val="28"/>
          <w:szCs w:val="28"/>
        </w:rPr>
        <w:t>类两类。</w:t>
      </w:r>
    </w:p>
    <w:p w:rsidR="000A5069" w:rsidRDefault="00EF5503">
      <w:pPr>
        <w:spacing w:line="500" w:lineRule="exact"/>
        <w:ind w:firstLineChars="200" w:firstLine="560"/>
        <w:rPr>
          <w:rFonts w:asciiTheme="minorEastAsia" w:eastAsiaTheme="minorEastAsia" w:hAnsiTheme="minorEastAsia"/>
          <w:sz w:val="28"/>
          <w:szCs w:val="28"/>
        </w:rPr>
      </w:pPr>
      <w:bookmarkStart w:id="2" w:name="_Toc256690486"/>
      <w:r>
        <w:rPr>
          <w:rFonts w:asciiTheme="minorEastAsia" w:eastAsiaTheme="minorEastAsia" w:hAnsiTheme="minorEastAsia" w:hint="eastAsia"/>
          <w:sz w:val="28"/>
          <w:szCs w:val="28"/>
        </w:rPr>
        <w:t>建设监理招标一般采用资格后审</w:t>
      </w:r>
      <w:bookmarkEnd w:id="2"/>
      <w:r>
        <w:rPr>
          <w:rFonts w:asciiTheme="minorEastAsia" w:eastAsiaTheme="minorEastAsia" w:hAnsiTheme="minorEastAsia" w:hint="eastAsia"/>
          <w:sz w:val="28"/>
          <w:szCs w:val="28"/>
        </w:rPr>
        <w:t>；采用区域负责制监理模式的，招标人应采用综合费率招标。</w:t>
      </w:r>
    </w:p>
    <w:p w:rsidR="000A5069" w:rsidRDefault="00EF5503">
      <w:pPr>
        <w:spacing w:line="50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六、第四章“合同条款及格式”中“通用合同条款”应全文引用。“专用合同条款”系对“通用合同条款”进行补充、细化，除“通用合同条款”明确“专用合同条款”可作出不同约定外，补充细化的内容不得与“通用合同条款”规定相抵触，不得违反法律、法规和行业规章的有关规定和平等、自愿、公平以及诚实信用原则。</w:t>
      </w:r>
    </w:p>
    <w:p w:rsidR="000A5069" w:rsidRDefault="00EF5503">
      <w:pPr>
        <w:spacing w:line="500" w:lineRule="exact"/>
        <w:ind w:firstLineChars="200" w:firstLine="560"/>
        <w:rPr>
          <w:rFonts w:asciiTheme="minorEastAsia" w:eastAsiaTheme="minorEastAsia" w:hAnsiTheme="minorEastAsia"/>
          <w:strike/>
          <w:sz w:val="28"/>
          <w:szCs w:val="28"/>
        </w:rPr>
      </w:pPr>
      <w:r>
        <w:rPr>
          <w:rFonts w:asciiTheme="minorEastAsia" w:eastAsiaTheme="minorEastAsia" w:hAnsiTheme="minorEastAsia" w:hint="eastAsia"/>
          <w:sz w:val="28"/>
          <w:szCs w:val="28"/>
        </w:rPr>
        <w:t>七、第五章“委托人要求”由招标人根据有关行业标准、招标项目具体特点和实际需要编制，并与“投标人须知”、“通用合同条款”、“专用合同条款”</w:t>
      </w:r>
      <w:r>
        <w:rPr>
          <w:rFonts w:asciiTheme="minorEastAsia" w:eastAsiaTheme="minorEastAsia" w:hAnsiTheme="minorEastAsia"/>
          <w:sz w:val="28"/>
          <w:szCs w:val="28"/>
        </w:rPr>
        <w:t xml:space="preserve"> </w:t>
      </w:r>
      <w:r>
        <w:rPr>
          <w:rFonts w:asciiTheme="minorEastAsia" w:eastAsiaTheme="minorEastAsia" w:hAnsiTheme="minorEastAsia" w:hint="eastAsia"/>
          <w:sz w:val="28"/>
          <w:szCs w:val="28"/>
        </w:rPr>
        <w:t>和“图纸（招标图纸）”相衔接。</w:t>
      </w:r>
    </w:p>
    <w:p w:rsidR="000A5069" w:rsidRDefault="00EF5503">
      <w:pPr>
        <w:spacing w:line="50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八、第六章“投标文件格式”供招标人参考使用。</w:t>
      </w:r>
    </w:p>
    <w:p w:rsidR="000A5069" w:rsidRDefault="00EF5503">
      <w:pPr>
        <w:spacing w:line="50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九、《</w:t>
      </w:r>
      <w:r>
        <w:rPr>
          <w:rFonts w:asciiTheme="minorEastAsia" w:eastAsiaTheme="minorEastAsia" w:hAnsiTheme="minorEastAsia" w:hint="eastAsia"/>
          <w:sz w:val="28"/>
          <w:szCs w:val="28"/>
        </w:rPr>
        <w:t>安徽省水利水电工程建设监理招标文件示范文本》（电子招标投标，</w:t>
      </w:r>
      <w:r>
        <w:rPr>
          <w:rFonts w:asciiTheme="minorEastAsia" w:eastAsiaTheme="minorEastAsia" w:hAnsiTheme="minorEastAsia" w:hint="eastAsia"/>
          <w:sz w:val="28"/>
          <w:szCs w:val="28"/>
        </w:rPr>
        <w:t>2023</w:t>
      </w:r>
      <w:r>
        <w:rPr>
          <w:rFonts w:asciiTheme="minorEastAsia" w:eastAsiaTheme="minorEastAsia" w:hAnsiTheme="minorEastAsia" w:hint="eastAsia"/>
          <w:sz w:val="28"/>
          <w:szCs w:val="28"/>
        </w:rPr>
        <w:t>年版）中有关招标人的约定除特别声明外，同时适用于受其委托承担招标代理任务的招标代理机构。</w:t>
      </w:r>
    </w:p>
    <w:p w:rsidR="000A5069" w:rsidRDefault="00EF5503">
      <w:pPr>
        <w:spacing w:line="50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lastRenderedPageBreak/>
        <w:t>十、各章节中用粗斜体编写的</w:t>
      </w:r>
      <w:r>
        <w:rPr>
          <w:rFonts w:asciiTheme="minorEastAsia" w:eastAsiaTheme="minorEastAsia" w:hAnsiTheme="minorEastAsia"/>
          <w:sz w:val="28"/>
          <w:szCs w:val="28"/>
        </w:rPr>
        <w:t xml:space="preserve"> </w:t>
      </w:r>
      <w:r>
        <w:rPr>
          <w:rFonts w:asciiTheme="minorEastAsia" w:eastAsiaTheme="minorEastAsia" w:hAnsiTheme="minorEastAsia" w:hint="eastAsia"/>
          <w:sz w:val="28"/>
          <w:szCs w:val="28"/>
        </w:rPr>
        <w:t>“说明”内容，仅用于指导编制招标文件，不是招标文件的组成部分，正式编制和发布的招标文件中应删除。</w:t>
      </w:r>
    </w:p>
    <w:p w:rsidR="000A5069" w:rsidRDefault="00EF5503">
      <w:pPr>
        <w:spacing w:line="500" w:lineRule="exact"/>
        <w:ind w:firstLineChars="213" w:firstLine="596"/>
        <w:rPr>
          <w:rFonts w:asciiTheme="minorEastAsia" w:eastAsiaTheme="minorEastAsia" w:hAnsiTheme="minorEastAsia"/>
          <w:sz w:val="28"/>
          <w:szCs w:val="28"/>
        </w:rPr>
      </w:pPr>
      <w:r>
        <w:rPr>
          <w:rFonts w:asciiTheme="minorEastAsia" w:eastAsiaTheme="minorEastAsia" w:hAnsiTheme="minorEastAsia" w:hint="eastAsia"/>
          <w:sz w:val="28"/>
          <w:szCs w:val="28"/>
        </w:rPr>
        <w:t>十一、示范文本中有关电子招标投标等条款是基于使用</w:t>
      </w:r>
      <w:r>
        <w:rPr>
          <w:rFonts w:asciiTheme="minorEastAsia" w:eastAsiaTheme="minorEastAsia" w:hAnsiTheme="minorEastAsia" w:hint="eastAsia"/>
          <w:bCs/>
          <w:sz w:val="28"/>
          <w:szCs w:val="28"/>
        </w:rPr>
        <w:t>水利部淮河水利委员会</w:t>
      </w:r>
      <w:r>
        <w:rPr>
          <w:rFonts w:asciiTheme="minorEastAsia" w:eastAsiaTheme="minorEastAsia" w:hAnsiTheme="minorEastAsia" w:cs="宋体" w:hint="eastAsia"/>
          <w:bCs/>
          <w:sz w:val="28"/>
          <w:szCs w:val="28"/>
        </w:rPr>
        <w:t>•</w:t>
      </w:r>
      <w:r>
        <w:rPr>
          <w:rFonts w:asciiTheme="minorEastAsia" w:eastAsiaTheme="minorEastAsia" w:hAnsiTheme="minorEastAsia" w:cs="仿宋" w:hint="eastAsia"/>
          <w:bCs/>
          <w:sz w:val="28"/>
          <w:szCs w:val="28"/>
        </w:rPr>
        <w:t>安徽省水利厅电子交易平台电子交易系统和</w:t>
      </w:r>
      <w:r>
        <w:rPr>
          <w:rFonts w:asciiTheme="minorEastAsia" w:eastAsiaTheme="minorEastAsia" w:hAnsiTheme="minorEastAsia" w:hint="eastAsia"/>
          <w:bCs/>
          <w:sz w:val="28"/>
          <w:szCs w:val="28"/>
        </w:rPr>
        <w:t>安徽合肥公共资源交易中心电子服务系统而设定的，如使用其他系统，应根据具体情况</w:t>
      </w:r>
      <w:r>
        <w:rPr>
          <w:rFonts w:asciiTheme="minorEastAsia" w:eastAsiaTheme="minorEastAsia" w:hAnsiTheme="minorEastAsia"/>
          <w:sz w:val="28"/>
          <w:szCs w:val="28"/>
        </w:rPr>
        <w:t>作适当调整</w:t>
      </w:r>
      <w:r>
        <w:rPr>
          <w:rFonts w:asciiTheme="minorEastAsia" w:eastAsiaTheme="minorEastAsia" w:hAnsiTheme="minorEastAsia" w:hint="eastAsia"/>
          <w:bCs/>
          <w:sz w:val="28"/>
          <w:szCs w:val="28"/>
        </w:rPr>
        <w:t>。</w:t>
      </w:r>
    </w:p>
    <w:p w:rsidR="000A5069" w:rsidRDefault="000A5069">
      <w:pPr>
        <w:pStyle w:val="aa"/>
        <w:sectPr w:rsidR="000A5069">
          <w:footerReference w:type="default" r:id="rId10"/>
          <w:pgSz w:w="11906" w:h="16838"/>
          <w:pgMar w:top="1247" w:right="1797" w:bottom="1440" w:left="1797" w:header="851" w:footer="992" w:gutter="0"/>
          <w:pgNumType w:start="1"/>
          <w:cols w:space="720"/>
          <w:docGrid w:type="linesAndChars" w:linePitch="312"/>
        </w:sectPr>
      </w:pPr>
    </w:p>
    <w:p w:rsidR="000A5069" w:rsidRDefault="000A5069">
      <w:pPr>
        <w:spacing w:line="400" w:lineRule="exact"/>
        <w:rPr>
          <w:rFonts w:ascii="宋体" w:hAnsi="宋体"/>
        </w:rPr>
      </w:pPr>
    </w:p>
    <w:p w:rsidR="000A5069" w:rsidRDefault="000A5069">
      <w:pPr>
        <w:spacing w:line="400" w:lineRule="exact"/>
        <w:rPr>
          <w:rFonts w:ascii="宋体" w:hAnsi="宋体"/>
        </w:rPr>
      </w:pPr>
    </w:p>
    <w:p w:rsidR="000A5069" w:rsidRDefault="000A5069">
      <w:pPr>
        <w:spacing w:line="400" w:lineRule="exact"/>
        <w:rPr>
          <w:rFonts w:ascii="宋体" w:hAnsi="宋体"/>
        </w:rPr>
      </w:pPr>
    </w:p>
    <w:p w:rsidR="000A5069" w:rsidRDefault="000A5069">
      <w:pPr>
        <w:spacing w:line="400" w:lineRule="exact"/>
        <w:rPr>
          <w:rFonts w:ascii="宋体" w:hAnsi="宋体"/>
        </w:rPr>
      </w:pPr>
    </w:p>
    <w:p w:rsidR="000A5069" w:rsidRDefault="00EF5503">
      <w:pPr>
        <w:jc w:val="center"/>
        <w:rPr>
          <w:rFonts w:ascii="宋体" w:hAnsi="宋体"/>
          <w:b/>
          <w:sz w:val="32"/>
          <w:szCs w:val="32"/>
        </w:rPr>
      </w:pPr>
      <w:r>
        <w:rPr>
          <w:rFonts w:ascii="宋体" w:hAnsi="宋体"/>
          <w:b/>
          <w:sz w:val="32"/>
          <w:szCs w:val="32"/>
          <w:u w:val="single"/>
        </w:rPr>
        <w:t xml:space="preserve">               </w:t>
      </w:r>
      <w:bookmarkStart w:id="3" w:name="_Toc256690492"/>
      <w:r>
        <w:rPr>
          <w:rFonts w:ascii="宋体" w:hAnsi="宋体"/>
          <w:b/>
          <w:sz w:val="32"/>
          <w:szCs w:val="32"/>
        </w:rPr>
        <w:t>(</w:t>
      </w:r>
      <w:r>
        <w:rPr>
          <w:rFonts w:ascii="宋体" w:hAnsi="宋体" w:hint="eastAsia"/>
          <w:b/>
          <w:sz w:val="32"/>
          <w:szCs w:val="32"/>
        </w:rPr>
        <w:t>项目名称</w:t>
      </w:r>
      <w:r>
        <w:rPr>
          <w:rFonts w:ascii="宋体" w:hAnsi="宋体"/>
          <w:b/>
          <w:sz w:val="32"/>
          <w:szCs w:val="32"/>
        </w:rPr>
        <w:t>)</w:t>
      </w:r>
      <w:bookmarkEnd w:id="3"/>
      <w:r>
        <w:rPr>
          <w:rFonts w:ascii="宋体" w:hAnsi="宋体"/>
          <w:b/>
          <w:sz w:val="32"/>
          <w:szCs w:val="32"/>
          <w:u w:val="single"/>
        </w:rPr>
        <w:t xml:space="preserve">        </w:t>
      </w:r>
      <w:r>
        <w:rPr>
          <w:rFonts w:ascii="宋体" w:hAnsi="宋体" w:hint="eastAsia"/>
          <w:b/>
          <w:sz w:val="32"/>
          <w:szCs w:val="32"/>
        </w:rPr>
        <w:t>（标段名称）</w:t>
      </w:r>
    </w:p>
    <w:p w:rsidR="000A5069" w:rsidRDefault="000A5069">
      <w:pPr>
        <w:rPr>
          <w:rFonts w:ascii="宋体" w:hAnsi="宋体"/>
        </w:rPr>
      </w:pPr>
      <w:bookmarkStart w:id="4" w:name="_Toc235936258"/>
    </w:p>
    <w:p w:rsidR="000A5069" w:rsidRDefault="00EF5503">
      <w:pPr>
        <w:jc w:val="center"/>
        <w:rPr>
          <w:rFonts w:ascii="宋体" w:hAnsi="宋体"/>
          <w:b/>
          <w:sz w:val="72"/>
          <w:szCs w:val="72"/>
        </w:rPr>
      </w:pPr>
      <w:bookmarkStart w:id="5" w:name="_Toc256690493"/>
      <w:r>
        <w:rPr>
          <w:rFonts w:ascii="宋体" w:hAnsi="宋体" w:hint="eastAsia"/>
          <w:b/>
          <w:sz w:val="72"/>
          <w:szCs w:val="72"/>
        </w:rPr>
        <w:t>招</w:t>
      </w:r>
      <w:r>
        <w:rPr>
          <w:rFonts w:ascii="宋体" w:hAnsi="宋体"/>
          <w:b/>
          <w:sz w:val="72"/>
          <w:szCs w:val="72"/>
        </w:rPr>
        <w:t xml:space="preserve">  </w:t>
      </w:r>
      <w:r>
        <w:rPr>
          <w:rFonts w:ascii="宋体" w:hAnsi="宋体" w:hint="eastAsia"/>
          <w:b/>
          <w:sz w:val="72"/>
          <w:szCs w:val="72"/>
        </w:rPr>
        <w:t>标</w:t>
      </w:r>
      <w:r>
        <w:rPr>
          <w:rFonts w:ascii="宋体" w:hAnsi="宋体"/>
          <w:b/>
          <w:sz w:val="72"/>
          <w:szCs w:val="72"/>
        </w:rPr>
        <w:t xml:space="preserve">  </w:t>
      </w:r>
      <w:r>
        <w:rPr>
          <w:rFonts w:ascii="宋体" w:hAnsi="宋体" w:hint="eastAsia"/>
          <w:b/>
          <w:sz w:val="72"/>
          <w:szCs w:val="72"/>
        </w:rPr>
        <w:t>文</w:t>
      </w:r>
      <w:r>
        <w:rPr>
          <w:rFonts w:ascii="宋体" w:hAnsi="宋体"/>
          <w:b/>
          <w:sz w:val="72"/>
          <w:szCs w:val="72"/>
        </w:rPr>
        <w:t xml:space="preserve">  </w:t>
      </w:r>
      <w:r>
        <w:rPr>
          <w:rFonts w:ascii="宋体" w:hAnsi="宋体" w:hint="eastAsia"/>
          <w:b/>
          <w:sz w:val="72"/>
          <w:szCs w:val="72"/>
        </w:rPr>
        <w:t>件</w:t>
      </w:r>
      <w:bookmarkEnd w:id="4"/>
      <w:bookmarkEnd w:id="5"/>
    </w:p>
    <w:p w:rsidR="000A5069" w:rsidRDefault="000A5069">
      <w:pPr>
        <w:jc w:val="center"/>
        <w:rPr>
          <w:rFonts w:ascii="宋体" w:hAnsi="宋体"/>
          <w:b/>
          <w:sz w:val="32"/>
          <w:szCs w:val="32"/>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EF5503">
      <w:pPr>
        <w:ind w:firstLineChars="432" w:firstLine="1388"/>
        <w:rPr>
          <w:rFonts w:ascii="宋体" w:hAnsi="宋体"/>
          <w:b/>
          <w:sz w:val="32"/>
          <w:szCs w:val="32"/>
        </w:rPr>
      </w:pPr>
      <w:bookmarkStart w:id="6" w:name="_Toc256690495"/>
      <w:r>
        <w:rPr>
          <w:rFonts w:ascii="宋体" w:hAnsi="宋体" w:hint="eastAsia"/>
          <w:b/>
          <w:sz w:val="32"/>
          <w:szCs w:val="32"/>
        </w:rPr>
        <w:t>招</w:t>
      </w:r>
      <w:r>
        <w:rPr>
          <w:rFonts w:ascii="宋体" w:hAnsi="宋体"/>
          <w:b/>
          <w:sz w:val="32"/>
          <w:szCs w:val="32"/>
        </w:rPr>
        <w:t xml:space="preserve">   </w:t>
      </w:r>
      <w:r>
        <w:rPr>
          <w:rFonts w:ascii="宋体" w:hAnsi="宋体" w:hint="eastAsia"/>
          <w:b/>
          <w:sz w:val="32"/>
          <w:szCs w:val="32"/>
        </w:rPr>
        <w:t>标</w:t>
      </w:r>
      <w:r>
        <w:rPr>
          <w:rFonts w:ascii="宋体" w:hAnsi="宋体"/>
          <w:b/>
          <w:sz w:val="32"/>
          <w:szCs w:val="32"/>
        </w:rPr>
        <w:t xml:space="preserve">   </w:t>
      </w:r>
      <w:r>
        <w:rPr>
          <w:rFonts w:ascii="宋体" w:hAnsi="宋体" w:hint="eastAsia"/>
          <w:b/>
          <w:sz w:val="32"/>
          <w:szCs w:val="32"/>
        </w:rPr>
        <w:t>人：</w:t>
      </w:r>
      <w:r>
        <w:rPr>
          <w:rFonts w:ascii="宋体" w:hAnsi="宋体"/>
          <w:b/>
          <w:sz w:val="32"/>
          <w:szCs w:val="32"/>
          <w:u w:val="single"/>
        </w:rPr>
        <w:t xml:space="preserve">                     </w:t>
      </w:r>
      <w:bookmarkEnd w:id="6"/>
    </w:p>
    <w:p w:rsidR="000A5069" w:rsidRDefault="00EF5503">
      <w:pPr>
        <w:ind w:firstLineChars="432" w:firstLine="1388"/>
        <w:rPr>
          <w:rFonts w:ascii="宋体" w:hAnsi="宋体"/>
          <w:b/>
          <w:sz w:val="32"/>
          <w:szCs w:val="32"/>
          <w:u w:val="single"/>
        </w:rPr>
      </w:pPr>
      <w:r>
        <w:rPr>
          <w:rFonts w:ascii="宋体" w:hAnsi="宋体" w:hint="eastAsia"/>
          <w:b/>
          <w:sz w:val="32"/>
          <w:szCs w:val="32"/>
        </w:rPr>
        <w:t>招标代理机构：</w:t>
      </w:r>
      <w:r>
        <w:rPr>
          <w:rFonts w:ascii="宋体" w:hAnsi="宋体"/>
          <w:b/>
          <w:sz w:val="32"/>
          <w:szCs w:val="32"/>
          <w:u w:val="single"/>
        </w:rPr>
        <w:t xml:space="preserve">                     </w:t>
      </w:r>
    </w:p>
    <w:p w:rsidR="000A5069" w:rsidRDefault="000A5069">
      <w:pPr>
        <w:jc w:val="center"/>
        <w:rPr>
          <w:rFonts w:ascii="宋体" w:hAnsi="宋体"/>
          <w:b/>
          <w:sz w:val="32"/>
          <w:szCs w:val="32"/>
        </w:rPr>
      </w:pPr>
    </w:p>
    <w:p w:rsidR="000A5069" w:rsidRDefault="00EF5503">
      <w:pPr>
        <w:jc w:val="center"/>
        <w:rPr>
          <w:rFonts w:ascii="宋体" w:hAnsi="宋体"/>
          <w:b/>
          <w:sz w:val="32"/>
          <w:szCs w:val="32"/>
        </w:rPr>
        <w:sectPr w:rsidR="000A5069">
          <w:footerReference w:type="default" r:id="rId11"/>
          <w:pgSz w:w="11907" w:h="16839"/>
          <w:pgMar w:top="1440" w:right="1800" w:bottom="1440" w:left="1800" w:header="720" w:footer="720" w:gutter="0"/>
          <w:cols w:space="720"/>
          <w:docGrid w:linePitch="286"/>
        </w:sectPr>
      </w:pPr>
      <w:bookmarkStart w:id="7" w:name="_Toc256690496"/>
      <w:r>
        <w:rPr>
          <w:rFonts w:ascii="宋体" w:hAnsi="宋体" w:hint="eastAsia"/>
          <w:b/>
          <w:sz w:val="32"/>
          <w:szCs w:val="32"/>
        </w:rPr>
        <w:t>年</w:t>
      </w:r>
      <w:r>
        <w:rPr>
          <w:rFonts w:ascii="宋体" w:hAnsi="宋体"/>
          <w:b/>
          <w:sz w:val="32"/>
          <w:szCs w:val="32"/>
        </w:rPr>
        <w:t xml:space="preserve">     </w:t>
      </w:r>
      <w:r>
        <w:rPr>
          <w:rFonts w:ascii="宋体" w:hAnsi="宋体" w:hint="eastAsia"/>
          <w:b/>
          <w:sz w:val="32"/>
          <w:szCs w:val="32"/>
        </w:rPr>
        <w:t>月</w:t>
      </w:r>
      <w:r>
        <w:rPr>
          <w:rFonts w:ascii="宋体" w:hAnsi="宋体"/>
          <w:b/>
          <w:sz w:val="32"/>
          <w:szCs w:val="32"/>
        </w:rPr>
        <w:t xml:space="preserve">     </w:t>
      </w:r>
      <w:r>
        <w:rPr>
          <w:rFonts w:ascii="宋体" w:hAnsi="宋体" w:hint="eastAsia"/>
          <w:b/>
          <w:sz w:val="32"/>
          <w:szCs w:val="32"/>
        </w:rPr>
        <w:t>日</w:t>
      </w:r>
      <w:bookmarkEnd w:id="7"/>
    </w:p>
    <w:p w:rsidR="000A5069" w:rsidRDefault="00EF5503">
      <w:pPr>
        <w:jc w:val="center"/>
        <w:outlineLvl w:val="0"/>
        <w:rPr>
          <w:rFonts w:ascii="宋体" w:hAnsi="宋体"/>
          <w:b/>
          <w:sz w:val="44"/>
          <w:szCs w:val="44"/>
        </w:rPr>
      </w:pPr>
      <w:r>
        <w:rPr>
          <w:rFonts w:ascii="宋体" w:hAnsi="宋体" w:hint="eastAsia"/>
          <w:b/>
          <w:sz w:val="44"/>
          <w:szCs w:val="44"/>
        </w:rPr>
        <w:lastRenderedPageBreak/>
        <w:t>目</w:t>
      </w:r>
      <w:r>
        <w:rPr>
          <w:rFonts w:ascii="宋体" w:hAnsi="宋体" w:hint="eastAsia"/>
          <w:b/>
          <w:sz w:val="44"/>
          <w:szCs w:val="44"/>
        </w:rPr>
        <w:t xml:space="preserve">  </w:t>
      </w:r>
      <w:r>
        <w:rPr>
          <w:rFonts w:ascii="宋体" w:hAnsi="宋体" w:hint="eastAsia"/>
          <w:b/>
          <w:sz w:val="44"/>
          <w:szCs w:val="44"/>
        </w:rPr>
        <w:t>录</w:t>
      </w:r>
    </w:p>
    <w:p w:rsidR="000A5069" w:rsidRDefault="000A5069">
      <w:pPr>
        <w:jc w:val="center"/>
        <w:rPr>
          <w:rFonts w:ascii="宋体" w:hAnsi="宋体"/>
          <w:b/>
          <w:sz w:val="28"/>
          <w:szCs w:val="28"/>
        </w:rPr>
      </w:pPr>
    </w:p>
    <w:bookmarkStart w:id="8" w:name="_Toc152042287"/>
    <w:bookmarkStart w:id="9" w:name="_Toc144974479"/>
    <w:bookmarkStart w:id="10" w:name="_Toc152045511"/>
    <w:p w:rsidR="000A5069" w:rsidRDefault="00EF5503">
      <w:pPr>
        <w:pStyle w:val="11"/>
        <w:tabs>
          <w:tab w:val="right" w:leader="dot" w:pos="8307"/>
        </w:tabs>
        <w:spacing w:line="360" w:lineRule="exact"/>
        <w:rPr>
          <w:rFonts w:ascii="Times New Roman" w:hAnsi="Times New Roman" w:cs="Times New Roman"/>
          <w:b/>
          <w:bCs/>
        </w:rPr>
      </w:pPr>
      <w:r>
        <w:fldChar w:fldCharType="begin"/>
      </w:r>
      <w:r>
        <w:instrText xml:space="preserve">TOC \o "1-2" \h \u </w:instrText>
      </w:r>
      <w:r>
        <w:fldChar w:fldCharType="separate"/>
      </w:r>
      <w:hyperlink w:anchor="_Toc13200" w:history="1">
        <w:r>
          <w:rPr>
            <w:rFonts w:ascii="Times New Roman" w:hAnsi="Times New Roman" w:cs="Times New Roman"/>
            <w:b/>
            <w:bCs/>
          </w:rPr>
          <w:t>第一章</w:t>
        </w:r>
        <w:r>
          <w:rPr>
            <w:rFonts w:ascii="Times New Roman" w:hAnsi="Times New Roman" w:cs="Times New Roman"/>
            <w:b/>
            <w:bCs/>
          </w:rPr>
          <w:t xml:space="preserve"> </w:t>
        </w:r>
        <w:r>
          <w:rPr>
            <w:rFonts w:ascii="Times New Roman" w:hAnsi="Times New Roman" w:cs="Times New Roman"/>
            <w:b/>
            <w:bCs/>
          </w:rPr>
          <w:t>招标公告</w:t>
        </w:r>
        <w:r>
          <w:rPr>
            <w:rFonts w:ascii="Times New Roman" w:hAnsi="Times New Roman" w:cs="Times New Roman"/>
            <w:b/>
            <w:bCs/>
          </w:rPr>
          <w:tab/>
        </w:r>
        <w:r>
          <w:rPr>
            <w:rFonts w:ascii="Times New Roman" w:hAnsi="Times New Roman" w:cs="Times New Roman"/>
            <w:b/>
            <w:bCs/>
          </w:rPr>
          <w:fldChar w:fldCharType="begin"/>
        </w:r>
        <w:r>
          <w:rPr>
            <w:rFonts w:ascii="Times New Roman" w:hAnsi="Times New Roman" w:cs="Times New Roman"/>
            <w:b/>
            <w:bCs/>
          </w:rPr>
          <w:instrText xml:space="preserve"> PAGEREF _Toc13200 \h </w:instrText>
        </w:r>
        <w:r>
          <w:rPr>
            <w:rFonts w:ascii="Times New Roman" w:hAnsi="Times New Roman" w:cs="Times New Roman"/>
            <w:b/>
            <w:bCs/>
          </w:rPr>
        </w:r>
        <w:r>
          <w:rPr>
            <w:rFonts w:ascii="Times New Roman" w:hAnsi="Times New Roman" w:cs="Times New Roman"/>
            <w:b/>
            <w:bCs/>
          </w:rPr>
          <w:fldChar w:fldCharType="separate"/>
        </w:r>
        <w:r w:rsidR="000552C0">
          <w:rPr>
            <w:rFonts w:ascii="Times New Roman" w:hAnsi="Times New Roman" w:cs="Times New Roman"/>
            <w:b/>
            <w:bCs/>
            <w:noProof/>
          </w:rPr>
          <w:t>1</w:t>
        </w:r>
        <w:r>
          <w:rPr>
            <w:rFonts w:ascii="Times New Roman" w:hAnsi="Times New Roman" w:cs="Times New Roman"/>
            <w:b/>
            <w:bCs/>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8956" w:history="1">
        <w:r>
          <w:rPr>
            <w:rFonts w:ascii="Times New Roman" w:hAnsi="Times New Roman" w:cs="Times New Roman"/>
            <w:szCs w:val="28"/>
          </w:rPr>
          <w:t>1.</w:t>
        </w:r>
        <w:r>
          <w:rPr>
            <w:rFonts w:ascii="Times New Roman" w:hAnsi="Times New Roman" w:cs="Times New Roman"/>
            <w:szCs w:val="28"/>
          </w:rPr>
          <w:t>招标条件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_Toc18956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6026" w:history="1">
        <w:r>
          <w:rPr>
            <w:rFonts w:ascii="Times New Roman" w:hAnsi="Times New Roman" w:cs="Times New Roman"/>
            <w:szCs w:val="28"/>
          </w:rPr>
          <w:t>2.</w:t>
        </w:r>
        <w:r>
          <w:rPr>
            <w:rFonts w:ascii="Times New Roman" w:hAnsi="Times New Roman" w:cs="Times New Roman"/>
            <w:szCs w:val="28"/>
          </w:rPr>
          <w:t>项目概况与招标范围</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w:instrText>
        </w:r>
        <w:r>
          <w:rPr>
            <w:rFonts w:ascii="Times New Roman" w:hAnsi="Times New Roman" w:cs="Times New Roman"/>
          </w:rPr>
          <w:instrText xml:space="preserve">EREF _Toc26026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5068" w:history="1">
        <w:r>
          <w:rPr>
            <w:rFonts w:ascii="Times New Roman" w:hAnsi="Times New Roman" w:cs="Times New Roman"/>
            <w:szCs w:val="28"/>
          </w:rPr>
          <w:t>3.</w:t>
        </w:r>
        <w:r>
          <w:rPr>
            <w:rFonts w:ascii="Times New Roman" w:hAnsi="Times New Roman" w:cs="Times New Roman"/>
            <w:szCs w:val="28"/>
          </w:rPr>
          <w:t>投标人资格要求</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_Toc5068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7621" w:history="1">
        <w:r>
          <w:rPr>
            <w:rFonts w:ascii="Times New Roman" w:hAnsi="Times New Roman" w:cs="Times New Roman"/>
            <w:szCs w:val="28"/>
          </w:rPr>
          <w:t>4.</w:t>
        </w:r>
        <w:r>
          <w:rPr>
            <w:rFonts w:ascii="Times New Roman" w:hAnsi="Times New Roman" w:cs="Times New Roman"/>
            <w:szCs w:val="28"/>
          </w:rPr>
          <w:t>招标文件的获取</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w:instrText>
        </w:r>
        <w:r>
          <w:rPr>
            <w:rFonts w:ascii="Times New Roman" w:hAnsi="Times New Roman" w:cs="Times New Roman"/>
          </w:rPr>
          <w:instrText xml:space="preserve">oc27621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2</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9402" w:history="1">
        <w:r>
          <w:rPr>
            <w:rFonts w:ascii="Times New Roman" w:hAnsi="Times New Roman" w:cs="Times New Roman"/>
            <w:szCs w:val="28"/>
          </w:rPr>
          <w:t>5.</w:t>
        </w:r>
        <w:r>
          <w:rPr>
            <w:rFonts w:ascii="Times New Roman" w:hAnsi="Times New Roman" w:cs="Times New Roman"/>
            <w:szCs w:val="28"/>
          </w:rPr>
          <w:t>投标文件的递交</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_Toc19402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2</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149" w:history="1">
        <w:r>
          <w:rPr>
            <w:rFonts w:ascii="Times New Roman" w:hAnsi="Times New Roman" w:cs="Times New Roman"/>
            <w:szCs w:val="28"/>
          </w:rPr>
          <w:t>6.</w:t>
        </w:r>
        <w:r>
          <w:rPr>
            <w:rFonts w:ascii="Times New Roman" w:hAnsi="Times New Roman" w:cs="Times New Roman"/>
            <w:szCs w:val="28"/>
          </w:rPr>
          <w:t>开标时间及地点</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_Toc1149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2</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4174" w:history="1">
        <w:r>
          <w:rPr>
            <w:rFonts w:ascii="Times New Roman" w:hAnsi="Times New Roman" w:cs="Times New Roman"/>
            <w:szCs w:val="28"/>
          </w:rPr>
          <w:t>7.</w:t>
        </w:r>
        <w:r>
          <w:rPr>
            <w:rFonts w:ascii="Times New Roman" w:hAnsi="Times New Roman" w:cs="Times New Roman"/>
            <w:szCs w:val="28"/>
          </w:rPr>
          <w:t>踏勘现场和投标预备会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_Toc24174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2</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3785" w:history="1">
        <w:r>
          <w:rPr>
            <w:rFonts w:ascii="Times New Roman" w:hAnsi="Times New Roman" w:cs="Times New Roman"/>
            <w:szCs w:val="28"/>
          </w:rPr>
          <w:t>8.</w:t>
        </w:r>
        <w:r>
          <w:rPr>
            <w:rFonts w:ascii="Times New Roman" w:hAnsi="Times New Roman" w:cs="Times New Roman"/>
            <w:szCs w:val="28"/>
          </w:rPr>
          <w:t>发布公告的媒介</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w:instrText>
        </w:r>
        <w:r>
          <w:rPr>
            <w:rFonts w:ascii="Times New Roman" w:hAnsi="Times New Roman" w:cs="Times New Roman"/>
          </w:rPr>
          <w:instrText xml:space="preserve">AGEREF _Toc23785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3</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3119" w:history="1">
        <w:r>
          <w:rPr>
            <w:rFonts w:ascii="Times New Roman" w:hAnsi="Times New Roman" w:cs="Times New Roman"/>
            <w:szCs w:val="28"/>
          </w:rPr>
          <w:t>9.</w:t>
        </w:r>
        <w:r>
          <w:rPr>
            <w:rFonts w:ascii="Times New Roman" w:hAnsi="Times New Roman" w:cs="Times New Roman"/>
            <w:szCs w:val="28"/>
          </w:rPr>
          <w:t>注意事项</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_Toc13119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3</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5851" w:history="1">
        <w:r>
          <w:rPr>
            <w:rFonts w:ascii="Times New Roman" w:hAnsi="Times New Roman" w:cs="Times New Roman"/>
            <w:szCs w:val="28"/>
          </w:rPr>
          <w:t>10.</w:t>
        </w:r>
        <w:r>
          <w:rPr>
            <w:rFonts w:ascii="Times New Roman" w:hAnsi="Times New Roman" w:cs="Times New Roman"/>
            <w:szCs w:val="28"/>
          </w:rPr>
          <w:t>联系方式</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w:instrText>
        </w:r>
        <w:r>
          <w:rPr>
            <w:rFonts w:ascii="Times New Roman" w:hAnsi="Times New Roman" w:cs="Times New Roman"/>
          </w:rPr>
          <w:instrText xml:space="preserve">oc5851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3</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5694" w:history="1">
        <w:r>
          <w:rPr>
            <w:rFonts w:ascii="Times New Roman" w:hAnsi="Times New Roman" w:cs="Times New Roman"/>
            <w:bCs/>
            <w:szCs w:val="32"/>
          </w:rPr>
          <w:t>11.</w:t>
        </w:r>
        <w:r>
          <w:rPr>
            <w:rFonts w:ascii="Times New Roman" w:hAnsi="Times New Roman" w:cs="Times New Roman"/>
            <w:bCs/>
            <w:szCs w:val="32"/>
          </w:rPr>
          <w:t>投标保证金收款银行账户信息（选择一家银行进行交费）</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_Toc25694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4</w:t>
        </w:r>
        <w:r>
          <w:rPr>
            <w:rFonts w:ascii="Times New Roman" w:hAnsi="Times New Roman" w:cs="Times New Roman"/>
          </w:rPr>
          <w:fldChar w:fldCharType="end"/>
        </w:r>
      </w:hyperlink>
    </w:p>
    <w:p w:rsidR="000A5069" w:rsidRDefault="00EF5503">
      <w:pPr>
        <w:pStyle w:val="11"/>
        <w:tabs>
          <w:tab w:val="right" w:leader="dot" w:pos="8307"/>
        </w:tabs>
        <w:spacing w:line="360" w:lineRule="exact"/>
        <w:rPr>
          <w:rFonts w:ascii="Times New Roman" w:hAnsi="Times New Roman" w:cs="Times New Roman"/>
          <w:b/>
          <w:bCs/>
        </w:rPr>
      </w:pPr>
      <w:hyperlink w:anchor="_Toc20031" w:history="1">
        <w:r>
          <w:rPr>
            <w:rFonts w:ascii="Times New Roman" w:hAnsi="Times New Roman" w:cs="Times New Roman"/>
            <w:b/>
            <w:bCs/>
          </w:rPr>
          <w:t>第一章</w:t>
        </w:r>
        <w:r>
          <w:rPr>
            <w:rFonts w:ascii="Times New Roman" w:hAnsi="Times New Roman" w:cs="Times New Roman"/>
            <w:b/>
            <w:bCs/>
          </w:rPr>
          <w:t xml:space="preserve"> </w:t>
        </w:r>
        <w:r>
          <w:rPr>
            <w:rFonts w:ascii="Times New Roman" w:hAnsi="Times New Roman" w:cs="Times New Roman"/>
            <w:b/>
            <w:bCs/>
          </w:rPr>
          <w:t>投标邀请</w:t>
        </w:r>
        <w:r>
          <w:rPr>
            <w:rFonts w:ascii="Times New Roman" w:hAnsi="Times New Roman" w:cs="Times New Roman"/>
            <w:b/>
            <w:bCs/>
          </w:rPr>
          <w:t>书（适用于邀请招标）</w:t>
        </w:r>
        <w:r>
          <w:rPr>
            <w:rFonts w:ascii="Times New Roman" w:hAnsi="Times New Roman" w:cs="Times New Roman"/>
            <w:b/>
            <w:bCs/>
          </w:rPr>
          <w:tab/>
        </w:r>
        <w:r>
          <w:rPr>
            <w:rFonts w:ascii="Times New Roman" w:hAnsi="Times New Roman" w:cs="Times New Roman"/>
            <w:b/>
            <w:bCs/>
          </w:rPr>
          <w:fldChar w:fldCharType="begin"/>
        </w:r>
        <w:r>
          <w:rPr>
            <w:rFonts w:ascii="Times New Roman" w:hAnsi="Times New Roman" w:cs="Times New Roman"/>
            <w:b/>
            <w:bCs/>
          </w:rPr>
          <w:instrText xml:space="preserve"> PAGEREF _Toc20031 \h </w:instrText>
        </w:r>
        <w:r>
          <w:rPr>
            <w:rFonts w:ascii="Times New Roman" w:hAnsi="Times New Roman" w:cs="Times New Roman"/>
            <w:b/>
            <w:bCs/>
          </w:rPr>
        </w:r>
        <w:r>
          <w:rPr>
            <w:rFonts w:ascii="Times New Roman" w:hAnsi="Times New Roman" w:cs="Times New Roman"/>
            <w:b/>
            <w:bCs/>
          </w:rPr>
          <w:fldChar w:fldCharType="separate"/>
        </w:r>
        <w:r w:rsidR="000552C0">
          <w:rPr>
            <w:rFonts w:ascii="Times New Roman" w:hAnsi="Times New Roman" w:cs="Times New Roman"/>
            <w:b/>
            <w:bCs/>
            <w:noProof/>
          </w:rPr>
          <w:t>5</w:t>
        </w:r>
        <w:r>
          <w:rPr>
            <w:rFonts w:ascii="Times New Roman" w:hAnsi="Times New Roman" w:cs="Times New Roman"/>
            <w:b/>
            <w:bCs/>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0005" w:history="1">
        <w:r>
          <w:rPr>
            <w:rFonts w:ascii="Times New Roman" w:hAnsi="Times New Roman" w:cs="Times New Roman"/>
            <w:szCs w:val="28"/>
          </w:rPr>
          <w:t>1.</w:t>
        </w:r>
        <w:r>
          <w:rPr>
            <w:rFonts w:ascii="Times New Roman" w:hAnsi="Times New Roman" w:cs="Times New Roman"/>
            <w:szCs w:val="28"/>
          </w:rPr>
          <w:t>招标条件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_Toc10005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5</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8695" w:history="1">
        <w:r>
          <w:rPr>
            <w:rFonts w:ascii="Times New Roman" w:hAnsi="Times New Roman" w:cs="Times New Roman"/>
            <w:szCs w:val="28"/>
          </w:rPr>
          <w:t>2.</w:t>
        </w:r>
        <w:r>
          <w:rPr>
            <w:rFonts w:ascii="Times New Roman" w:hAnsi="Times New Roman" w:cs="Times New Roman"/>
            <w:szCs w:val="28"/>
          </w:rPr>
          <w:t>项目概况与招标范围</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_Toc28695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5</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5552" w:history="1">
        <w:r>
          <w:rPr>
            <w:rFonts w:ascii="Times New Roman" w:hAnsi="Times New Roman" w:cs="Times New Roman"/>
            <w:szCs w:val="28"/>
          </w:rPr>
          <w:t>3.</w:t>
        </w:r>
        <w:r>
          <w:rPr>
            <w:rFonts w:ascii="Times New Roman" w:hAnsi="Times New Roman" w:cs="Times New Roman"/>
            <w:szCs w:val="28"/>
          </w:rPr>
          <w:t>投标人资格要求</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_Toc5552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5</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9043" w:history="1">
        <w:r>
          <w:rPr>
            <w:rFonts w:ascii="Times New Roman" w:hAnsi="Times New Roman" w:cs="Times New Roman"/>
            <w:szCs w:val="28"/>
          </w:rPr>
          <w:t>4.</w:t>
        </w:r>
        <w:r>
          <w:rPr>
            <w:rFonts w:ascii="Times New Roman" w:hAnsi="Times New Roman" w:cs="Times New Roman"/>
            <w:szCs w:val="28"/>
          </w:rPr>
          <w:t>招标文件的获取</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_Toc29043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6</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9764" w:history="1">
        <w:r>
          <w:rPr>
            <w:rFonts w:ascii="Times New Roman" w:hAnsi="Times New Roman" w:cs="Times New Roman"/>
            <w:szCs w:val="28"/>
          </w:rPr>
          <w:t>5.</w:t>
        </w:r>
        <w:r>
          <w:rPr>
            <w:rFonts w:ascii="Times New Roman" w:hAnsi="Times New Roman" w:cs="Times New Roman"/>
            <w:szCs w:val="28"/>
          </w:rPr>
          <w:t>投标文件的递交</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_Toc19764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6</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1978" w:history="1">
        <w:r>
          <w:rPr>
            <w:rFonts w:ascii="Times New Roman" w:hAnsi="Times New Roman" w:cs="Times New Roman"/>
            <w:szCs w:val="28"/>
          </w:rPr>
          <w:t>6.</w:t>
        </w:r>
        <w:r>
          <w:rPr>
            <w:rFonts w:ascii="Times New Roman" w:hAnsi="Times New Roman" w:cs="Times New Roman"/>
            <w:szCs w:val="28"/>
          </w:rPr>
          <w:t>开标时间及地点</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_Toc11978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6</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9645" w:history="1">
        <w:r>
          <w:rPr>
            <w:rFonts w:ascii="Times New Roman" w:hAnsi="Times New Roman" w:cs="Times New Roman"/>
          </w:rPr>
          <w:t>7</w:t>
        </w:r>
        <w:r>
          <w:rPr>
            <w:rFonts w:ascii="Times New Roman" w:hAnsi="Times New Roman" w:cs="Times New Roman"/>
            <w:szCs w:val="28"/>
          </w:rPr>
          <w:t>.</w:t>
        </w:r>
        <w:r>
          <w:rPr>
            <w:rFonts w:ascii="Times New Roman" w:hAnsi="Times New Roman" w:cs="Times New Roman"/>
            <w:szCs w:val="28"/>
          </w:rPr>
          <w:t>踏勘现场和投标预备会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_Toc9645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6</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6258" w:history="1">
        <w:r>
          <w:rPr>
            <w:rFonts w:ascii="Times New Roman" w:hAnsi="Times New Roman" w:cs="Times New Roman"/>
            <w:szCs w:val="28"/>
          </w:rPr>
          <w:t>8.</w:t>
        </w:r>
        <w:r>
          <w:rPr>
            <w:rFonts w:ascii="Times New Roman" w:hAnsi="Times New Roman" w:cs="Times New Roman"/>
            <w:szCs w:val="28"/>
          </w:rPr>
          <w:t>注意事项</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_Toc16258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7</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6949" w:history="1">
        <w:r>
          <w:rPr>
            <w:rFonts w:ascii="Times New Roman" w:hAnsi="Times New Roman" w:cs="Times New Roman"/>
            <w:szCs w:val="28"/>
          </w:rPr>
          <w:t>9.</w:t>
        </w:r>
        <w:r>
          <w:rPr>
            <w:rFonts w:ascii="Times New Roman" w:hAnsi="Times New Roman" w:cs="Times New Roman"/>
            <w:szCs w:val="28"/>
          </w:rPr>
          <w:t>联系方式</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_Toc16949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7</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9844" w:history="1">
        <w:r>
          <w:rPr>
            <w:rFonts w:ascii="Times New Roman" w:hAnsi="Times New Roman" w:cs="Times New Roman"/>
            <w:szCs w:val="28"/>
          </w:rPr>
          <w:t>10.</w:t>
        </w:r>
        <w:r>
          <w:rPr>
            <w:rFonts w:ascii="Times New Roman" w:hAnsi="Times New Roman" w:cs="Times New Roman"/>
            <w:szCs w:val="28"/>
          </w:rPr>
          <w:t>投标保证金收款银行账户信息（选择一家银行进行交费）</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_Toc9844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8</w:t>
        </w:r>
        <w:r>
          <w:rPr>
            <w:rFonts w:ascii="Times New Roman" w:hAnsi="Times New Roman" w:cs="Times New Roman"/>
          </w:rPr>
          <w:fldChar w:fldCharType="end"/>
        </w:r>
      </w:hyperlink>
    </w:p>
    <w:p w:rsidR="000A5069" w:rsidRDefault="00EF5503">
      <w:pPr>
        <w:pStyle w:val="11"/>
        <w:tabs>
          <w:tab w:val="right" w:leader="dot" w:pos="8307"/>
        </w:tabs>
        <w:spacing w:line="360" w:lineRule="exact"/>
        <w:rPr>
          <w:rFonts w:ascii="Times New Roman" w:hAnsi="Times New Roman" w:cs="Times New Roman"/>
          <w:b/>
          <w:bCs/>
        </w:rPr>
      </w:pPr>
      <w:hyperlink w:anchor="_Toc24030" w:history="1">
        <w:r>
          <w:rPr>
            <w:rFonts w:ascii="Times New Roman" w:hAnsi="Times New Roman" w:cs="Times New Roman"/>
            <w:b/>
            <w:bCs/>
          </w:rPr>
          <w:t>第二章</w:t>
        </w:r>
        <w:r>
          <w:rPr>
            <w:rFonts w:ascii="Times New Roman" w:hAnsi="Times New Roman" w:cs="Times New Roman"/>
            <w:b/>
            <w:bCs/>
          </w:rPr>
          <w:t xml:space="preserve"> </w:t>
        </w:r>
        <w:r>
          <w:rPr>
            <w:rFonts w:ascii="Times New Roman" w:hAnsi="Times New Roman" w:cs="Times New Roman"/>
            <w:b/>
            <w:bCs/>
          </w:rPr>
          <w:t>投标人须知</w:t>
        </w:r>
        <w:r>
          <w:rPr>
            <w:rFonts w:ascii="Times New Roman" w:hAnsi="Times New Roman" w:cs="Times New Roman"/>
            <w:b/>
            <w:bCs/>
          </w:rPr>
          <w:tab/>
        </w:r>
        <w:r>
          <w:rPr>
            <w:rFonts w:ascii="Times New Roman" w:hAnsi="Times New Roman" w:cs="Times New Roman"/>
            <w:b/>
            <w:bCs/>
          </w:rPr>
          <w:fldChar w:fldCharType="begin"/>
        </w:r>
        <w:r>
          <w:rPr>
            <w:rFonts w:ascii="Times New Roman" w:hAnsi="Times New Roman" w:cs="Times New Roman"/>
            <w:b/>
            <w:bCs/>
          </w:rPr>
          <w:instrText xml:space="preserve"> PAGEREF _Toc24030 \h </w:instrText>
        </w:r>
        <w:r>
          <w:rPr>
            <w:rFonts w:ascii="Times New Roman" w:hAnsi="Times New Roman" w:cs="Times New Roman"/>
            <w:b/>
            <w:bCs/>
          </w:rPr>
        </w:r>
        <w:r>
          <w:rPr>
            <w:rFonts w:ascii="Times New Roman" w:hAnsi="Times New Roman" w:cs="Times New Roman"/>
            <w:b/>
            <w:bCs/>
          </w:rPr>
          <w:fldChar w:fldCharType="separate"/>
        </w:r>
        <w:r w:rsidR="000552C0">
          <w:rPr>
            <w:rFonts w:ascii="Times New Roman" w:hAnsi="Times New Roman" w:cs="Times New Roman"/>
            <w:b/>
            <w:bCs/>
            <w:noProof/>
          </w:rPr>
          <w:t>10</w:t>
        </w:r>
        <w:r>
          <w:rPr>
            <w:rFonts w:ascii="Times New Roman" w:hAnsi="Times New Roman" w:cs="Times New Roman"/>
            <w:b/>
            <w:bCs/>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0381" w:history="1">
        <w:r>
          <w:rPr>
            <w:rFonts w:ascii="Times New Roman" w:hAnsi="Times New Roman" w:cs="Times New Roman"/>
          </w:rPr>
          <w:t>投标人须知前附表</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_Toc20381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10</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9498" w:history="1">
        <w:r>
          <w:rPr>
            <w:rFonts w:ascii="Times New Roman" w:hAnsi="Times New Roman" w:cs="Times New Roman"/>
            <w:bCs/>
            <w:szCs w:val="32"/>
          </w:rPr>
          <w:t>1.</w:t>
        </w:r>
        <w:r>
          <w:rPr>
            <w:rFonts w:ascii="Times New Roman" w:hAnsi="Times New Roman" w:cs="Times New Roman"/>
            <w:bCs/>
            <w:szCs w:val="32"/>
          </w:rPr>
          <w:t>总则</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_Toc9498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22</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3174" w:history="1">
        <w:r>
          <w:rPr>
            <w:rFonts w:ascii="Times New Roman" w:hAnsi="Times New Roman" w:cs="Times New Roman"/>
            <w:bCs/>
            <w:szCs w:val="32"/>
          </w:rPr>
          <w:t>2.</w:t>
        </w:r>
        <w:r>
          <w:rPr>
            <w:rFonts w:ascii="Times New Roman" w:hAnsi="Times New Roman" w:cs="Times New Roman"/>
            <w:bCs/>
            <w:szCs w:val="32"/>
          </w:rPr>
          <w:t>招标文件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_Toc3174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25</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0087" w:history="1">
        <w:r>
          <w:rPr>
            <w:rFonts w:ascii="Times New Roman" w:hAnsi="Times New Roman" w:cs="Times New Roman"/>
            <w:bCs/>
            <w:szCs w:val="32"/>
          </w:rPr>
          <w:t>3.</w:t>
        </w:r>
        <w:r>
          <w:rPr>
            <w:rFonts w:ascii="Times New Roman" w:hAnsi="Times New Roman" w:cs="Times New Roman"/>
            <w:bCs/>
            <w:szCs w:val="32"/>
          </w:rPr>
          <w:t>投标文件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_Toc10087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26</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858" w:history="1">
        <w:r>
          <w:rPr>
            <w:rFonts w:ascii="Times New Roman" w:hAnsi="Times New Roman" w:cs="Times New Roman"/>
            <w:bCs/>
            <w:szCs w:val="32"/>
          </w:rPr>
          <w:t>4.</w:t>
        </w:r>
        <w:r>
          <w:rPr>
            <w:rFonts w:ascii="Times New Roman" w:hAnsi="Times New Roman" w:cs="Times New Roman"/>
            <w:bCs/>
            <w:szCs w:val="32"/>
          </w:rPr>
          <w:t>投标</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_Toc2858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29</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877" w:history="1">
        <w:r>
          <w:rPr>
            <w:rFonts w:ascii="Times New Roman" w:hAnsi="Times New Roman" w:cs="Times New Roman"/>
            <w:bCs/>
            <w:szCs w:val="32"/>
          </w:rPr>
          <w:t>5.</w:t>
        </w:r>
        <w:r>
          <w:rPr>
            <w:rFonts w:ascii="Times New Roman" w:hAnsi="Times New Roman" w:cs="Times New Roman"/>
            <w:bCs/>
            <w:szCs w:val="32"/>
          </w:rPr>
          <w:t>开标</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_Toc2877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30</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7615" w:history="1">
        <w:r>
          <w:rPr>
            <w:rFonts w:ascii="Times New Roman" w:hAnsi="Times New Roman" w:cs="Times New Roman"/>
            <w:bCs/>
            <w:szCs w:val="32"/>
          </w:rPr>
          <w:t>6.</w:t>
        </w:r>
        <w:r>
          <w:rPr>
            <w:rFonts w:ascii="Times New Roman" w:hAnsi="Times New Roman" w:cs="Times New Roman"/>
            <w:bCs/>
            <w:szCs w:val="32"/>
          </w:rPr>
          <w:t>评标</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_Toc27615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31</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6023" w:history="1">
        <w:r>
          <w:rPr>
            <w:rFonts w:ascii="Times New Roman" w:hAnsi="Times New Roman" w:cs="Times New Roman"/>
            <w:bCs/>
            <w:szCs w:val="32"/>
          </w:rPr>
          <w:t>7.</w:t>
        </w:r>
        <w:r>
          <w:rPr>
            <w:rFonts w:ascii="Times New Roman" w:hAnsi="Times New Roman" w:cs="Times New Roman"/>
            <w:bCs/>
            <w:szCs w:val="32"/>
          </w:rPr>
          <w:t>合同授予</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_Toc16023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32</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5356" w:history="1">
        <w:r>
          <w:rPr>
            <w:rFonts w:ascii="Times New Roman" w:hAnsi="Times New Roman" w:cs="Times New Roman"/>
            <w:bCs/>
            <w:szCs w:val="32"/>
          </w:rPr>
          <w:t>8</w:t>
        </w:r>
        <w:r>
          <w:rPr>
            <w:rFonts w:ascii="Times New Roman" w:hAnsi="Times New Roman" w:cs="Times New Roman"/>
            <w:bCs/>
            <w:szCs w:val="32"/>
          </w:rPr>
          <w:t>重新招标和不再招标</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_Toc25356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33</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8807" w:history="1">
        <w:r>
          <w:rPr>
            <w:rFonts w:ascii="Times New Roman" w:hAnsi="Times New Roman" w:cs="Times New Roman"/>
            <w:bCs/>
            <w:szCs w:val="32"/>
          </w:rPr>
          <w:t>9.</w:t>
        </w:r>
        <w:r>
          <w:rPr>
            <w:rFonts w:ascii="Times New Roman" w:hAnsi="Times New Roman" w:cs="Times New Roman"/>
            <w:bCs/>
            <w:szCs w:val="32"/>
          </w:rPr>
          <w:t>纪律和监督</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_Toc28807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34</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9589" w:history="1">
        <w:r>
          <w:rPr>
            <w:rFonts w:ascii="Times New Roman" w:hAnsi="Times New Roman" w:cs="Times New Roman"/>
            <w:bCs/>
            <w:szCs w:val="32"/>
          </w:rPr>
          <w:t>10.</w:t>
        </w:r>
        <w:r>
          <w:rPr>
            <w:rFonts w:ascii="Times New Roman" w:hAnsi="Times New Roman" w:cs="Times New Roman"/>
            <w:bCs/>
            <w:szCs w:val="32"/>
          </w:rPr>
          <w:t>需要补充的其他内容</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_Toc9589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36</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7596" w:history="1">
        <w:r>
          <w:rPr>
            <w:rFonts w:ascii="Times New Roman" w:hAnsi="Times New Roman" w:cs="Times New Roman"/>
          </w:rPr>
          <w:t>附件一：招标文件澄清申请函</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_Toc17596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37</w:t>
        </w:r>
        <w:r>
          <w:rPr>
            <w:rFonts w:ascii="Times New Roman" w:hAnsi="Times New Roman" w:cs="Times New Roman"/>
          </w:rPr>
          <w:fldChar w:fldCharType="end"/>
        </w:r>
      </w:hyperlink>
    </w:p>
    <w:p w:rsidR="000A5069" w:rsidRDefault="000A5069">
      <w:pPr>
        <w:pStyle w:val="21"/>
        <w:tabs>
          <w:tab w:val="right" w:leader="dot" w:pos="8307"/>
        </w:tabs>
        <w:spacing w:line="360" w:lineRule="exact"/>
        <w:ind w:left="420"/>
        <w:rPr>
          <w:rFonts w:ascii="Times New Roman" w:hAnsi="Times New Roman" w:cs="Times New Roman"/>
        </w:rPr>
        <w:sectPr w:rsidR="000A5069">
          <w:footerReference w:type="default" r:id="rId12"/>
          <w:pgSz w:w="11907" w:h="16839"/>
          <w:pgMar w:top="1440" w:right="1800" w:bottom="1440" w:left="1800" w:header="720" w:footer="720" w:gutter="0"/>
          <w:pgNumType w:fmt="upperRoman" w:start="1"/>
          <w:cols w:space="720"/>
          <w:docGrid w:linePitch="286"/>
        </w:sectPr>
      </w:pPr>
    </w:p>
    <w:p w:rsidR="000A5069" w:rsidRDefault="00EF5503">
      <w:pPr>
        <w:pStyle w:val="21"/>
        <w:tabs>
          <w:tab w:val="right" w:leader="dot" w:pos="8307"/>
        </w:tabs>
        <w:spacing w:line="360" w:lineRule="exact"/>
        <w:ind w:left="420"/>
        <w:rPr>
          <w:rFonts w:ascii="Times New Roman" w:hAnsi="Times New Roman" w:cs="Times New Roman"/>
        </w:rPr>
      </w:pPr>
      <w:hyperlink w:anchor="_Toc27172" w:history="1">
        <w:r>
          <w:rPr>
            <w:rFonts w:ascii="Times New Roman" w:hAnsi="Times New Roman" w:cs="Times New Roman"/>
          </w:rPr>
          <w:t>附件二：招标文件澄清通知</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_Toc27172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37</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30690" w:history="1">
        <w:r>
          <w:rPr>
            <w:rFonts w:ascii="Times New Roman" w:hAnsi="Times New Roman" w:cs="Times New Roman"/>
          </w:rPr>
          <w:t>附件三：招标文件修改通知</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_Toc30690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38</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32182" w:history="1">
        <w:r>
          <w:rPr>
            <w:rFonts w:ascii="Times New Roman" w:hAnsi="Times New Roman" w:cs="Times New Roman"/>
          </w:rPr>
          <w:t>附件四：开标记录表</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_Toc32182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39</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9276" w:history="1">
        <w:r>
          <w:rPr>
            <w:rFonts w:ascii="Times New Roman" w:hAnsi="Times New Roman" w:cs="Times New Roman"/>
          </w:rPr>
          <w:t>附件五：中标通知书</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_Toc9276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40</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30999" w:history="1">
        <w:r>
          <w:rPr>
            <w:rFonts w:ascii="Times New Roman" w:hAnsi="Times New Roman" w:cs="Times New Roman"/>
          </w:rPr>
          <w:t>附件六：中标结果通知书</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_Toc30999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41</w:t>
        </w:r>
        <w:r>
          <w:rPr>
            <w:rFonts w:ascii="Times New Roman" w:hAnsi="Times New Roman" w:cs="Times New Roman"/>
          </w:rPr>
          <w:fldChar w:fldCharType="end"/>
        </w:r>
      </w:hyperlink>
    </w:p>
    <w:p w:rsidR="000A5069" w:rsidRDefault="00EF5503">
      <w:pPr>
        <w:pStyle w:val="11"/>
        <w:tabs>
          <w:tab w:val="right" w:leader="dot" w:pos="8307"/>
        </w:tabs>
        <w:spacing w:line="360" w:lineRule="exact"/>
        <w:rPr>
          <w:rFonts w:ascii="Times New Roman" w:hAnsi="Times New Roman" w:cs="Times New Roman"/>
          <w:b/>
          <w:bCs/>
        </w:rPr>
      </w:pPr>
      <w:hyperlink w:anchor="_Toc4081" w:history="1">
        <w:r>
          <w:rPr>
            <w:rFonts w:ascii="Times New Roman" w:hAnsi="Times New Roman" w:cs="Times New Roman"/>
            <w:b/>
            <w:bCs/>
          </w:rPr>
          <w:t>第三章</w:t>
        </w:r>
        <w:r>
          <w:rPr>
            <w:rFonts w:ascii="Times New Roman" w:hAnsi="Times New Roman" w:cs="Times New Roman"/>
            <w:b/>
            <w:bCs/>
          </w:rPr>
          <w:t xml:space="preserve"> </w:t>
        </w:r>
        <w:r>
          <w:rPr>
            <w:rFonts w:ascii="Times New Roman" w:hAnsi="Times New Roman" w:cs="Times New Roman"/>
            <w:b/>
            <w:bCs/>
          </w:rPr>
          <w:t>评标办法（综合评估法）</w:t>
        </w:r>
        <w:r>
          <w:rPr>
            <w:rFonts w:ascii="Times New Roman" w:hAnsi="Times New Roman" w:cs="Times New Roman"/>
            <w:b/>
            <w:bCs/>
          </w:rPr>
          <w:tab/>
        </w:r>
        <w:r>
          <w:rPr>
            <w:rFonts w:ascii="Times New Roman" w:hAnsi="Times New Roman" w:cs="Times New Roman"/>
            <w:b/>
            <w:bCs/>
          </w:rPr>
          <w:fldChar w:fldCharType="begin"/>
        </w:r>
        <w:r>
          <w:rPr>
            <w:rFonts w:ascii="Times New Roman" w:hAnsi="Times New Roman" w:cs="Times New Roman"/>
            <w:b/>
            <w:bCs/>
          </w:rPr>
          <w:instrText xml:space="preserve"> PAGEREF _Toc4081 \h </w:instrText>
        </w:r>
        <w:r>
          <w:rPr>
            <w:rFonts w:ascii="Times New Roman" w:hAnsi="Times New Roman" w:cs="Times New Roman"/>
            <w:b/>
            <w:bCs/>
          </w:rPr>
        </w:r>
        <w:r>
          <w:rPr>
            <w:rFonts w:ascii="Times New Roman" w:hAnsi="Times New Roman" w:cs="Times New Roman"/>
            <w:b/>
            <w:bCs/>
          </w:rPr>
          <w:fldChar w:fldCharType="separate"/>
        </w:r>
        <w:r w:rsidR="000552C0">
          <w:rPr>
            <w:rFonts w:ascii="Times New Roman" w:hAnsi="Times New Roman" w:cs="Times New Roman"/>
            <w:b/>
            <w:bCs/>
            <w:noProof/>
          </w:rPr>
          <w:t>42</w:t>
        </w:r>
        <w:r>
          <w:rPr>
            <w:rFonts w:ascii="Times New Roman" w:hAnsi="Times New Roman" w:cs="Times New Roman"/>
            <w:b/>
            <w:bCs/>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32528" w:history="1">
        <w:r>
          <w:rPr>
            <w:rFonts w:ascii="Times New Roman" w:hAnsi="Times New Roman" w:cs="Times New Roman"/>
          </w:rPr>
          <w:t>评标办法前附表（适用于项目负责制</w:t>
        </w:r>
        <w:r>
          <w:rPr>
            <w:rFonts w:ascii="Times New Roman" w:hAnsi="Times New Roman" w:cs="Times New Roman"/>
          </w:rPr>
          <w:t>A</w:t>
        </w:r>
        <w:r>
          <w:rPr>
            <w:rFonts w:ascii="Times New Roman" w:hAnsi="Times New Roman" w:cs="Times New Roman"/>
          </w:rPr>
          <w:t>类）</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_Toc32528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42</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31457" w:history="1">
        <w:r>
          <w:rPr>
            <w:rFonts w:ascii="Times New Roman" w:hAnsi="Times New Roman" w:cs="Times New Roman"/>
          </w:rPr>
          <w:t>评标办法前附表（适用于项目负责制</w:t>
        </w:r>
        <w:r>
          <w:rPr>
            <w:rFonts w:ascii="Times New Roman" w:hAnsi="Times New Roman" w:cs="Times New Roman"/>
          </w:rPr>
          <w:t>B</w:t>
        </w:r>
        <w:r>
          <w:rPr>
            <w:rFonts w:ascii="Times New Roman" w:hAnsi="Times New Roman" w:cs="Times New Roman"/>
          </w:rPr>
          <w:t>类）</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w:instrText>
        </w:r>
        <w:r>
          <w:rPr>
            <w:rFonts w:ascii="Times New Roman" w:hAnsi="Times New Roman" w:cs="Times New Roman"/>
          </w:rPr>
          <w:instrText xml:space="preserve">EF _Toc31457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48</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6210" w:history="1">
        <w:r>
          <w:rPr>
            <w:rFonts w:ascii="Times New Roman" w:hAnsi="Times New Roman" w:cs="Times New Roman"/>
          </w:rPr>
          <w:t>评标办法前附表（适用于项目负责制</w:t>
        </w:r>
        <w:r>
          <w:rPr>
            <w:rFonts w:ascii="Times New Roman" w:hAnsi="Times New Roman" w:cs="Times New Roman"/>
          </w:rPr>
          <w:t>C</w:t>
        </w:r>
        <w:r>
          <w:rPr>
            <w:rFonts w:ascii="Times New Roman" w:hAnsi="Times New Roman" w:cs="Times New Roman"/>
          </w:rPr>
          <w:t>类）</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_Toc16210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54</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0478" w:history="1">
        <w:r>
          <w:rPr>
            <w:rFonts w:ascii="Times New Roman" w:hAnsi="Times New Roman" w:cs="Times New Roman"/>
          </w:rPr>
          <w:t>评标办法前附</w:t>
        </w:r>
        <w:r>
          <w:rPr>
            <w:rFonts w:ascii="Times New Roman" w:hAnsi="Times New Roman" w:cs="Times New Roman"/>
          </w:rPr>
          <w:t>表（适用于区域负责制</w:t>
        </w:r>
        <w:r>
          <w:rPr>
            <w:rFonts w:ascii="Times New Roman" w:hAnsi="Times New Roman" w:cs="Times New Roman"/>
          </w:rPr>
          <w:t>A</w:t>
        </w:r>
        <w:r>
          <w:rPr>
            <w:rFonts w:ascii="Times New Roman" w:hAnsi="Times New Roman" w:cs="Times New Roman"/>
          </w:rPr>
          <w:t>（</w:t>
        </w:r>
        <w:r>
          <w:rPr>
            <w:rFonts w:ascii="Times New Roman" w:hAnsi="Times New Roman" w:cs="Times New Roman"/>
          </w:rPr>
          <w:t>B</w:t>
        </w:r>
        <w:r>
          <w:rPr>
            <w:rFonts w:ascii="Times New Roman" w:hAnsi="Times New Roman" w:cs="Times New Roman"/>
          </w:rPr>
          <w:t>）类）</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_Toc20478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59</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3038" w:history="1">
        <w:r>
          <w:rPr>
            <w:rFonts w:ascii="Times New Roman" w:hAnsi="Times New Roman" w:cs="Times New Roman"/>
          </w:rPr>
          <w:t>评标办法前附表（适用于区域负责制</w:t>
        </w:r>
        <w:r>
          <w:rPr>
            <w:rFonts w:ascii="Times New Roman" w:hAnsi="Times New Roman" w:cs="Times New Roman"/>
          </w:rPr>
          <w:t>C</w:t>
        </w:r>
        <w:r>
          <w:rPr>
            <w:rFonts w:ascii="Times New Roman" w:hAnsi="Times New Roman" w:cs="Times New Roman"/>
          </w:rPr>
          <w:t>类）</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_Toc13038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65</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32373" w:history="1">
        <w:r>
          <w:rPr>
            <w:rFonts w:ascii="Times New Roman" w:hAnsi="Times New Roman" w:cs="Times New Roman"/>
          </w:rPr>
          <w:t>1.</w:t>
        </w:r>
        <w:r>
          <w:rPr>
            <w:rFonts w:ascii="Times New Roman" w:hAnsi="Times New Roman" w:cs="Times New Roman"/>
          </w:rPr>
          <w:t>评标方法</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_Toc32373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70</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5932" w:history="1">
        <w:r>
          <w:rPr>
            <w:rFonts w:ascii="Times New Roman" w:hAnsi="Times New Roman" w:cs="Times New Roman"/>
          </w:rPr>
          <w:t>2.</w:t>
        </w:r>
        <w:r>
          <w:rPr>
            <w:rFonts w:ascii="Times New Roman" w:hAnsi="Times New Roman" w:cs="Times New Roman"/>
          </w:rPr>
          <w:t>评审标准</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_Toc25932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70</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8500" w:history="1">
        <w:r>
          <w:rPr>
            <w:rFonts w:ascii="Times New Roman" w:hAnsi="Times New Roman" w:cs="Times New Roman"/>
          </w:rPr>
          <w:t>3.</w:t>
        </w:r>
        <w:r>
          <w:rPr>
            <w:rFonts w:ascii="Times New Roman" w:hAnsi="Times New Roman" w:cs="Times New Roman"/>
          </w:rPr>
          <w:t>评标程序</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_Toc8500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71</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30244" w:history="1">
        <w:r>
          <w:rPr>
            <w:rFonts w:ascii="Times New Roman" w:hAnsi="Times New Roman" w:cs="Times New Roman"/>
          </w:rPr>
          <w:t>4.</w:t>
        </w:r>
        <w:r>
          <w:rPr>
            <w:rFonts w:ascii="Times New Roman" w:hAnsi="Times New Roman" w:cs="Times New Roman"/>
          </w:rPr>
          <w:t>特殊情况的处置</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_Toc30244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72</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3983" w:history="1">
        <w:r>
          <w:rPr>
            <w:rFonts w:ascii="Times New Roman" w:hAnsi="Times New Roman" w:cs="Times New Roman"/>
          </w:rPr>
          <w:t>附件一：询标函</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_Toc3983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73</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9227" w:history="1">
        <w:r>
          <w:rPr>
            <w:rFonts w:ascii="Times New Roman" w:hAnsi="Times New Roman" w:cs="Times New Roman"/>
          </w:rPr>
          <w:t>附件二：询标回复函</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_Toc9227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74</w:t>
        </w:r>
        <w:r>
          <w:rPr>
            <w:rFonts w:ascii="Times New Roman" w:hAnsi="Times New Roman" w:cs="Times New Roman"/>
          </w:rPr>
          <w:fldChar w:fldCharType="end"/>
        </w:r>
      </w:hyperlink>
    </w:p>
    <w:p w:rsidR="000A5069" w:rsidRDefault="00EF5503">
      <w:pPr>
        <w:pStyle w:val="11"/>
        <w:tabs>
          <w:tab w:val="right" w:leader="dot" w:pos="8307"/>
        </w:tabs>
        <w:spacing w:line="360" w:lineRule="exact"/>
        <w:rPr>
          <w:rFonts w:ascii="Times New Roman" w:hAnsi="Times New Roman" w:cs="Times New Roman"/>
          <w:b/>
          <w:bCs/>
        </w:rPr>
      </w:pPr>
      <w:hyperlink w:anchor="_Toc2062" w:history="1">
        <w:r>
          <w:rPr>
            <w:rFonts w:ascii="Times New Roman" w:hAnsi="Times New Roman" w:cs="Times New Roman"/>
            <w:b/>
            <w:bCs/>
          </w:rPr>
          <w:t>第四章</w:t>
        </w:r>
        <w:r>
          <w:rPr>
            <w:rFonts w:ascii="Times New Roman" w:hAnsi="Times New Roman" w:cs="Times New Roman"/>
            <w:b/>
            <w:bCs/>
          </w:rPr>
          <w:t xml:space="preserve"> </w:t>
        </w:r>
        <w:r>
          <w:rPr>
            <w:rFonts w:ascii="Times New Roman" w:hAnsi="Times New Roman" w:cs="Times New Roman"/>
            <w:b/>
            <w:bCs/>
          </w:rPr>
          <w:t>合同条款及格式</w:t>
        </w:r>
        <w:r>
          <w:rPr>
            <w:rFonts w:ascii="Times New Roman" w:hAnsi="Times New Roman" w:cs="Times New Roman"/>
            <w:b/>
            <w:bCs/>
          </w:rPr>
          <w:tab/>
        </w:r>
        <w:r>
          <w:rPr>
            <w:rFonts w:ascii="Times New Roman" w:hAnsi="Times New Roman" w:cs="Times New Roman"/>
            <w:b/>
            <w:bCs/>
          </w:rPr>
          <w:fldChar w:fldCharType="begin"/>
        </w:r>
        <w:r>
          <w:rPr>
            <w:rFonts w:ascii="Times New Roman" w:hAnsi="Times New Roman" w:cs="Times New Roman"/>
            <w:b/>
            <w:bCs/>
          </w:rPr>
          <w:instrText xml:space="preserve"> PAGEREF _Toc2062 \h </w:instrText>
        </w:r>
        <w:r>
          <w:rPr>
            <w:rFonts w:ascii="Times New Roman" w:hAnsi="Times New Roman" w:cs="Times New Roman"/>
            <w:b/>
            <w:bCs/>
          </w:rPr>
        </w:r>
        <w:r>
          <w:rPr>
            <w:rFonts w:ascii="Times New Roman" w:hAnsi="Times New Roman" w:cs="Times New Roman"/>
            <w:b/>
            <w:bCs/>
          </w:rPr>
          <w:fldChar w:fldCharType="separate"/>
        </w:r>
        <w:r w:rsidR="000552C0">
          <w:rPr>
            <w:rFonts w:ascii="Times New Roman" w:hAnsi="Times New Roman" w:cs="Times New Roman"/>
            <w:b/>
            <w:bCs/>
            <w:noProof/>
          </w:rPr>
          <w:t>75</w:t>
        </w:r>
        <w:r>
          <w:rPr>
            <w:rFonts w:ascii="Times New Roman" w:hAnsi="Times New Roman" w:cs="Times New Roman"/>
            <w:b/>
            <w:bCs/>
          </w:rPr>
          <w:fldChar w:fldCharType="end"/>
        </w:r>
      </w:hyperlink>
    </w:p>
    <w:p w:rsidR="000A5069" w:rsidRDefault="00EF5503">
      <w:pPr>
        <w:pStyle w:val="21"/>
        <w:tabs>
          <w:tab w:val="right" w:leader="dot" w:pos="8307"/>
        </w:tabs>
        <w:spacing w:line="360" w:lineRule="exact"/>
        <w:ind w:left="420"/>
        <w:rPr>
          <w:rFonts w:ascii="Times New Roman" w:hAnsi="Times New Roman" w:cs="Times New Roman"/>
          <w:b/>
          <w:bCs/>
        </w:rPr>
      </w:pPr>
      <w:hyperlink w:anchor="_Toc27789" w:history="1">
        <w:r>
          <w:rPr>
            <w:rFonts w:ascii="Times New Roman" w:hAnsi="Times New Roman" w:cs="Times New Roman"/>
            <w:b/>
            <w:bCs/>
          </w:rPr>
          <w:t>第一节</w:t>
        </w:r>
        <w:r>
          <w:rPr>
            <w:rFonts w:ascii="Times New Roman" w:hAnsi="Times New Roman" w:cs="Times New Roman"/>
            <w:b/>
            <w:bCs/>
          </w:rPr>
          <w:t xml:space="preserve"> </w:t>
        </w:r>
        <w:r>
          <w:rPr>
            <w:rFonts w:ascii="Times New Roman" w:hAnsi="Times New Roman" w:cs="Times New Roman"/>
            <w:b/>
            <w:bCs/>
          </w:rPr>
          <w:t>通用合同条款</w:t>
        </w:r>
        <w:r>
          <w:rPr>
            <w:rFonts w:ascii="Times New Roman" w:hAnsi="Times New Roman" w:cs="Times New Roman"/>
            <w:b/>
            <w:bCs/>
          </w:rPr>
          <w:tab/>
        </w:r>
        <w:r>
          <w:rPr>
            <w:rFonts w:ascii="Times New Roman" w:hAnsi="Times New Roman" w:cs="Times New Roman"/>
            <w:b/>
            <w:bCs/>
          </w:rPr>
          <w:fldChar w:fldCharType="begin"/>
        </w:r>
        <w:r>
          <w:rPr>
            <w:rFonts w:ascii="Times New Roman" w:hAnsi="Times New Roman" w:cs="Times New Roman"/>
            <w:b/>
            <w:bCs/>
          </w:rPr>
          <w:instrText xml:space="preserve"> PAGEREF _Toc27789 \h </w:instrText>
        </w:r>
        <w:r>
          <w:rPr>
            <w:rFonts w:ascii="Times New Roman" w:hAnsi="Times New Roman" w:cs="Times New Roman"/>
            <w:b/>
            <w:bCs/>
          </w:rPr>
        </w:r>
        <w:r>
          <w:rPr>
            <w:rFonts w:ascii="Times New Roman" w:hAnsi="Times New Roman" w:cs="Times New Roman"/>
            <w:b/>
            <w:bCs/>
          </w:rPr>
          <w:fldChar w:fldCharType="separate"/>
        </w:r>
        <w:r w:rsidR="000552C0">
          <w:rPr>
            <w:rFonts w:ascii="Times New Roman" w:hAnsi="Times New Roman" w:cs="Times New Roman"/>
            <w:b/>
            <w:bCs/>
            <w:noProof/>
          </w:rPr>
          <w:t>76</w:t>
        </w:r>
        <w:r>
          <w:rPr>
            <w:rFonts w:ascii="Times New Roman" w:hAnsi="Times New Roman" w:cs="Times New Roman"/>
            <w:b/>
            <w:bCs/>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30186" w:history="1">
        <w:r>
          <w:rPr>
            <w:rFonts w:ascii="Times New Roman" w:hAnsi="Times New Roman" w:cs="Times New Roman"/>
          </w:rPr>
          <w:t>1.</w:t>
        </w:r>
        <w:r>
          <w:rPr>
            <w:rFonts w:ascii="Times New Roman" w:hAnsi="Times New Roman" w:cs="Times New Roman"/>
          </w:rPr>
          <w:t>一般约定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_Toc30186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76</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8719" w:history="1">
        <w:r>
          <w:rPr>
            <w:rFonts w:ascii="Times New Roman" w:hAnsi="Times New Roman" w:cs="Times New Roman"/>
          </w:rPr>
          <w:t>2.</w:t>
        </w:r>
        <w:r>
          <w:rPr>
            <w:rFonts w:ascii="Times New Roman" w:hAnsi="Times New Roman" w:cs="Times New Roman"/>
          </w:rPr>
          <w:t>委托人义务</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_Toc8719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80</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2514" w:history="1">
        <w:r>
          <w:rPr>
            <w:rFonts w:ascii="Times New Roman" w:hAnsi="Times New Roman" w:cs="Times New Roman"/>
          </w:rPr>
          <w:t>3.</w:t>
        </w:r>
        <w:r>
          <w:rPr>
            <w:rFonts w:ascii="Times New Roman" w:hAnsi="Times New Roman" w:cs="Times New Roman"/>
          </w:rPr>
          <w:t>委托人管理</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_Toc22514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80</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8305" w:history="1">
        <w:r>
          <w:rPr>
            <w:rFonts w:ascii="Times New Roman" w:hAnsi="Times New Roman" w:cs="Times New Roman"/>
          </w:rPr>
          <w:t>4.</w:t>
        </w:r>
        <w:r>
          <w:rPr>
            <w:rFonts w:ascii="Times New Roman" w:hAnsi="Times New Roman" w:cs="Times New Roman"/>
          </w:rPr>
          <w:t>监理人义务</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_Toc18305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81</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7561" w:history="1">
        <w:r>
          <w:rPr>
            <w:rFonts w:ascii="Times New Roman" w:hAnsi="Times New Roman" w:cs="Times New Roman"/>
          </w:rPr>
          <w:t>5.</w:t>
        </w:r>
        <w:r>
          <w:rPr>
            <w:rFonts w:ascii="Times New Roman" w:hAnsi="Times New Roman" w:cs="Times New Roman"/>
          </w:rPr>
          <w:t>监理要求</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_Toc17561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83</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1188" w:history="1">
        <w:r>
          <w:rPr>
            <w:rFonts w:ascii="Times New Roman" w:hAnsi="Times New Roman" w:cs="Times New Roman"/>
          </w:rPr>
          <w:t>6.</w:t>
        </w:r>
        <w:r>
          <w:rPr>
            <w:rFonts w:ascii="Times New Roman" w:hAnsi="Times New Roman" w:cs="Times New Roman"/>
          </w:rPr>
          <w:t>开始监理和完成监理</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_Toc11188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85</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2062" w:history="1">
        <w:r>
          <w:rPr>
            <w:rFonts w:ascii="Times New Roman" w:hAnsi="Times New Roman" w:cs="Times New Roman"/>
          </w:rPr>
          <w:t>7.</w:t>
        </w:r>
        <w:r>
          <w:rPr>
            <w:rFonts w:ascii="Times New Roman" w:hAnsi="Times New Roman" w:cs="Times New Roman"/>
          </w:rPr>
          <w:t>监理责任与保险</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_Toc22062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86</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680" w:history="1">
        <w:r>
          <w:rPr>
            <w:rFonts w:ascii="Times New Roman" w:hAnsi="Times New Roman" w:cs="Times New Roman"/>
          </w:rPr>
          <w:t>8.</w:t>
        </w:r>
        <w:r>
          <w:rPr>
            <w:rFonts w:ascii="Times New Roman" w:hAnsi="Times New Roman" w:cs="Times New Roman"/>
          </w:rPr>
          <w:t>合同变更</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_Toc1680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87</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4437" w:history="1">
        <w:r>
          <w:rPr>
            <w:rFonts w:ascii="Times New Roman" w:hAnsi="Times New Roman" w:cs="Times New Roman"/>
          </w:rPr>
          <w:t>9.</w:t>
        </w:r>
        <w:r>
          <w:rPr>
            <w:rFonts w:ascii="Times New Roman" w:hAnsi="Times New Roman" w:cs="Times New Roman"/>
          </w:rPr>
          <w:t>合同价格与支付</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_Toc14437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87</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8871" w:history="1">
        <w:r>
          <w:rPr>
            <w:rFonts w:ascii="Times New Roman" w:hAnsi="Times New Roman" w:cs="Times New Roman"/>
          </w:rPr>
          <w:t>10.</w:t>
        </w:r>
        <w:r>
          <w:rPr>
            <w:rFonts w:ascii="Times New Roman" w:hAnsi="Times New Roman" w:cs="Times New Roman"/>
          </w:rPr>
          <w:t>不可抗力</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_Toc8871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88</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9088" w:history="1">
        <w:r>
          <w:rPr>
            <w:rFonts w:ascii="Times New Roman" w:hAnsi="Times New Roman" w:cs="Times New Roman"/>
          </w:rPr>
          <w:t>11.</w:t>
        </w:r>
        <w:r>
          <w:rPr>
            <w:rFonts w:ascii="Times New Roman" w:hAnsi="Times New Roman" w:cs="Times New Roman"/>
          </w:rPr>
          <w:t>违约</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_Toc19088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89</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1514" w:history="1">
        <w:r>
          <w:rPr>
            <w:rFonts w:ascii="Times New Roman" w:hAnsi="Times New Roman" w:cs="Times New Roman"/>
          </w:rPr>
          <w:t>12.</w:t>
        </w:r>
        <w:r>
          <w:rPr>
            <w:rFonts w:ascii="Times New Roman" w:hAnsi="Times New Roman" w:cs="Times New Roman"/>
          </w:rPr>
          <w:t>争议的解决</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_Toc11514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90</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b/>
          <w:bCs/>
        </w:rPr>
      </w:pPr>
      <w:hyperlink w:anchor="_Toc3258" w:history="1">
        <w:r>
          <w:rPr>
            <w:rFonts w:ascii="Times New Roman" w:hAnsi="Times New Roman" w:cs="Times New Roman"/>
            <w:b/>
            <w:bCs/>
          </w:rPr>
          <w:t>第二节</w:t>
        </w:r>
        <w:r>
          <w:rPr>
            <w:rFonts w:ascii="Times New Roman" w:hAnsi="Times New Roman" w:cs="Times New Roman"/>
            <w:b/>
            <w:bCs/>
          </w:rPr>
          <w:t xml:space="preserve"> </w:t>
        </w:r>
        <w:r>
          <w:rPr>
            <w:rFonts w:ascii="Times New Roman" w:hAnsi="Times New Roman" w:cs="Times New Roman"/>
            <w:b/>
            <w:bCs/>
          </w:rPr>
          <w:t>专用合同条款</w:t>
        </w:r>
        <w:r>
          <w:rPr>
            <w:rFonts w:ascii="Times New Roman" w:hAnsi="Times New Roman" w:cs="Times New Roman"/>
            <w:b/>
            <w:bCs/>
          </w:rPr>
          <w:tab/>
        </w:r>
        <w:r>
          <w:rPr>
            <w:rFonts w:ascii="Times New Roman" w:hAnsi="Times New Roman" w:cs="Times New Roman"/>
            <w:b/>
            <w:bCs/>
          </w:rPr>
          <w:fldChar w:fldCharType="begin"/>
        </w:r>
        <w:r>
          <w:rPr>
            <w:rFonts w:ascii="Times New Roman" w:hAnsi="Times New Roman" w:cs="Times New Roman"/>
            <w:b/>
            <w:bCs/>
          </w:rPr>
          <w:instrText xml:space="preserve"> PAGEREF _Toc3258 \h </w:instrText>
        </w:r>
        <w:r>
          <w:rPr>
            <w:rFonts w:ascii="Times New Roman" w:hAnsi="Times New Roman" w:cs="Times New Roman"/>
            <w:b/>
            <w:bCs/>
          </w:rPr>
        </w:r>
        <w:r>
          <w:rPr>
            <w:rFonts w:ascii="Times New Roman" w:hAnsi="Times New Roman" w:cs="Times New Roman"/>
            <w:b/>
            <w:bCs/>
          </w:rPr>
          <w:fldChar w:fldCharType="separate"/>
        </w:r>
        <w:r w:rsidR="000552C0">
          <w:rPr>
            <w:rFonts w:ascii="Times New Roman" w:hAnsi="Times New Roman" w:cs="Times New Roman"/>
            <w:b/>
            <w:bCs/>
            <w:noProof/>
          </w:rPr>
          <w:t>91</w:t>
        </w:r>
        <w:r>
          <w:rPr>
            <w:rFonts w:ascii="Times New Roman" w:hAnsi="Times New Roman" w:cs="Times New Roman"/>
            <w:b/>
            <w:bCs/>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2581" w:history="1">
        <w:r>
          <w:rPr>
            <w:rFonts w:ascii="Times New Roman" w:hAnsi="Times New Roman" w:cs="Times New Roman"/>
          </w:rPr>
          <w:t>1.</w:t>
        </w:r>
        <w:r>
          <w:rPr>
            <w:rFonts w:ascii="Times New Roman" w:hAnsi="Times New Roman" w:cs="Times New Roman"/>
          </w:rPr>
          <w:t>一般约定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_Toc22581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91</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30337" w:history="1">
        <w:r>
          <w:rPr>
            <w:rFonts w:ascii="Times New Roman" w:hAnsi="Times New Roman" w:cs="Times New Roman"/>
          </w:rPr>
          <w:t>2.</w:t>
        </w:r>
        <w:r>
          <w:rPr>
            <w:rFonts w:ascii="Times New Roman" w:hAnsi="Times New Roman" w:cs="Times New Roman"/>
          </w:rPr>
          <w:t>委托人义务</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_Toc30337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92</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5780" w:history="1">
        <w:r>
          <w:rPr>
            <w:rFonts w:ascii="Times New Roman" w:hAnsi="Times New Roman" w:cs="Times New Roman"/>
          </w:rPr>
          <w:t>3.</w:t>
        </w:r>
        <w:r>
          <w:rPr>
            <w:rFonts w:ascii="Times New Roman" w:hAnsi="Times New Roman" w:cs="Times New Roman"/>
          </w:rPr>
          <w:t>委托人管理</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_Toc5780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92</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3558" w:history="1">
        <w:r>
          <w:rPr>
            <w:rFonts w:ascii="Times New Roman" w:hAnsi="Times New Roman" w:cs="Times New Roman"/>
          </w:rPr>
          <w:t>4.</w:t>
        </w:r>
        <w:r>
          <w:rPr>
            <w:rFonts w:ascii="Times New Roman" w:hAnsi="Times New Roman" w:cs="Times New Roman"/>
          </w:rPr>
          <w:t>监理人义务</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_Toc3558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92</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050" w:history="1">
        <w:r>
          <w:rPr>
            <w:rFonts w:ascii="Times New Roman" w:hAnsi="Times New Roman" w:cs="Times New Roman"/>
          </w:rPr>
          <w:t>5.</w:t>
        </w:r>
        <w:r>
          <w:rPr>
            <w:rFonts w:ascii="Times New Roman" w:hAnsi="Times New Roman" w:cs="Times New Roman"/>
          </w:rPr>
          <w:t>监理要求</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_Toc2050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94</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383" w:history="1">
        <w:r>
          <w:rPr>
            <w:rFonts w:ascii="Times New Roman" w:hAnsi="Times New Roman" w:cs="Times New Roman"/>
          </w:rPr>
          <w:t>6.</w:t>
        </w:r>
        <w:r>
          <w:rPr>
            <w:rFonts w:ascii="Times New Roman" w:hAnsi="Times New Roman" w:cs="Times New Roman"/>
          </w:rPr>
          <w:t>开始监理和完成监理</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_Toc1383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95</w:t>
        </w:r>
        <w:r>
          <w:rPr>
            <w:rFonts w:ascii="Times New Roman" w:hAnsi="Times New Roman" w:cs="Times New Roman"/>
          </w:rPr>
          <w:fldChar w:fldCharType="end"/>
        </w:r>
      </w:hyperlink>
    </w:p>
    <w:p w:rsidR="000A5069" w:rsidRDefault="000A5069">
      <w:pPr>
        <w:pStyle w:val="21"/>
        <w:tabs>
          <w:tab w:val="right" w:leader="dot" w:pos="8307"/>
        </w:tabs>
        <w:spacing w:line="360" w:lineRule="exact"/>
        <w:ind w:left="420"/>
        <w:rPr>
          <w:rFonts w:ascii="Times New Roman" w:hAnsi="Times New Roman" w:cs="Times New Roman"/>
        </w:rPr>
        <w:sectPr w:rsidR="000A5069">
          <w:footerReference w:type="default" r:id="rId13"/>
          <w:pgSz w:w="11907" w:h="16839"/>
          <w:pgMar w:top="1440" w:right="1800" w:bottom="1440" w:left="1800" w:header="720" w:footer="720" w:gutter="0"/>
          <w:pgNumType w:fmt="upperRoman"/>
          <w:cols w:space="720"/>
          <w:docGrid w:linePitch="286"/>
        </w:sectPr>
      </w:pPr>
    </w:p>
    <w:p w:rsidR="000A5069" w:rsidRDefault="00EF5503">
      <w:pPr>
        <w:pStyle w:val="21"/>
        <w:tabs>
          <w:tab w:val="right" w:leader="dot" w:pos="8307"/>
        </w:tabs>
        <w:spacing w:line="360" w:lineRule="exact"/>
        <w:ind w:left="420"/>
        <w:rPr>
          <w:rFonts w:ascii="Times New Roman" w:hAnsi="Times New Roman" w:cs="Times New Roman"/>
        </w:rPr>
      </w:pPr>
      <w:hyperlink w:anchor="_Toc26172" w:history="1">
        <w:r>
          <w:rPr>
            <w:rFonts w:ascii="Times New Roman" w:hAnsi="Times New Roman" w:cs="Times New Roman"/>
          </w:rPr>
          <w:t>8.</w:t>
        </w:r>
        <w:r>
          <w:rPr>
            <w:rFonts w:ascii="Times New Roman" w:hAnsi="Times New Roman" w:cs="Times New Roman"/>
          </w:rPr>
          <w:t>合同变更</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_Toc26172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95</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9247" w:history="1">
        <w:r>
          <w:rPr>
            <w:rFonts w:ascii="Times New Roman" w:hAnsi="Times New Roman" w:cs="Times New Roman"/>
          </w:rPr>
          <w:t>9.</w:t>
        </w:r>
        <w:r>
          <w:rPr>
            <w:rFonts w:ascii="Times New Roman" w:hAnsi="Times New Roman" w:cs="Times New Roman"/>
          </w:rPr>
          <w:t>合同价格与支付</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_Toc9247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96</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8171" w:history="1">
        <w:r>
          <w:rPr>
            <w:rFonts w:ascii="Times New Roman" w:hAnsi="Times New Roman" w:cs="Times New Roman"/>
          </w:rPr>
          <w:t>10.</w:t>
        </w:r>
        <w:r>
          <w:rPr>
            <w:rFonts w:ascii="Times New Roman" w:hAnsi="Times New Roman" w:cs="Times New Roman"/>
          </w:rPr>
          <w:t>不可抗力</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_Toc18171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97</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4041" w:history="1">
        <w:r>
          <w:rPr>
            <w:rFonts w:ascii="Times New Roman" w:hAnsi="Times New Roman" w:cs="Times New Roman"/>
          </w:rPr>
          <w:t>11.</w:t>
        </w:r>
        <w:r>
          <w:rPr>
            <w:rFonts w:ascii="Times New Roman" w:hAnsi="Times New Roman" w:cs="Times New Roman"/>
          </w:rPr>
          <w:t>违约</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_Toc4041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98</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3182" w:history="1">
        <w:r>
          <w:rPr>
            <w:rFonts w:ascii="Times New Roman" w:hAnsi="Times New Roman" w:cs="Times New Roman"/>
          </w:rPr>
          <w:t>12.</w:t>
        </w:r>
        <w:r>
          <w:rPr>
            <w:rFonts w:ascii="Times New Roman" w:hAnsi="Times New Roman" w:cs="Times New Roman"/>
          </w:rPr>
          <w:t>争议的解决</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_Toc3182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98</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4040" w:history="1">
        <w:r>
          <w:rPr>
            <w:rFonts w:ascii="Times New Roman" w:hAnsi="Times New Roman" w:cs="Times New Roman"/>
          </w:rPr>
          <w:t>13.</w:t>
        </w:r>
        <w:r>
          <w:rPr>
            <w:rFonts w:ascii="Times New Roman" w:hAnsi="Times New Roman" w:cs="Times New Roman"/>
          </w:rPr>
          <w:t>其他</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_Toc4040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98</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4205" w:history="1">
        <w:r>
          <w:rPr>
            <w:rFonts w:ascii="Times New Roman" w:hAnsi="Times New Roman" w:cs="Times New Roman"/>
          </w:rPr>
          <w:t>第三节</w:t>
        </w:r>
        <w:r>
          <w:rPr>
            <w:rFonts w:ascii="Times New Roman" w:hAnsi="Times New Roman" w:cs="Times New Roman"/>
          </w:rPr>
          <w:t xml:space="preserve"> </w:t>
        </w:r>
        <w:r>
          <w:rPr>
            <w:rFonts w:ascii="Times New Roman" w:hAnsi="Times New Roman" w:cs="Times New Roman"/>
          </w:rPr>
          <w:t>附件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_Toc24205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99</w:t>
        </w:r>
        <w:r>
          <w:rPr>
            <w:rFonts w:ascii="Times New Roman" w:hAnsi="Times New Roman" w:cs="Times New Roman"/>
          </w:rPr>
          <w:fldChar w:fldCharType="end"/>
        </w:r>
      </w:hyperlink>
    </w:p>
    <w:p w:rsidR="000A5069" w:rsidRDefault="00EF5503">
      <w:pPr>
        <w:pStyle w:val="11"/>
        <w:tabs>
          <w:tab w:val="right" w:leader="dot" w:pos="8307"/>
        </w:tabs>
        <w:spacing w:line="360" w:lineRule="exact"/>
        <w:rPr>
          <w:rFonts w:ascii="Times New Roman" w:hAnsi="Times New Roman" w:cs="Times New Roman"/>
          <w:b/>
          <w:bCs/>
        </w:rPr>
      </w:pPr>
      <w:hyperlink w:anchor="_Toc22963" w:history="1">
        <w:r>
          <w:rPr>
            <w:rFonts w:ascii="Times New Roman" w:hAnsi="Times New Roman" w:cs="Times New Roman"/>
            <w:b/>
            <w:bCs/>
          </w:rPr>
          <w:t>第五章</w:t>
        </w:r>
        <w:r>
          <w:rPr>
            <w:rFonts w:ascii="Times New Roman" w:hAnsi="Times New Roman" w:cs="Times New Roman"/>
            <w:b/>
            <w:bCs/>
          </w:rPr>
          <w:t xml:space="preserve"> </w:t>
        </w:r>
        <w:r>
          <w:rPr>
            <w:rFonts w:ascii="Times New Roman" w:hAnsi="Times New Roman" w:cs="Times New Roman"/>
            <w:b/>
            <w:bCs/>
          </w:rPr>
          <w:t>委托人要求</w:t>
        </w:r>
        <w:r>
          <w:rPr>
            <w:rFonts w:ascii="Times New Roman" w:hAnsi="Times New Roman" w:cs="Times New Roman"/>
            <w:b/>
            <w:bCs/>
          </w:rPr>
          <w:tab/>
        </w:r>
        <w:r>
          <w:rPr>
            <w:rFonts w:ascii="Times New Roman" w:hAnsi="Times New Roman" w:cs="Times New Roman"/>
            <w:b/>
            <w:bCs/>
          </w:rPr>
          <w:fldChar w:fldCharType="begin"/>
        </w:r>
        <w:r>
          <w:rPr>
            <w:rFonts w:ascii="Times New Roman" w:hAnsi="Times New Roman" w:cs="Times New Roman"/>
            <w:b/>
            <w:bCs/>
          </w:rPr>
          <w:instrText xml:space="preserve"> PAGEREF _Toc22963 \h </w:instrText>
        </w:r>
        <w:r>
          <w:rPr>
            <w:rFonts w:ascii="Times New Roman" w:hAnsi="Times New Roman" w:cs="Times New Roman"/>
            <w:b/>
            <w:bCs/>
          </w:rPr>
        </w:r>
        <w:r>
          <w:rPr>
            <w:rFonts w:ascii="Times New Roman" w:hAnsi="Times New Roman" w:cs="Times New Roman"/>
            <w:b/>
            <w:bCs/>
          </w:rPr>
          <w:fldChar w:fldCharType="separate"/>
        </w:r>
        <w:r w:rsidR="000552C0">
          <w:rPr>
            <w:rFonts w:ascii="Times New Roman" w:hAnsi="Times New Roman" w:cs="Times New Roman"/>
            <w:b/>
            <w:bCs/>
            <w:noProof/>
          </w:rPr>
          <w:t>109</w:t>
        </w:r>
        <w:r>
          <w:rPr>
            <w:rFonts w:ascii="Times New Roman" w:hAnsi="Times New Roman" w:cs="Times New Roman"/>
            <w:b/>
            <w:bCs/>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7186" w:history="1">
        <w:r>
          <w:rPr>
            <w:rFonts w:ascii="Times New Roman" w:hAnsi="Times New Roman" w:cs="Times New Roman"/>
            <w:szCs w:val="28"/>
          </w:rPr>
          <w:t>一、监理要求</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_Toc7186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109</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5088" w:history="1">
        <w:r>
          <w:rPr>
            <w:rFonts w:ascii="Times New Roman" w:hAnsi="Times New Roman" w:cs="Times New Roman"/>
            <w:szCs w:val="28"/>
          </w:rPr>
          <w:t>二、适用规范标准</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_Toc15088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109</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6644" w:history="1">
        <w:r>
          <w:rPr>
            <w:rFonts w:ascii="Times New Roman" w:hAnsi="Times New Roman" w:cs="Times New Roman"/>
            <w:szCs w:val="28"/>
          </w:rPr>
          <w:t>三、成果文件要求</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_Toc26644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109</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0572" w:history="1">
        <w:r>
          <w:rPr>
            <w:rFonts w:ascii="Times New Roman" w:hAnsi="Times New Roman" w:cs="Times New Roman"/>
            <w:szCs w:val="28"/>
          </w:rPr>
          <w:t>四、委托人财产清单</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_Toc20572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110</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4984" w:history="1">
        <w:r>
          <w:rPr>
            <w:rFonts w:ascii="Times New Roman" w:hAnsi="Times New Roman" w:cs="Times New Roman"/>
            <w:szCs w:val="28"/>
          </w:rPr>
          <w:t>五、委托人提供的便利条件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_Toc24984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110</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7436" w:history="1">
        <w:r>
          <w:rPr>
            <w:rFonts w:ascii="Times New Roman" w:hAnsi="Times New Roman" w:cs="Times New Roman"/>
            <w:szCs w:val="28"/>
          </w:rPr>
          <w:t>六、监理人需要自备的工作条件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_Toc17436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111</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5511" w:history="1">
        <w:r>
          <w:rPr>
            <w:rFonts w:ascii="Times New Roman" w:hAnsi="Times New Roman" w:cs="Times New Roman"/>
            <w:szCs w:val="28"/>
          </w:rPr>
          <w:t>七、投标报价要求</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_Toc15511 </w:instrText>
        </w:r>
        <w:r>
          <w:rPr>
            <w:rFonts w:ascii="Times New Roman" w:hAnsi="Times New Roman" w:cs="Times New Roman"/>
          </w:rPr>
          <w:instrText xml:space="preserve">\h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111</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822" w:history="1">
        <w:r>
          <w:rPr>
            <w:rFonts w:ascii="Times New Roman" w:hAnsi="Times New Roman" w:cs="Times New Roman"/>
            <w:szCs w:val="28"/>
          </w:rPr>
          <w:t>八、招标图纸</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_Toc2822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111</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8743" w:history="1">
        <w:r>
          <w:rPr>
            <w:rFonts w:ascii="Times New Roman" w:hAnsi="Times New Roman" w:cs="Times New Roman"/>
            <w:szCs w:val="28"/>
          </w:rPr>
          <w:t>九、委托人的其他要求</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_Toc28743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111</w:t>
        </w:r>
        <w:r>
          <w:rPr>
            <w:rFonts w:ascii="Times New Roman" w:hAnsi="Times New Roman" w:cs="Times New Roman"/>
          </w:rPr>
          <w:fldChar w:fldCharType="end"/>
        </w:r>
      </w:hyperlink>
    </w:p>
    <w:p w:rsidR="000A5069" w:rsidRDefault="00EF5503">
      <w:pPr>
        <w:pStyle w:val="11"/>
        <w:tabs>
          <w:tab w:val="right" w:leader="dot" w:pos="8307"/>
        </w:tabs>
        <w:spacing w:line="360" w:lineRule="exact"/>
        <w:rPr>
          <w:rFonts w:ascii="Times New Roman" w:hAnsi="Times New Roman" w:cs="Times New Roman"/>
          <w:b/>
          <w:bCs/>
        </w:rPr>
      </w:pPr>
      <w:hyperlink w:anchor="_Toc9798" w:history="1">
        <w:r>
          <w:rPr>
            <w:rFonts w:ascii="Times New Roman" w:hAnsi="Times New Roman" w:cs="Times New Roman"/>
            <w:b/>
            <w:bCs/>
          </w:rPr>
          <w:t>第六章</w:t>
        </w:r>
        <w:r>
          <w:rPr>
            <w:rFonts w:ascii="Times New Roman" w:hAnsi="Times New Roman" w:cs="Times New Roman"/>
            <w:b/>
            <w:bCs/>
          </w:rPr>
          <w:t xml:space="preserve"> </w:t>
        </w:r>
        <w:r>
          <w:rPr>
            <w:rFonts w:ascii="Times New Roman" w:hAnsi="Times New Roman" w:cs="Times New Roman"/>
            <w:b/>
            <w:bCs/>
          </w:rPr>
          <w:t>投标文件格式</w:t>
        </w:r>
        <w:r>
          <w:rPr>
            <w:rFonts w:ascii="Times New Roman" w:hAnsi="Times New Roman" w:cs="Times New Roman"/>
            <w:b/>
            <w:bCs/>
          </w:rPr>
          <w:tab/>
        </w:r>
        <w:r>
          <w:rPr>
            <w:rFonts w:ascii="Times New Roman" w:hAnsi="Times New Roman" w:cs="Times New Roman"/>
            <w:b/>
            <w:bCs/>
          </w:rPr>
          <w:fldChar w:fldCharType="begin"/>
        </w:r>
        <w:r>
          <w:rPr>
            <w:rFonts w:ascii="Times New Roman" w:hAnsi="Times New Roman" w:cs="Times New Roman"/>
            <w:b/>
            <w:bCs/>
          </w:rPr>
          <w:instrText xml:space="preserve"> PAGEREF _Toc9798 \h </w:instrText>
        </w:r>
        <w:r>
          <w:rPr>
            <w:rFonts w:ascii="Times New Roman" w:hAnsi="Times New Roman" w:cs="Times New Roman"/>
            <w:b/>
            <w:bCs/>
          </w:rPr>
        </w:r>
        <w:r>
          <w:rPr>
            <w:rFonts w:ascii="Times New Roman" w:hAnsi="Times New Roman" w:cs="Times New Roman"/>
            <w:b/>
            <w:bCs/>
          </w:rPr>
          <w:fldChar w:fldCharType="separate"/>
        </w:r>
        <w:r w:rsidR="000552C0">
          <w:rPr>
            <w:rFonts w:ascii="Times New Roman" w:hAnsi="Times New Roman" w:cs="Times New Roman"/>
            <w:b/>
            <w:bCs/>
            <w:noProof/>
          </w:rPr>
          <w:t>112</w:t>
        </w:r>
        <w:r>
          <w:rPr>
            <w:rFonts w:ascii="Times New Roman" w:hAnsi="Times New Roman" w:cs="Times New Roman"/>
            <w:b/>
            <w:bCs/>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21286" w:history="1">
        <w:r>
          <w:rPr>
            <w:rFonts w:ascii="Times New Roman" w:hAnsi="Times New Roman" w:cs="Times New Roman"/>
          </w:rPr>
          <w:t>一、投标函及投标函附录</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_Toc21286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115</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6610" w:history="1">
        <w:r>
          <w:rPr>
            <w:rFonts w:ascii="Times New Roman" w:hAnsi="Times New Roman" w:cs="Times New Roman"/>
          </w:rPr>
          <w:t>二、法定代表人身份证明</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_Toc6610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118</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8741" w:history="1">
        <w:r>
          <w:rPr>
            <w:rFonts w:ascii="Times New Roman" w:hAnsi="Times New Roman" w:cs="Times New Roman"/>
          </w:rPr>
          <w:t>二、授权委托书</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_Toc8741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119</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3523" w:history="1">
        <w:r>
          <w:rPr>
            <w:rFonts w:ascii="Times New Roman" w:hAnsi="Times New Roman" w:cs="Times New Roman"/>
          </w:rPr>
          <w:t>三、联合体协议书</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_Toc13523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120</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30661" w:history="1">
        <w:r>
          <w:rPr>
            <w:rFonts w:ascii="Times New Roman" w:hAnsi="Times New Roman" w:cs="Times New Roman"/>
          </w:rPr>
          <w:t>四、投标保证金</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_Toc30661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121</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069" w:history="1">
        <w:r>
          <w:rPr>
            <w:rFonts w:ascii="Times New Roman" w:hAnsi="Times New Roman" w:cs="Times New Roman"/>
          </w:rPr>
          <w:t>五、监理报酬清单</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_Toc1069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121</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19631" w:history="1">
        <w:r>
          <w:rPr>
            <w:rFonts w:ascii="Times New Roman" w:hAnsi="Times New Roman" w:cs="Times New Roman"/>
          </w:rPr>
          <w:t>六、资格审查资料</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_Toc19631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138</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rPr>
          <w:rFonts w:ascii="Times New Roman" w:hAnsi="Times New Roman" w:cs="Times New Roman"/>
        </w:rPr>
      </w:pPr>
      <w:hyperlink w:anchor="_Toc8618" w:history="1">
        <w:r>
          <w:rPr>
            <w:rFonts w:ascii="Times New Roman" w:hAnsi="Times New Roman" w:cs="Times New Roman"/>
          </w:rPr>
          <w:t>七、监理大纲</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_Toc8618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145</w:t>
        </w:r>
        <w:r>
          <w:rPr>
            <w:rFonts w:ascii="Times New Roman" w:hAnsi="Times New Roman" w:cs="Times New Roman"/>
          </w:rPr>
          <w:fldChar w:fldCharType="end"/>
        </w:r>
      </w:hyperlink>
    </w:p>
    <w:p w:rsidR="000A5069" w:rsidRDefault="00EF5503">
      <w:pPr>
        <w:pStyle w:val="21"/>
        <w:tabs>
          <w:tab w:val="right" w:leader="dot" w:pos="8307"/>
        </w:tabs>
        <w:spacing w:line="360" w:lineRule="exact"/>
        <w:ind w:left="420"/>
      </w:pPr>
      <w:hyperlink w:anchor="_Toc28710" w:history="1">
        <w:r>
          <w:rPr>
            <w:rFonts w:ascii="Times New Roman" w:hAnsi="Times New Roman" w:cs="Times New Roman"/>
          </w:rPr>
          <w:t>八、其他资料</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_Toc28710 \h </w:instrText>
        </w:r>
        <w:r>
          <w:rPr>
            <w:rFonts w:ascii="Times New Roman" w:hAnsi="Times New Roman" w:cs="Times New Roman"/>
          </w:rPr>
        </w:r>
        <w:r>
          <w:rPr>
            <w:rFonts w:ascii="Times New Roman" w:hAnsi="Times New Roman" w:cs="Times New Roman"/>
          </w:rPr>
          <w:fldChar w:fldCharType="separate"/>
        </w:r>
        <w:r w:rsidR="000552C0">
          <w:rPr>
            <w:rFonts w:ascii="Times New Roman" w:hAnsi="Times New Roman" w:cs="Times New Roman"/>
            <w:noProof/>
          </w:rPr>
          <w:t>147</w:t>
        </w:r>
        <w:r>
          <w:rPr>
            <w:rFonts w:ascii="Times New Roman" w:hAnsi="Times New Roman" w:cs="Times New Roman"/>
          </w:rPr>
          <w:fldChar w:fldCharType="end"/>
        </w:r>
      </w:hyperlink>
    </w:p>
    <w:p w:rsidR="000A5069" w:rsidRDefault="00EF5503">
      <w:r>
        <w:fldChar w:fldCharType="end"/>
      </w:r>
    </w:p>
    <w:p w:rsidR="000A5069" w:rsidRDefault="00EF5503">
      <w:pPr>
        <w:spacing w:line="276" w:lineRule="auto"/>
        <w:jc w:val="center"/>
        <w:rPr>
          <w:rFonts w:ascii="Times New Roman" w:hAnsi="Times New Roman"/>
        </w:rPr>
        <w:sectPr w:rsidR="000A5069">
          <w:footerReference w:type="default" r:id="rId14"/>
          <w:pgSz w:w="11907" w:h="16839"/>
          <w:pgMar w:top="1440" w:right="1800" w:bottom="1440" w:left="1800" w:header="720" w:footer="720" w:gutter="0"/>
          <w:pgNumType w:fmt="upperRoman"/>
          <w:cols w:space="720"/>
          <w:docGrid w:linePitch="286"/>
        </w:sectPr>
      </w:pPr>
      <w:r>
        <w:rPr>
          <w:rFonts w:ascii="Times New Roman" w:hAnsi="Times New Roman"/>
        </w:rPr>
        <w:t xml:space="preserve"> </w:t>
      </w:r>
    </w:p>
    <w:p w:rsidR="000A5069" w:rsidRDefault="00EF5503">
      <w:pPr>
        <w:pStyle w:val="1"/>
        <w:spacing w:line="240" w:lineRule="auto"/>
        <w:jc w:val="center"/>
        <w:rPr>
          <w:rFonts w:ascii="宋体" w:hAnsi="宋体"/>
        </w:rPr>
      </w:pPr>
      <w:bookmarkStart w:id="11" w:name="_Toc13200"/>
      <w:bookmarkStart w:id="12" w:name="_Toc492300545"/>
      <w:bookmarkStart w:id="13" w:name="_Toc24197"/>
      <w:bookmarkStart w:id="14" w:name="_Toc7362"/>
      <w:r>
        <w:rPr>
          <w:rFonts w:ascii="宋体" w:hAnsi="宋体" w:hint="eastAsia"/>
        </w:rPr>
        <w:lastRenderedPageBreak/>
        <w:t>第一章</w:t>
      </w:r>
      <w:r>
        <w:rPr>
          <w:rFonts w:ascii="宋体" w:hAnsi="宋体" w:hint="eastAsia"/>
        </w:rPr>
        <w:t xml:space="preserve"> </w:t>
      </w:r>
      <w:r>
        <w:rPr>
          <w:rFonts w:ascii="宋体" w:hAnsi="宋体" w:hint="eastAsia"/>
        </w:rPr>
        <w:t>招标公告</w:t>
      </w:r>
      <w:bookmarkEnd w:id="11"/>
      <w:bookmarkEnd w:id="12"/>
      <w:bookmarkEnd w:id="13"/>
      <w:bookmarkEnd w:id="14"/>
    </w:p>
    <w:p w:rsidR="000A5069" w:rsidRDefault="00EF5503">
      <w:pPr>
        <w:spacing w:line="440" w:lineRule="exact"/>
        <w:jc w:val="center"/>
        <w:rPr>
          <w:rFonts w:ascii="宋体" w:hAnsi="宋体"/>
          <w:b/>
          <w:sz w:val="32"/>
          <w:szCs w:val="32"/>
        </w:rPr>
      </w:pPr>
      <w:r>
        <w:rPr>
          <w:rFonts w:ascii="宋体" w:hAnsi="宋体"/>
          <w:b/>
          <w:sz w:val="32"/>
          <w:szCs w:val="32"/>
          <w:u w:val="single"/>
        </w:rPr>
        <w:t xml:space="preserve">        </w:t>
      </w:r>
      <w:r>
        <w:rPr>
          <w:rFonts w:ascii="宋体" w:hAnsi="宋体" w:hint="eastAsia"/>
          <w:b/>
          <w:sz w:val="32"/>
          <w:szCs w:val="32"/>
        </w:rPr>
        <w:t>（项目名称）监理招标公告</w:t>
      </w:r>
    </w:p>
    <w:p w:rsidR="000A5069" w:rsidRDefault="00EF5503">
      <w:pPr>
        <w:pStyle w:val="2"/>
        <w:spacing w:line="360" w:lineRule="auto"/>
        <w:rPr>
          <w:rFonts w:ascii="宋体" w:eastAsia="宋体" w:hAnsi="宋体"/>
          <w:sz w:val="28"/>
          <w:szCs w:val="28"/>
        </w:rPr>
      </w:pPr>
      <w:bookmarkStart w:id="15" w:name="_Toc492300546"/>
      <w:bookmarkStart w:id="16" w:name="_Toc15871"/>
      <w:bookmarkStart w:id="17" w:name="_Toc18956"/>
      <w:bookmarkStart w:id="18" w:name="_Toc5603"/>
      <w:r>
        <w:rPr>
          <w:rFonts w:ascii="Times New Roman" w:eastAsia="宋体" w:hAnsi="Times New Roman"/>
          <w:sz w:val="28"/>
          <w:szCs w:val="28"/>
        </w:rPr>
        <w:t>1</w:t>
      </w:r>
      <w:r>
        <w:rPr>
          <w:rFonts w:ascii="宋体" w:eastAsia="宋体" w:hAnsi="宋体"/>
          <w:sz w:val="28"/>
          <w:szCs w:val="28"/>
        </w:rPr>
        <w:t xml:space="preserve">. </w:t>
      </w:r>
      <w:r>
        <w:rPr>
          <w:rFonts w:ascii="宋体" w:eastAsia="宋体" w:hAnsi="宋体" w:hint="eastAsia"/>
          <w:sz w:val="28"/>
          <w:szCs w:val="28"/>
        </w:rPr>
        <w:t>招标条件</w:t>
      </w:r>
      <w:bookmarkEnd w:id="15"/>
      <w:bookmarkEnd w:id="16"/>
      <w:bookmarkEnd w:id="17"/>
      <w:bookmarkEnd w:id="18"/>
    </w:p>
    <w:p w:rsidR="000A5069" w:rsidRDefault="00EF5503">
      <w:pPr>
        <w:spacing w:line="360" w:lineRule="auto"/>
        <w:ind w:firstLineChars="200" w:firstLine="420"/>
        <w:rPr>
          <w:rFonts w:ascii="宋体" w:hAnsi="宋体"/>
        </w:rPr>
      </w:pPr>
      <w:r>
        <w:rPr>
          <w:rFonts w:ascii="宋体" w:hAnsi="宋体" w:hint="eastAsia"/>
        </w:rPr>
        <w:t>本招标项目</w:t>
      </w:r>
      <w:r>
        <w:rPr>
          <w:rFonts w:ascii="宋体" w:hAnsi="宋体"/>
          <w:u w:val="single"/>
        </w:rPr>
        <w:t xml:space="preserve">                </w:t>
      </w:r>
      <w:r>
        <w:rPr>
          <w:rFonts w:ascii="_x000B__x000C_" w:hAnsi="_x000B__x000C_" w:hint="eastAsia"/>
          <w:b/>
          <w:kern w:val="0"/>
          <w:szCs w:val="21"/>
        </w:rPr>
        <w:t>（说明：项目名称）</w:t>
      </w:r>
      <w:r>
        <w:rPr>
          <w:rFonts w:ascii="宋体" w:hAnsi="宋体" w:hint="eastAsia"/>
        </w:rPr>
        <w:t>已由</w:t>
      </w:r>
      <w:r>
        <w:rPr>
          <w:rFonts w:ascii="宋体" w:hAnsi="宋体"/>
          <w:u w:val="single"/>
        </w:rPr>
        <w:t xml:space="preserve">          </w:t>
      </w:r>
      <w:r>
        <w:rPr>
          <w:rFonts w:ascii="_x000B__x000C_" w:hAnsi="_x000B__x000C_" w:hint="eastAsia"/>
          <w:b/>
          <w:kern w:val="0"/>
          <w:szCs w:val="21"/>
        </w:rPr>
        <w:t>（说明：项目审批、核准或备案机关名称）</w:t>
      </w:r>
      <w:r>
        <w:rPr>
          <w:rFonts w:ascii="宋体" w:hAnsi="宋体" w:hint="eastAsia"/>
        </w:rPr>
        <w:t>以</w:t>
      </w:r>
      <w:r>
        <w:rPr>
          <w:rFonts w:ascii="宋体" w:hAnsi="宋体"/>
          <w:u w:val="single"/>
        </w:rPr>
        <w:t xml:space="preserve">                 </w:t>
      </w:r>
      <w:r>
        <w:rPr>
          <w:rFonts w:ascii="_x000B__x000C_" w:hAnsi="_x000B__x000C_" w:hint="eastAsia"/>
          <w:b/>
          <w:kern w:val="0"/>
          <w:szCs w:val="21"/>
        </w:rPr>
        <w:t>（说明：批文名称及编号）</w:t>
      </w:r>
      <w:r>
        <w:rPr>
          <w:rFonts w:ascii="宋体" w:hAnsi="宋体" w:hint="eastAsia"/>
        </w:rPr>
        <w:t>批准建设，建设资金来自</w:t>
      </w:r>
      <w:r>
        <w:rPr>
          <w:rFonts w:ascii="宋体" w:hAnsi="宋体"/>
          <w:u w:val="single"/>
        </w:rPr>
        <w:t xml:space="preserve">          </w:t>
      </w:r>
      <w:r>
        <w:rPr>
          <w:rFonts w:ascii="_x000B__x000C_" w:hAnsi="_x000B__x000C_" w:hint="eastAsia"/>
          <w:b/>
          <w:kern w:val="0"/>
          <w:szCs w:val="21"/>
        </w:rPr>
        <w:t>（说明：资金来源）</w:t>
      </w:r>
      <w:r>
        <w:rPr>
          <w:rFonts w:ascii="宋体" w:hAnsi="宋体" w:hint="eastAsia"/>
        </w:rPr>
        <w:t>，出资比例为</w:t>
      </w:r>
      <w:r>
        <w:rPr>
          <w:rFonts w:ascii="宋体" w:hAnsi="宋体" w:hint="eastAsia"/>
          <w:u w:val="single"/>
        </w:rPr>
        <w:t xml:space="preserve">            </w:t>
      </w:r>
      <w:r>
        <w:rPr>
          <w:rFonts w:ascii="宋体" w:hAnsi="宋体" w:hint="eastAsia"/>
        </w:rPr>
        <w:t>，项目法人为</w:t>
      </w:r>
      <w:r>
        <w:rPr>
          <w:rFonts w:ascii="宋体" w:hAnsi="宋体"/>
          <w:u w:val="single"/>
        </w:rPr>
        <w:t xml:space="preserve">        </w:t>
      </w:r>
      <w:r>
        <w:rPr>
          <w:rFonts w:ascii="宋体" w:hAnsi="宋体" w:hint="eastAsia"/>
        </w:rPr>
        <w:t>，招标人为</w:t>
      </w:r>
      <w:r>
        <w:rPr>
          <w:rFonts w:ascii="宋体" w:hAnsi="宋体"/>
          <w:u w:val="single"/>
        </w:rPr>
        <w:t xml:space="preserve">           </w:t>
      </w:r>
      <w:r>
        <w:rPr>
          <w:rFonts w:ascii="宋体" w:hAnsi="宋体" w:hint="eastAsia"/>
        </w:rPr>
        <w:t>，招标代理机构为</w:t>
      </w:r>
      <w:r>
        <w:rPr>
          <w:rFonts w:ascii="宋体" w:hAnsi="宋体" w:hint="eastAsia"/>
          <w:u w:val="single"/>
        </w:rPr>
        <w:t xml:space="preserve">            </w:t>
      </w:r>
      <w:r>
        <w:rPr>
          <w:rFonts w:ascii="宋体" w:hAnsi="宋体" w:hint="eastAsia"/>
        </w:rPr>
        <w:t>。项目已具备招标条件，现对该项目的监理进行公开招标。</w:t>
      </w:r>
    </w:p>
    <w:p w:rsidR="000A5069" w:rsidRDefault="00EF5503">
      <w:pPr>
        <w:pStyle w:val="2"/>
        <w:spacing w:line="360" w:lineRule="auto"/>
        <w:rPr>
          <w:rFonts w:ascii="宋体" w:eastAsia="宋体" w:hAnsi="宋体"/>
          <w:sz w:val="28"/>
          <w:szCs w:val="28"/>
        </w:rPr>
      </w:pPr>
      <w:bookmarkStart w:id="19" w:name="_Toc26026"/>
      <w:bookmarkStart w:id="20" w:name="_Toc22360"/>
      <w:bookmarkStart w:id="21" w:name="_Toc492300547"/>
      <w:bookmarkStart w:id="22" w:name="_Toc9622"/>
      <w:r>
        <w:rPr>
          <w:rFonts w:ascii="Times New Roman" w:eastAsia="宋体" w:hAnsi="Times New Roman"/>
          <w:sz w:val="28"/>
          <w:szCs w:val="28"/>
        </w:rPr>
        <w:t>2</w:t>
      </w:r>
      <w:r>
        <w:rPr>
          <w:rFonts w:ascii="宋体" w:eastAsia="宋体" w:hAnsi="宋体"/>
          <w:sz w:val="28"/>
          <w:szCs w:val="28"/>
        </w:rPr>
        <w:t xml:space="preserve">. </w:t>
      </w:r>
      <w:r>
        <w:rPr>
          <w:rFonts w:ascii="宋体" w:eastAsia="宋体" w:hAnsi="宋体" w:hint="eastAsia"/>
          <w:sz w:val="28"/>
          <w:szCs w:val="28"/>
        </w:rPr>
        <w:t>项目概况与招标范围</w:t>
      </w:r>
      <w:bookmarkEnd w:id="19"/>
      <w:bookmarkEnd w:id="20"/>
      <w:bookmarkEnd w:id="21"/>
      <w:bookmarkEnd w:id="22"/>
    </w:p>
    <w:p w:rsidR="000A5069" w:rsidRDefault="00EF5503">
      <w:pPr>
        <w:spacing w:line="360" w:lineRule="auto"/>
        <w:ind w:firstLineChars="200" w:firstLine="420"/>
        <w:rPr>
          <w:rFonts w:ascii="宋体" w:hAnsi="宋体"/>
        </w:rPr>
      </w:pPr>
      <w:r>
        <w:rPr>
          <w:rFonts w:ascii="宋体" w:hAnsi="宋体"/>
          <w:szCs w:val="21"/>
          <w:u w:val="single"/>
        </w:rPr>
        <w:t xml:space="preserve">                             </w:t>
      </w:r>
      <w:r>
        <w:rPr>
          <w:rFonts w:ascii="宋体" w:hAnsi="宋体" w:hint="eastAsia"/>
          <w:szCs w:val="21"/>
        </w:rPr>
        <w:t>。</w:t>
      </w:r>
      <w:r>
        <w:rPr>
          <w:rFonts w:ascii="宋体" w:hAnsi="宋体" w:hint="eastAsia"/>
          <w:b/>
          <w:szCs w:val="21"/>
        </w:rPr>
        <w:t>（说明：本次招标项目的建设地点、建设内容、规模、招标范围、标段划分、计划工期、监理服务期限等）</w:t>
      </w:r>
    </w:p>
    <w:p w:rsidR="000A5069" w:rsidRDefault="00EF5503">
      <w:pPr>
        <w:pStyle w:val="2"/>
        <w:spacing w:line="360" w:lineRule="auto"/>
        <w:rPr>
          <w:rFonts w:ascii="宋体" w:eastAsia="宋体" w:hAnsi="宋体"/>
          <w:sz w:val="28"/>
          <w:szCs w:val="28"/>
        </w:rPr>
      </w:pPr>
      <w:bookmarkStart w:id="23" w:name="_Toc5068"/>
      <w:bookmarkStart w:id="24" w:name="_Toc3334"/>
      <w:bookmarkStart w:id="25" w:name="_Toc16845"/>
      <w:bookmarkStart w:id="26" w:name="_Toc492300548"/>
      <w:r>
        <w:rPr>
          <w:rFonts w:ascii="Times New Roman" w:eastAsia="宋体" w:hAnsi="Times New Roman"/>
          <w:sz w:val="28"/>
          <w:szCs w:val="28"/>
        </w:rPr>
        <w:t>3</w:t>
      </w:r>
      <w:r>
        <w:rPr>
          <w:rFonts w:ascii="宋体" w:eastAsia="宋体" w:hAnsi="宋体"/>
          <w:sz w:val="28"/>
          <w:szCs w:val="28"/>
        </w:rPr>
        <w:t xml:space="preserve">. </w:t>
      </w:r>
      <w:r>
        <w:rPr>
          <w:rFonts w:ascii="宋体" w:eastAsia="宋体" w:hAnsi="宋体" w:hint="eastAsia"/>
          <w:sz w:val="28"/>
          <w:szCs w:val="28"/>
        </w:rPr>
        <w:t>投标人资格要求</w:t>
      </w:r>
      <w:bookmarkEnd w:id="23"/>
      <w:bookmarkEnd w:id="24"/>
      <w:bookmarkEnd w:id="25"/>
      <w:bookmarkEnd w:id="26"/>
    </w:p>
    <w:p w:rsidR="000A5069" w:rsidRDefault="00EF5503">
      <w:pPr>
        <w:autoSpaceDE w:val="0"/>
        <w:autoSpaceDN w:val="0"/>
        <w:adjustRightInd w:val="0"/>
        <w:spacing w:line="360" w:lineRule="auto"/>
        <w:ind w:firstLineChars="226" w:firstLine="475"/>
        <w:jc w:val="left"/>
        <w:rPr>
          <w:rStyle w:val="13"/>
          <w:color w:val="auto"/>
        </w:rPr>
      </w:pPr>
      <w:r>
        <w:rPr>
          <w:rFonts w:ascii="Times New Roman" w:hAnsi="Times New Roman" w:cs="Times New Roman" w:hint="eastAsia"/>
          <w:bCs/>
          <w:snapToGrid w:val="0"/>
          <w:kern w:val="0"/>
          <w:szCs w:val="21"/>
        </w:rPr>
        <w:t>3.1</w:t>
      </w:r>
      <w:r>
        <w:rPr>
          <w:rStyle w:val="13"/>
          <w:rFonts w:hint="eastAsia"/>
          <w:color w:val="auto"/>
        </w:rPr>
        <w:t>本次招标要求投标人须具备：</w:t>
      </w:r>
    </w:p>
    <w:p w:rsidR="000A5069" w:rsidRDefault="00EF5503">
      <w:pPr>
        <w:autoSpaceDE w:val="0"/>
        <w:autoSpaceDN w:val="0"/>
        <w:adjustRightInd w:val="0"/>
        <w:spacing w:line="360" w:lineRule="auto"/>
        <w:ind w:firstLineChars="226" w:firstLine="475"/>
        <w:jc w:val="left"/>
        <w:rPr>
          <w:rFonts w:ascii="宋体" w:hAnsi="宋体"/>
          <w:szCs w:val="21"/>
        </w:rPr>
      </w:pPr>
      <w:r>
        <w:rPr>
          <w:rFonts w:ascii="宋体" w:hAnsi="宋体" w:hint="eastAsia"/>
        </w:rPr>
        <w:t>（</w:t>
      </w:r>
      <w:r>
        <w:rPr>
          <w:rFonts w:ascii="Times New Roman" w:hAnsi="Times New Roman" w:cs="Times New Roman"/>
        </w:rPr>
        <w:t>1</w:t>
      </w:r>
      <w:r>
        <w:rPr>
          <w:rFonts w:ascii="宋体" w:hAnsi="宋体" w:hint="eastAsia"/>
        </w:rPr>
        <w:t>）</w:t>
      </w:r>
      <w:r>
        <w:rPr>
          <w:rFonts w:ascii="宋体" w:hAnsi="宋体" w:hint="eastAsia"/>
          <w:szCs w:val="21"/>
          <w:u w:val="single"/>
        </w:rPr>
        <w:t xml:space="preserve">         </w:t>
      </w:r>
      <w:r>
        <w:rPr>
          <w:rFonts w:ascii="宋体" w:hAnsi="宋体" w:hint="eastAsia"/>
          <w:szCs w:val="21"/>
        </w:rPr>
        <w:t>资质；</w:t>
      </w:r>
    </w:p>
    <w:p w:rsidR="000A5069" w:rsidRDefault="00EF5503">
      <w:pPr>
        <w:spacing w:line="360" w:lineRule="auto"/>
        <w:ind w:firstLineChars="200" w:firstLine="420"/>
        <w:rPr>
          <w:rFonts w:ascii="宋体" w:hAnsi="宋体" w:cs="SSJ-PK7482000002d-Identity-H"/>
          <w:kern w:val="0"/>
          <w:szCs w:val="21"/>
        </w:rPr>
      </w:pPr>
      <w:r>
        <w:rPr>
          <w:rFonts w:ascii="宋体" w:hAnsi="宋体" w:hint="eastAsia"/>
          <w:szCs w:val="21"/>
        </w:rPr>
        <w:t>（</w:t>
      </w:r>
      <w:r>
        <w:rPr>
          <w:rFonts w:ascii="Times New Roman" w:hAnsi="Times New Roman" w:cs="Times New Roman"/>
          <w:szCs w:val="21"/>
        </w:rPr>
        <w:t>2</w:t>
      </w:r>
      <w:r>
        <w:rPr>
          <w:rFonts w:ascii="宋体" w:hAnsi="宋体" w:hint="eastAsia"/>
          <w:szCs w:val="21"/>
        </w:rPr>
        <w:t>）近</w:t>
      </w:r>
      <w:r>
        <w:rPr>
          <w:rFonts w:ascii="宋体" w:hAnsi="宋体" w:hint="eastAsia"/>
          <w:szCs w:val="21"/>
          <w:u w:val="single"/>
        </w:rPr>
        <w:t xml:space="preserve">   </w:t>
      </w:r>
      <w:r>
        <w:rPr>
          <w:rFonts w:ascii="宋体" w:hAnsi="宋体" w:hint="eastAsia"/>
          <w:szCs w:val="21"/>
        </w:rPr>
        <w:t>年内已完成类似项目业绩（</w:t>
      </w:r>
      <w:r>
        <w:rPr>
          <w:rFonts w:ascii="宋体" w:hAnsi="宋体" w:hint="eastAsia"/>
          <w:b/>
          <w:kern w:val="0"/>
          <w:szCs w:val="21"/>
        </w:rPr>
        <w:t>说明：一般不少于</w:t>
      </w:r>
      <w:r>
        <w:rPr>
          <w:rFonts w:ascii="Times New Roman" w:hAnsi="Times New Roman" w:hint="eastAsia"/>
          <w:b/>
          <w:kern w:val="0"/>
          <w:szCs w:val="21"/>
        </w:rPr>
        <w:t>5</w:t>
      </w:r>
      <w:r>
        <w:rPr>
          <w:rFonts w:ascii="宋体" w:hAnsi="宋体" w:hint="eastAsia"/>
          <w:b/>
          <w:kern w:val="0"/>
          <w:szCs w:val="21"/>
        </w:rPr>
        <w:t>年，招标人根据招标项目和监理市场实际确定业绩的类型和时限等，项目负责制</w:t>
      </w:r>
      <w:r>
        <w:rPr>
          <w:rFonts w:ascii="宋体" w:hAnsi="宋体" w:hint="eastAsia"/>
          <w:b/>
          <w:kern w:val="0"/>
          <w:szCs w:val="21"/>
        </w:rPr>
        <w:t>C</w:t>
      </w:r>
      <w:r>
        <w:rPr>
          <w:rFonts w:ascii="宋体" w:hAnsi="宋体" w:hint="eastAsia"/>
          <w:b/>
          <w:kern w:val="0"/>
          <w:szCs w:val="21"/>
        </w:rPr>
        <w:t>类项目，业绩不作为资格条件</w:t>
      </w:r>
      <w:r>
        <w:rPr>
          <w:rFonts w:ascii="宋体" w:hAnsi="宋体" w:hint="eastAsia"/>
          <w:szCs w:val="21"/>
        </w:rPr>
        <w:t>），</w:t>
      </w:r>
      <w:r>
        <w:rPr>
          <w:rFonts w:ascii="宋体" w:hAnsi="宋体" w:cs="SSJ-PK7482000002d-Identity-H" w:hint="eastAsia"/>
          <w:kern w:val="0"/>
          <w:szCs w:val="21"/>
        </w:rPr>
        <w:t>类似项目：</w:t>
      </w:r>
      <w:r>
        <w:rPr>
          <w:rFonts w:ascii="宋体" w:hAnsi="宋体" w:cs="H-SS9-PK74820000032-Identity-H" w:hint="eastAsia"/>
          <w:kern w:val="0"/>
          <w:szCs w:val="21"/>
          <w:u w:val="single"/>
        </w:rPr>
        <w:t xml:space="preserve">      </w:t>
      </w:r>
      <w:r>
        <w:rPr>
          <w:rFonts w:ascii="宋体" w:hAnsi="宋体" w:cs="H-SS9-PK74820000032-Identity-H" w:hint="eastAsia"/>
          <w:kern w:val="0"/>
          <w:szCs w:val="21"/>
        </w:rPr>
        <w:t>（</w:t>
      </w:r>
      <w:r>
        <w:rPr>
          <w:rFonts w:ascii="宋体" w:hAnsi="宋体" w:cs="H-SS9-PK74820000032-Identity-H" w:hint="eastAsia"/>
          <w:b/>
          <w:kern w:val="0"/>
          <w:szCs w:val="21"/>
        </w:rPr>
        <w:t>说明：</w:t>
      </w:r>
      <w:r>
        <w:rPr>
          <w:rFonts w:ascii="宋体" w:hAnsi="宋体" w:cs="SSJ-PK7482000002d-Identity-H" w:hint="eastAsia"/>
          <w:b/>
          <w:kern w:val="0"/>
          <w:szCs w:val="21"/>
        </w:rPr>
        <w:t>工程投资或规模</w:t>
      </w:r>
      <w:r>
        <w:rPr>
          <w:rFonts w:ascii="宋体" w:hAnsi="宋体" w:cs="H-SS9-PK74820000032-Identity-H" w:hint="eastAsia"/>
          <w:kern w:val="0"/>
          <w:szCs w:val="21"/>
        </w:rPr>
        <w:t>）及</w:t>
      </w:r>
      <w:r>
        <w:rPr>
          <w:rFonts w:ascii="宋体" w:hAnsi="宋体" w:cs="SSJ-PK7482000002d-Identity-H" w:hint="eastAsia"/>
          <w:kern w:val="0"/>
          <w:szCs w:val="21"/>
        </w:rPr>
        <w:t>以上</w:t>
      </w:r>
      <w:r>
        <w:rPr>
          <w:rFonts w:ascii="宋体" w:hAnsi="宋体" w:hint="eastAsia"/>
          <w:sz w:val="28"/>
          <w:szCs w:val="28"/>
          <w:u w:val="single"/>
        </w:rPr>
        <w:t xml:space="preserve">     </w:t>
      </w:r>
      <w:r>
        <w:rPr>
          <w:rFonts w:ascii="宋体" w:hAnsi="宋体" w:cs="SSJ-PK7482000002d-Identity-H" w:hint="eastAsia"/>
          <w:kern w:val="0"/>
          <w:szCs w:val="21"/>
        </w:rPr>
        <w:t>（</w:t>
      </w:r>
      <w:r>
        <w:rPr>
          <w:rFonts w:ascii="宋体" w:hAnsi="宋体" w:cs="H-SS9-PK74820000032-Identity-H" w:hint="eastAsia"/>
          <w:b/>
          <w:kern w:val="0"/>
          <w:szCs w:val="21"/>
        </w:rPr>
        <w:t>说明：类型</w:t>
      </w:r>
      <w:r>
        <w:rPr>
          <w:rFonts w:ascii="宋体" w:hAnsi="宋体" w:cs="SSJ-PK7482000002d-Identity-H" w:hint="eastAsia"/>
          <w:kern w:val="0"/>
          <w:szCs w:val="21"/>
        </w:rPr>
        <w:t>）监理项目（</w:t>
      </w:r>
      <w:r>
        <w:rPr>
          <w:rFonts w:ascii="宋体" w:hAnsi="宋体" w:cs="SSJ-PK7482000002d-Identity-H" w:hint="eastAsia"/>
          <w:b/>
          <w:kern w:val="0"/>
          <w:szCs w:val="21"/>
        </w:rPr>
        <w:t>说明：</w:t>
      </w:r>
      <w:r>
        <w:rPr>
          <w:rFonts w:ascii="Times New Roman" w:hAnsi="Times New Roman" w:cs="Times New Roman"/>
          <w:b/>
          <w:kern w:val="0"/>
          <w:szCs w:val="21"/>
        </w:rPr>
        <w:t>1</w:t>
      </w:r>
      <w:r>
        <w:rPr>
          <w:rFonts w:ascii="宋体" w:hAnsi="宋体" w:hint="eastAsia"/>
          <w:b/>
          <w:kern w:val="0"/>
          <w:szCs w:val="21"/>
        </w:rPr>
        <w:t>.</w:t>
      </w:r>
      <w:r>
        <w:rPr>
          <w:rFonts w:ascii="宋体" w:hAnsi="宋体" w:hint="eastAsia"/>
          <w:b/>
          <w:szCs w:val="21"/>
        </w:rPr>
        <w:t>类似项目工程规模或投资不应超过本招标项目；</w:t>
      </w:r>
      <w:r>
        <w:rPr>
          <w:rFonts w:ascii="Times New Roman" w:hAnsi="Times New Roman" w:cs="Times New Roman"/>
          <w:b/>
          <w:szCs w:val="21"/>
        </w:rPr>
        <w:t>2</w:t>
      </w:r>
      <w:r>
        <w:rPr>
          <w:rFonts w:ascii="宋体" w:hAnsi="宋体" w:hint="eastAsia"/>
          <w:b/>
          <w:szCs w:val="21"/>
        </w:rPr>
        <w:t>.</w:t>
      </w:r>
      <w:r>
        <w:rPr>
          <w:rFonts w:ascii="宋体" w:hAnsi="宋体" w:cs="SSJ-PK7482000002d-Identity-H" w:hint="eastAsia"/>
          <w:b/>
          <w:kern w:val="0"/>
          <w:szCs w:val="21"/>
        </w:rPr>
        <w:t>区域监理负责制的监理项目只定义主要项目类型）</w:t>
      </w:r>
      <w:r>
        <w:rPr>
          <w:rFonts w:ascii="宋体" w:hAnsi="宋体" w:cs="SSJ-PK7482000002d-Identity-H" w:hint="eastAsia"/>
          <w:bCs/>
          <w:kern w:val="0"/>
          <w:szCs w:val="21"/>
        </w:rPr>
        <w:t>；</w:t>
      </w:r>
    </w:p>
    <w:p w:rsidR="000A5069" w:rsidRDefault="00EF5503">
      <w:pPr>
        <w:spacing w:line="360" w:lineRule="auto"/>
        <w:ind w:firstLineChars="220" w:firstLine="462"/>
        <w:rPr>
          <w:rFonts w:ascii="宋体" w:hAnsi="宋体"/>
          <w:szCs w:val="21"/>
        </w:rPr>
      </w:pPr>
      <w:r>
        <w:rPr>
          <w:rFonts w:ascii="宋体" w:hAnsi="宋体" w:hint="eastAsia"/>
          <w:szCs w:val="21"/>
        </w:rPr>
        <w:t>（</w:t>
      </w:r>
      <w:r>
        <w:rPr>
          <w:rFonts w:ascii="Times New Roman" w:hAnsi="Times New Roman" w:cs="Times New Roman"/>
          <w:szCs w:val="21"/>
        </w:rPr>
        <w:t>3</w:t>
      </w:r>
      <w:r>
        <w:rPr>
          <w:rFonts w:ascii="宋体" w:hAnsi="宋体" w:hint="eastAsia"/>
          <w:szCs w:val="21"/>
        </w:rPr>
        <w:t>）总监理工程师取得</w:t>
      </w:r>
      <w:r>
        <w:rPr>
          <w:rFonts w:ascii="宋体" w:hAnsi="宋体" w:cs="宋体" w:hint="eastAsia"/>
          <w:szCs w:val="21"/>
        </w:rPr>
        <w:t>水利工程监理工程师注册证书</w:t>
      </w:r>
      <w:r>
        <w:rPr>
          <w:rFonts w:ascii="宋体" w:hAnsi="宋体"/>
          <w:szCs w:val="21"/>
        </w:rPr>
        <w:t>（</w:t>
      </w:r>
      <w:r>
        <w:rPr>
          <w:rFonts w:ascii="宋体" w:hAnsi="宋体"/>
          <w:szCs w:val="21"/>
          <w:u w:val="single"/>
        </w:rPr>
        <w:t xml:space="preserve">      </w:t>
      </w:r>
      <w:r>
        <w:rPr>
          <w:rFonts w:ascii="宋体" w:hAnsi="宋体"/>
          <w:szCs w:val="21"/>
        </w:rPr>
        <w:t>专业）</w:t>
      </w:r>
      <w:r>
        <w:rPr>
          <w:rFonts w:ascii="宋体" w:hAnsi="宋体" w:hint="eastAsia"/>
          <w:szCs w:val="21"/>
        </w:rPr>
        <w:t>，具有工程类高级专业技术职称，具有类似项目业绩（</w:t>
      </w:r>
      <w:r>
        <w:rPr>
          <w:rFonts w:ascii="宋体" w:hAnsi="宋体" w:hint="eastAsia"/>
          <w:b/>
          <w:szCs w:val="21"/>
        </w:rPr>
        <w:t>说明：项目负责制</w:t>
      </w:r>
      <w:r>
        <w:rPr>
          <w:rFonts w:ascii="宋体" w:hAnsi="宋体" w:hint="eastAsia"/>
          <w:b/>
          <w:szCs w:val="21"/>
        </w:rPr>
        <w:t>C</w:t>
      </w:r>
      <w:r>
        <w:rPr>
          <w:rFonts w:ascii="宋体" w:hAnsi="宋体" w:hint="eastAsia"/>
          <w:b/>
          <w:szCs w:val="21"/>
        </w:rPr>
        <w:t>类项目，业绩不作为资格条件</w:t>
      </w:r>
      <w:r>
        <w:rPr>
          <w:rFonts w:ascii="宋体" w:hAnsi="宋体" w:hint="eastAsia"/>
          <w:szCs w:val="21"/>
        </w:rPr>
        <w:t>）；</w:t>
      </w:r>
    </w:p>
    <w:p w:rsidR="000A5069" w:rsidRDefault="00EF5503">
      <w:pPr>
        <w:spacing w:line="360" w:lineRule="auto"/>
        <w:ind w:firstLineChars="220" w:firstLine="462"/>
        <w:rPr>
          <w:rFonts w:ascii="宋体" w:hAnsi="宋体"/>
          <w:szCs w:val="21"/>
        </w:rPr>
      </w:pPr>
      <w:r>
        <w:rPr>
          <w:rFonts w:ascii="宋体" w:hAnsi="宋体" w:hint="eastAsia"/>
          <w:szCs w:val="21"/>
        </w:rPr>
        <w:t>（</w:t>
      </w:r>
      <w:r>
        <w:rPr>
          <w:rFonts w:ascii="Times New Roman" w:hAnsi="Times New Roman" w:cs="Times New Roman"/>
          <w:szCs w:val="21"/>
        </w:rPr>
        <w:t>4</w:t>
      </w:r>
      <w:r>
        <w:rPr>
          <w:rFonts w:ascii="宋体" w:hAnsi="宋体" w:hint="eastAsia"/>
          <w:szCs w:val="21"/>
        </w:rPr>
        <w:t>）在人员、设备等方面具有相应的监理能力。</w:t>
      </w:r>
    </w:p>
    <w:p w:rsidR="000A5069" w:rsidRDefault="00EF5503">
      <w:pPr>
        <w:spacing w:line="360" w:lineRule="auto"/>
        <w:ind w:firstLineChars="200" w:firstLine="420"/>
        <w:rPr>
          <w:rStyle w:val="13"/>
          <w:color w:val="auto"/>
        </w:rPr>
      </w:pPr>
      <w:r>
        <w:rPr>
          <w:rFonts w:ascii="Times New Roman" w:hAnsi="Times New Roman" w:cs="Times New Roman" w:hint="eastAsia"/>
          <w:bCs/>
          <w:snapToGrid w:val="0"/>
          <w:kern w:val="0"/>
          <w:szCs w:val="21"/>
        </w:rPr>
        <w:t xml:space="preserve">3.2 </w:t>
      </w:r>
      <w:r>
        <w:rPr>
          <w:rStyle w:val="13"/>
          <w:rFonts w:hint="eastAsia"/>
          <w:color w:val="auto"/>
        </w:rPr>
        <w:t>本次招标</w:t>
      </w:r>
      <w:r>
        <w:rPr>
          <w:rFonts w:ascii="宋体" w:hAnsi="宋体" w:hint="eastAsia"/>
          <w:szCs w:val="21"/>
          <w:u w:val="single"/>
        </w:rPr>
        <w:t xml:space="preserve">       </w:t>
      </w:r>
      <w:r>
        <w:rPr>
          <w:rStyle w:val="13"/>
          <w:rFonts w:hint="eastAsia"/>
          <w:color w:val="auto"/>
        </w:rPr>
        <w:t>（接受或不接受）联合体投标。</w:t>
      </w:r>
    </w:p>
    <w:p w:rsidR="000A5069" w:rsidRDefault="00EF5503">
      <w:pPr>
        <w:spacing w:line="360" w:lineRule="auto"/>
        <w:ind w:firstLineChars="200" w:firstLine="420"/>
        <w:rPr>
          <w:rStyle w:val="13"/>
          <w:color w:val="auto"/>
        </w:rPr>
      </w:pPr>
      <w:r>
        <w:rPr>
          <w:rStyle w:val="13"/>
          <w:rFonts w:hint="eastAsia"/>
          <w:color w:val="auto"/>
        </w:rPr>
        <w:t>联合体投标的，应满足下列要求</w:t>
      </w:r>
      <w:r>
        <w:rPr>
          <w:rFonts w:ascii="宋体" w:hAnsi="宋体" w:hint="eastAsia"/>
          <w:szCs w:val="21"/>
        </w:rPr>
        <w:t>：</w:t>
      </w:r>
      <w:r>
        <w:rPr>
          <w:rFonts w:ascii="宋体" w:hAnsi="宋体" w:hint="eastAsia"/>
          <w:szCs w:val="21"/>
          <w:u w:val="single"/>
        </w:rPr>
        <w:t xml:space="preserve">         </w:t>
      </w:r>
      <w:r>
        <w:rPr>
          <w:rStyle w:val="13"/>
          <w:rFonts w:hint="eastAsia"/>
          <w:color w:val="auto"/>
        </w:rPr>
        <w:t>。</w:t>
      </w:r>
    </w:p>
    <w:p w:rsidR="000A5069" w:rsidRDefault="00EF5503">
      <w:pPr>
        <w:spacing w:line="360" w:lineRule="auto"/>
        <w:ind w:firstLineChars="200" w:firstLine="420"/>
        <w:rPr>
          <w:rFonts w:ascii="Times New Roman" w:hAnsi="Times New Roman" w:cs="Times New Roman"/>
          <w:b/>
          <w:bCs/>
          <w:kern w:val="0"/>
          <w:szCs w:val="21"/>
        </w:rPr>
      </w:pPr>
      <w:r>
        <w:rPr>
          <w:rFonts w:ascii="Times New Roman" w:hAnsi="Times New Roman" w:cs="Times New Roman"/>
          <w:bCs/>
          <w:snapToGrid w:val="0"/>
          <w:kern w:val="0"/>
          <w:szCs w:val="21"/>
        </w:rPr>
        <w:t>3.</w:t>
      </w:r>
      <w:r>
        <w:rPr>
          <w:rFonts w:ascii="Times New Roman" w:hAnsi="Times New Roman" w:cs="Times New Roman" w:hint="eastAsia"/>
          <w:bCs/>
          <w:snapToGrid w:val="0"/>
          <w:kern w:val="0"/>
          <w:szCs w:val="21"/>
        </w:rPr>
        <w:t>3</w:t>
      </w:r>
      <w:r>
        <w:rPr>
          <w:rStyle w:val="13"/>
          <w:rFonts w:hint="eastAsia"/>
          <w:color w:val="auto"/>
        </w:rPr>
        <w:t xml:space="preserve"> </w:t>
      </w:r>
      <w:r>
        <w:rPr>
          <w:rFonts w:ascii="Times New Roman" w:hAnsi="Times New Roman" w:cs="Times New Roman"/>
          <w:bCs/>
          <w:snapToGrid w:val="0"/>
          <w:kern w:val="0"/>
          <w:szCs w:val="21"/>
        </w:rPr>
        <w:t>各投标人均可就本招标项目上述标段中的</w:t>
      </w:r>
      <w:r>
        <w:rPr>
          <w:rFonts w:ascii="Times New Roman" w:hAnsi="Times New Roman" w:cs="Times New Roman"/>
          <w:u w:val="single"/>
        </w:rPr>
        <w:t xml:space="preserve">      </w:t>
      </w:r>
      <w:r>
        <w:rPr>
          <w:rFonts w:ascii="Times New Roman" w:hAnsi="Times New Roman" w:cs="Times New Roman"/>
          <w:bCs/>
          <w:snapToGrid w:val="0"/>
          <w:kern w:val="0"/>
          <w:szCs w:val="21"/>
        </w:rPr>
        <w:t>个标段投标，但最多允许中标</w:t>
      </w:r>
      <w:r>
        <w:rPr>
          <w:rFonts w:ascii="Times New Roman" w:hAnsi="Times New Roman" w:cs="Times New Roman"/>
          <w:u w:val="single"/>
        </w:rPr>
        <w:t xml:space="preserve">     </w:t>
      </w:r>
      <w:r>
        <w:rPr>
          <w:rFonts w:ascii="Times New Roman" w:hAnsi="Times New Roman" w:cs="Times New Roman"/>
        </w:rPr>
        <w:t xml:space="preserve"> </w:t>
      </w:r>
      <w:r>
        <w:rPr>
          <w:rFonts w:ascii="Times New Roman" w:hAnsi="Times New Roman" w:cs="Times New Roman"/>
          <w:bCs/>
          <w:snapToGrid w:val="0"/>
          <w:kern w:val="0"/>
          <w:szCs w:val="21"/>
        </w:rPr>
        <w:t>个标段。</w:t>
      </w:r>
      <w:r>
        <w:rPr>
          <w:rFonts w:ascii="Times New Roman" w:hAnsi="Times New Roman" w:cs="Times New Roman" w:hint="eastAsia"/>
          <w:b/>
          <w:bCs/>
          <w:kern w:val="0"/>
          <w:szCs w:val="21"/>
        </w:rPr>
        <w:t>（</w:t>
      </w:r>
      <w:r>
        <w:rPr>
          <w:rFonts w:ascii="Times New Roman" w:hAnsi="Times New Roman" w:cs="Times New Roman"/>
          <w:b/>
          <w:bCs/>
          <w:kern w:val="0"/>
          <w:szCs w:val="21"/>
        </w:rPr>
        <w:t>说明：适用于分标段的招标项目</w:t>
      </w:r>
      <w:r>
        <w:rPr>
          <w:rFonts w:ascii="Times New Roman" w:hAnsi="Times New Roman" w:cs="Times New Roman" w:hint="eastAsia"/>
          <w:b/>
          <w:bCs/>
          <w:kern w:val="0"/>
          <w:szCs w:val="21"/>
        </w:rPr>
        <w:t>，</w:t>
      </w:r>
      <w:r>
        <w:rPr>
          <w:rFonts w:ascii="Times New Roman" w:hAnsi="Times New Roman" w:cs="Times New Roman"/>
          <w:b/>
          <w:bCs/>
          <w:kern w:val="0"/>
          <w:szCs w:val="21"/>
        </w:rPr>
        <w:t>填写具体数量</w:t>
      </w:r>
      <w:r>
        <w:rPr>
          <w:rFonts w:ascii="Times New Roman" w:hAnsi="Times New Roman" w:cs="Times New Roman" w:hint="eastAsia"/>
          <w:b/>
          <w:bCs/>
          <w:kern w:val="0"/>
          <w:szCs w:val="21"/>
        </w:rPr>
        <w:t>）</w:t>
      </w:r>
    </w:p>
    <w:p w:rsidR="000A5069" w:rsidRDefault="00EF5503">
      <w:pPr>
        <w:spacing w:line="360" w:lineRule="auto"/>
        <w:ind w:firstLine="437"/>
        <w:rPr>
          <w:rStyle w:val="13"/>
          <w:color w:val="auto"/>
        </w:rPr>
      </w:pPr>
      <w:r>
        <w:rPr>
          <w:rFonts w:ascii="Times New Roman" w:hAnsi="Times New Roman" w:cs="Times New Roman" w:hint="eastAsia"/>
          <w:bCs/>
          <w:snapToGrid w:val="0"/>
          <w:kern w:val="0"/>
          <w:szCs w:val="21"/>
        </w:rPr>
        <w:t>3.4</w:t>
      </w:r>
      <w:r>
        <w:rPr>
          <w:rStyle w:val="13"/>
          <w:rFonts w:hint="eastAsia"/>
          <w:color w:val="auto"/>
        </w:rPr>
        <w:t>本次招标实行资格后审，资格审查的具体要求见招标文件。资格后审不合格的投标人投标文件将被否决。</w:t>
      </w:r>
    </w:p>
    <w:p w:rsidR="000A5069" w:rsidRDefault="00EF5503">
      <w:pPr>
        <w:autoSpaceDE w:val="0"/>
        <w:autoSpaceDN w:val="0"/>
        <w:adjustRightInd w:val="0"/>
        <w:spacing w:line="440" w:lineRule="exact"/>
        <w:ind w:firstLineChars="226" w:firstLine="475"/>
        <w:jc w:val="left"/>
        <w:rPr>
          <w:rFonts w:ascii="Times New Roman" w:hAnsi="Times New Roman"/>
          <w:color w:val="000000"/>
          <w:szCs w:val="21"/>
        </w:rPr>
      </w:pPr>
      <w:r>
        <w:rPr>
          <w:rFonts w:ascii="Times New Roman" w:hAnsi="Times New Roman" w:hint="eastAsia"/>
          <w:color w:val="000000"/>
          <w:szCs w:val="21"/>
        </w:rPr>
        <w:t xml:space="preserve">3.5 </w:t>
      </w:r>
      <w:r>
        <w:rPr>
          <w:rFonts w:ascii="Times New Roman" w:hAnsi="Times New Roman" w:hint="eastAsia"/>
          <w:color w:val="000000"/>
          <w:szCs w:val="21"/>
        </w:rPr>
        <w:t>投标人不得存在下列情形之一：</w:t>
      </w:r>
      <w:r>
        <w:rPr>
          <w:rFonts w:hint="eastAsia"/>
          <w:b/>
          <w:bCs/>
          <w:color w:val="000000"/>
          <w:kern w:val="0"/>
          <w:szCs w:val="21"/>
        </w:rPr>
        <w:t>（</w:t>
      </w:r>
      <w:r>
        <w:rPr>
          <w:b/>
          <w:bCs/>
          <w:color w:val="000000"/>
          <w:kern w:val="0"/>
          <w:szCs w:val="21"/>
        </w:rPr>
        <w:t>说明：</w:t>
      </w:r>
      <w:r>
        <w:rPr>
          <w:rFonts w:hint="eastAsia"/>
          <w:b/>
          <w:bCs/>
          <w:color w:val="000000"/>
          <w:kern w:val="0"/>
          <w:szCs w:val="21"/>
        </w:rPr>
        <w:t>本条款由招标人决定是否选用）</w:t>
      </w:r>
    </w:p>
    <w:p w:rsidR="000A5069" w:rsidRDefault="00EF5503">
      <w:pPr>
        <w:autoSpaceDE w:val="0"/>
        <w:autoSpaceDN w:val="0"/>
        <w:adjustRightInd w:val="0"/>
        <w:spacing w:line="440" w:lineRule="exact"/>
        <w:ind w:firstLineChars="226" w:firstLine="475"/>
        <w:jc w:val="left"/>
        <w:rPr>
          <w:rFonts w:ascii="Times New Roman" w:hAnsi="Times New Roman"/>
          <w:color w:val="000000"/>
          <w:szCs w:val="21"/>
        </w:rPr>
      </w:pPr>
      <w:r>
        <w:rPr>
          <w:rFonts w:ascii="Times New Roman" w:hAnsi="Times New Roman" w:hint="eastAsia"/>
          <w:color w:val="000000"/>
          <w:szCs w:val="21"/>
        </w:rPr>
        <w:lastRenderedPageBreak/>
        <w:t xml:space="preserve">3.5.1 </w:t>
      </w:r>
      <w:r>
        <w:rPr>
          <w:rFonts w:ascii="Times New Roman" w:hAnsi="Times New Roman" w:hint="eastAsia"/>
          <w:color w:val="000000"/>
          <w:szCs w:val="21"/>
        </w:rPr>
        <w:t>被宣城市各级工程建设行业行政主管部门或其他部门行使工程建设领域行政执法权记不良行为，至投标截止之日仍在披露期内的；</w:t>
      </w:r>
    </w:p>
    <w:p w:rsidR="000A5069" w:rsidRDefault="00EF5503">
      <w:pPr>
        <w:autoSpaceDE w:val="0"/>
        <w:autoSpaceDN w:val="0"/>
        <w:adjustRightInd w:val="0"/>
        <w:spacing w:line="400" w:lineRule="exact"/>
        <w:ind w:firstLineChars="226" w:firstLine="475"/>
        <w:jc w:val="left"/>
        <w:rPr>
          <w:rFonts w:ascii="Times New Roman" w:hAnsi="Times New Roman"/>
          <w:color w:val="000000"/>
          <w:szCs w:val="21"/>
        </w:rPr>
      </w:pPr>
      <w:r>
        <w:rPr>
          <w:rFonts w:ascii="Times New Roman" w:hAnsi="Times New Roman" w:hint="eastAsia"/>
          <w:color w:val="000000"/>
          <w:szCs w:val="21"/>
        </w:rPr>
        <w:t xml:space="preserve">3.5.2 </w:t>
      </w:r>
      <w:r>
        <w:rPr>
          <w:rFonts w:ascii="Times New Roman" w:hAnsi="Times New Roman" w:hint="eastAsia"/>
          <w:color w:val="000000"/>
          <w:szCs w:val="21"/>
        </w:rPr>
        <w:t>被宣城市各级公共资源交易综合管理部门记不良行为，至投标截止之日仍在披露期内的；</w:t>
      </w:r>
    </w:p>
    <w:p w:rsidR="000A5069" w:rsidRDefault="00EF5503">
      <w:pPr>
        <w:pStyle w:val="11"/>
        <w:spacing w:line="400" w:lineRule="exact"/>
      </w:pPr>
      <w:r>
        <w:rPr>
          <w:rFonts w:ascii="Times New Roman" w:hAnsi="Times New Roman" w:hint="eastAsia"/>
          <w:color w:val="000000"/>
          <w:szCs w:val="21"/>
        </w:rPr>
        <w:t>3.5.3</w:t>
      </w:r>
      <w:r>
        <w:rPr>
          <w:rFonts w:ascii="Times New Roman" w:hAnsi="Times New Roman" w:hint="eastAsia"/>
          <w:color w:val="000000"/>
          <w:szCs w:val="21"/>
        </w:rPr>
        <w:t>被设区的市级及以上工程建设行业行政主管部门或公共资源交易综合管理部门给予明文限制投标</w:t>
      </w:r>
      <w:r>
        <w:rPr>
          <w:rFonts w:ascii="Times New Roman" w:hAnsi="Times New Roman" w:hint="eastAsia"/>
          <w:color w:val="000000"/>
          <w:szCs w:val="21"/>
        </w:rPr>
        <w:t>[</w:t>
      </w:r>
      <w:r>
        <w:rPr>
          <w:rFonts w:ascii="Times New Roman" w:hAnsi="Times New Roman" w:hint="eastAsia"/>
          <w:color w:val="000000"/>
          <w:szCs w:val="21"/>
        </w:rPr>
        <w:t>不得承接业务或不得进入（清除）市场</w:t>
      </w:r>
      <w:r>
        <w:rPr>
          <w:rFonts w:ascii="Times New Roman" w:hAnsi="Times New Roman" w:hint="eastAsia"/>
          <w:color w:val="000000"/>
          <w:szCs w:val="21"/>
        </w:rPr>
        <w:t>]</w:t>
      </w:r>
      <w:r>
        <w:rPr>
          <w:rFonts w:ascii="Times New Roman" w:hAnsi="Times New Roman" w:hint="eastAsia"/>
          <w:color w:val="000000"/>
          <w:szCs w:val="21"/>
        </w:rPr>
        <w:t>，至投标截止之日仍在限制期内的。（投标人所属子公司有不良行为记录的，不影响投标人的投标资格）。</w:t>
      </w:r>
    </w:p>
    <w:p w:rsidR="000A5069" w:rsidRDefault="00EF5503">
      <w:pPr>
        <w:pStyle w:val="2"/>
        <w:spacing w:line="360" w:lineRule="auto"/>
        <w:rPr>
          <w:rFonts w:ascii="宋体" w:eastAsia="宋体" w:hAnsi="宋体"/>
          <w:sz w:val="28"/>
          <w:szCs w:val="28"/>
        </w:rPr>
      </w:pPr>
      <w:bookmarkStart w:id="27" w:name="_Toc5595"/>
      <w:bookmarkStart w:id="28" w:name="_Toc11084"/>
      <w:bookmarkStart w:id="29" w:name="_Toc27621"/>
      <w:bookmarkStart w:id="30" w:name="_Toc492300549"/>
      <w:r>
        <w:rPr>
          <w:rFonts w:ascii="Times New Roman" w:eastAsia="宋体" w:hAnsi="Times New Roman"/>
          <w:sz w:val="28"/>
          <w:szCs w:val="28"/>
        </w:rPr>
        <w:t>4</w:t>
      </w:r>
      <w:r>
        <w:rPr>
          <w:rFonts w:ascii="宋体" w:eastAsia="宋体" w:hAnsi="宋体"/>
          <w:sz w:val="28"/>
          <w:szCs w:val="28"/>
        </w:rPr>
        <w:t xml:space="preserve">. </w:t>
      </w:r>
      <w:r>
        <w:rPr>
          <w:rFonts w:ascii="宋体" w:eastAsia="宋体" w:hAnsi="宋体" w:hint="eastAsia"/>
          <w:sz w:val="28"/>
          <w:szCs w:val="28"/>
        </w:rPr>
        <w:t>招标文件的获取</w:t>
      </w:r>
      <w:bookmarkEnd w:id="27"/>
      <w:bookmarkEnd w:id="28"/>
      <w:bookmarkEnd w:id="29"/>
      <w:bookmarkEnd w:id="30"/>
    </w:p>
    <w:p w:rsidR="000A5069" w:rsidRDefault="00EF5503">
      <w:pPr>
        <w:spacing w:line="360" w:lineRule="auto"/>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4.1</w:t>
      </w:r>
      <w:r>
        <w:rPr>
          <w:rFonts w:ascii="Times New Roman" w:hAnsi="Times New Roman" w:cs="Times New Roman" w:hint="eastAsia"/>
          <w:color w:val="000000"/>
          <w:szCs w:val="21"/>
        </w:rPr>
        <w:t>获取时间：公告发布之日起至本项目投标截止时间。</w:t>
      </w:r>
    </w:p>
    <w:p w:rsidR="000A5069" w:rsidRDefault="00EF5503">
      <w:pPr>
        <w:spacing w:line="360" w:lineRule="auto"/>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4.2</w:t>
      </w:r>
      <w:r>
        <w:rPr>
          <w:rFonts w:ascii="Times New Roman" w:hAnsi="Times New Roman" w:cs="Times New Roman" w:hint="eastAsia"/>
          <w:color w:val="000000"/>
          <w:szCs w:val="21"/>
        </w:rPr>
        <w:t>获取方式：本项目在线下载招标文件，潜在投标人须登录宣城市公共资源交易中心网（</w:t>
      </w:r>
      <w:r>
        <w:rPr>
          <w:rFonts w:ascii="Times New Roman" w:hAnsi="Times New Roman" w:cs="Times New Roman" w:hint="eastAsia"/>
          <w:color w:val="000000"/>
          <w:szCs w:val="21"/>
        </w:rPr>
        <w:t>http://ggzyjy.xuancheng.gov.cn</w:t>
      </w:r>
      <w:r>
        <w:rPr>
          <w:rFonts w:ascii="Times New Roman" w:hAnsi="Times New Roman" w:cs="Times New Roman" w:hint="eastAsia"/>
          <w:color w:val="000000"/>
          <w:szCs w:val="21"/>
        </w:rPr>
        <w:t>，以下不再赘述）点击“主体登录”根据相关操作提示下载招标文件。招标文件获取过程中如有疑问，请在工作时间（</w:t>
      </w:r>
      <w:r>
        <w:rPr>
          <w:rFonts w:ascii="Times New Roman" w:hAnsi="Times New Roman" w:cs="Times New Roman" w:hint="eastAsia"/>
          <w:color w:val="000000"/>
          <w:szCs w:val="21"/>
        </w:rPr>
        <w:t>8:00-12:00</w:t>
      </w:r>
      <w:r>
        <w:rPr>
          <w:rFonts w:ascii="Times New Roman" w:hAnsi="Times New Roman" w:cs="Times New Roman" w:hint="eastAsia"/>
          <w:color w:val="000000"/>
          <w:szCs w:val="21"/>
        </w:rPr>
        <w:t>，</w:t>
      </w:r>
      <w:r>
        <w:rPr>
          <w:rFonts w:ascii="Times New Roman" w:hAnsi="Times New Roman" w:cs="Times New Roman" w:hint="eastAsia"/>
          <w:color w:val="000000"/>
          <w:szCs w:val="21"/>
        </w:rPr>
        <w:t>14:30-17:30</w:t>
      </w:r>
      <w:r>
        <w:rPr>
          <w:rFonts w:ascii="Times New Roman" w:hAnsi="Times New Roman" w:cs="Times New Roman" w:hint="eastAsia"/>
          <w:color w:val="000000"/>
          <w:szCs w:val="21"/>
        </w:rPr>
        <w:t>）拨打服务热线（非项目咨询）：</w:t>
      </w:r>
      <w:r>
        <w:rPr>
          <w:rFonts w:ascii="Times New Roman" w:hAnsi="Times New Roman" w:cs="Times New Roman" w:hint="eastAsia"/>
          <w:color w:val="000000"/>
          <w:szCs w:val="21"/>
        </w:rPr>
        <w:t>0563-2616639</w:t>
      </w:r>
      <w:r>
        <w:rPr>
          <w:rFonts w:ascii="Times New Roman" w:hAnsi="Times New Roman" w:cs="Times New Roman" w:hint="eastAsia"/>
          <w:color w:val="000000"/>
          <w:szCs w:val="21"/>
        </w:rPr>
        <w:t>。</w:t>
      </w:r>
    </w:p>
    <w:p w:rsidR="000A5069" w:rsidRDefault="00EF5503">
      <w:pPr>
        <w:pStyle w:val="2"/>
        <w:spacing w:line="360" w:lineRule="auto"/>
        <w:rPr>
          <w:rFonts w:ascii="宋体" w:eastAsia="宋体" w:hAnsi="宋体"/>
          <w:sz w:val="28"/>
          <w:szCs w:val="28"/>
        </w:rPr>
      </w:pPr>
      <w:bookmarkStart w:id="31" w:name="_Toc19402"/>
      <w:bookmarkStart w:id="32" w:name="_Toc18983"/>
      <w:bookmarkStart w:id="33" w:name="_Toc31386"/>
      <w:bookmarkStart w:id="34" w:name="_Toc492300550"/>
      <w:r>
        <w:rPr>
          <w:rFonts w:ascii="Times New Roman" w:eastAsia="宋体" w:hAnsi="Times New Roman"/>
          <w:sz w:val="28"/>
          <w:szCs w:val="28"/>
        </w:rPr>
        <w:t>5</w:t>
      </w:r>
      <w:r>
        <w:rPr>
          <w:rFonts w:ascii="宋体" w:eastAsia="宋体" w:hAnsi="宋体"/>
          <w:sz w:val="28"/>
          <w:szCs w:val="28"/>
        </w:rPr>
        <w:t xml:space="preserve">. </w:t>
      </w:r>
      <w:r>
        <w:rPr>
          <w:rFonts w:ascii="宋体" w:eastAsia="宋体" w:hAnsi="宋体" w:hint="eastAsia"/>
          <w:sz w:val="28"/>
          <w:szCs w:val="28"/>
        </w:rPr>
        <w:t>投标文件的递交</w:t>
      </w:r>
      <w:bookmarkEnd w:id="31"/>
      <w:bookmarkEnd w:id="32"/>
      <w:bookmarkEnd w:id="33"/>
      <w:bookmarkEnd w:id="34"/>
    </w:p>
    <w:p w:rsidR="000A5069" w:rsidRDefault="00EF5503">
      <w:pPr>
        <w:spacing w:line="360" w:lineRule="auto"/>
        <w:ind w:firstLine="435"/>
        <w:jc w:val="left"/>
        <w:rPr>
          <w:rFonts w:ascii="宋体" w:hAnsi="宋体" w:cs="楷体"/>
          <w:bCs/>
          <w:snapToGrid w:val="0"/>
          <w:kern w:val="0"/>
          <w:szCs w:val="21"/>
        </w:rPr>
      </w:pPr>
      <w:r>
        <w:rPr>
          <w:rFonts w:ascii="Times New Roman" w:hAnsi="Times New Roman" w:cs="Times New Roman"/>
          <w:bCs/>
          <w:snapToGrid w:val="0"/>
          <w:kern w:val="0"/>
          <w:szCs w:val="21"/>
        </w:rPr>
        <w:t>投</w:t>
      </w:r>
      <w:r>
        <w:rPr>
          <w:rFonts w:ascii="宋体" w:hAnsi="宋体" w:cs="楷体" w:hint="eastAsia"/>
          <w:bCs/>
          <w:snapToGrid w:val="0"/>
          <w:kern w:val="0"/>
          <w:szCs w:val="21"/>
        </w:rPr>
        <w:t>标文件递交的截止时间（</w:t>
      </w:r>
      <w:r>
        <w:rPr>
          <w:rFonts w:ascii="宋体" w:hAnsi="宋体" w:cs="楷体" w:hint="eastAsia"/>
          <w:bCs/>
          <w:snapToGrid w:val="0"/>
          <w:kern w:val="0"/>
          <w:szCs w:val="21"/>
        </w:rPr>
        <w:t xml:space="preserve"> </w:t>
      </w:r>
      <w:r>
        <w:rPr>
          <w:rFonts w:ascii="宋体" w:hAnsi="宋体" w:cs="楷体" w:hint="eastAsia"/>
          <w:bCs/>
          <w:snapToGrid w:val="0"/>
          <w:kern w:val="0"/>
          <w:szCs w:val="21"/>
        </w:rPr>
        <w:t>投标截止时间，下同）为</w:t>
      </w:r>
      <w:r>
        <w:rPr>
          <w:rFonts w:ascii="宋体" w:hAnsi="宋体" w:hint="eastAsia"/>
          <w:u w:val="single"/>
        </w:rPr>
        <w:t xml:space="preserve">    </w:t>
      </w:r>
      <w:r>
        <w:rPr>
          <w:rFonts w:ascii="宋体" w:hAnsi="宋体" w:cs="楷体" w:hint="eastAsia"/>
          <w:bCs/>
          <w:snapToGrid w:val="0"/>
          <w:kern w:val="0"/>
          <w:szCs w:val="21"/>
        </w:rPr>
        <w:t>年</w:t>
      </w:r>
      <w:r>
        <w:rPr>
          <w:rFonts w:ascii="宋体" w:hAnsi="宋体" w:hint="eastAsia"/>
          <w:u w:val="single"/>
        </w:rPr>
        <w:t xml:space="preserve">   </w:t>
      </w:r>
      <w:r>
        <w:rPr>
          <w:rFonts w:ascii="宋体" w:hAnsi="宋体" w:cs="楷体" w:hint="eastAsia"/>
          <w:bCs/>
          <w:snapToGrid w:val="0"/>
          <w:kern w:val="0"/>
          <w:szCs w:val="21"/>
        </w:rPr>
        <w:t>月</w:t>
      </w:r>
      <w:r>
        <w:rPr>
          <w:rFonts w:ascii="宋体" w:hAnsi="宋体" w:hint="eastAsia"/>
          <w:u w:val="single"/>
        </w:rPr>
        <w:t xml:space="preserve">   </w:t>
      </w:r>
      <w:r>
        <w:rPr>
          <w:rFonts w:ascii="宋体" w:hAnsi="宋体" w:cs="楷体" w:hint="eastAsia"/>
          <w:bCs/>
          <w:snapToGrid w:val="0"/>
          <w:kern w:val="0"/>
          <w:szCs w:val="21"/>
        </w:rPr>
        <w:t>日</w:t>
      </w:r>
      <w:r>
        <w:rPr>
          <w:rFonts w:ascii="宋体" w:hAnsi="宋体" w:hint="eastAsia"/>
          <w:u w:val="single"/>
        </w:rPr>
        <w:t xml:space="preserve">   </w:t>
      </w:r>
      <w:r>
        <w:rPr>
          <w:rFonts w:ascii="宋体" w:hAnsi="宋体" w:cs="楷体" w:hint="eastAsia"/>
          <w:bCs/>
          <w:snapToGrid w:val="0"/>
          <w:kern w:val="0"/>
          <w:szCs w:val="21"/>
        </w:rPr>
        <w:t>时</w:t>
      </w:r>
      <w:r>
        <w:rPr>
          <w:rFonts w:ascii="宋体" w:hAnsi="宋体" w:hint="eastAsia"/>
          <w:u w:val="single"/>
        </w:rPr>
        <w:t xml:space="preserve">   </w:t>
      </w:r>
      <w:r>
        <w:rPr>
          <w:rFonts w:ascii="宋体" w:hAnsi="宋体" w:cs="楷体" w:hint="eastAsia"/>
          <w:bCs/>
          <w:snapToGrid w:val="0"/>
          <w:kern w:val="0"/>
          <w:szCs w:val="21"/>
        </w:rPr>
        <w:t>分，投标人应在截止时间前通过</w:t>
      </w:r>
      <w:r>
        <w:rPr>
          <w:rFonts w:ascii="Times New Roman" w:hAnsi="Times New Roman" w:cs="Times New Roman" w:hint="eastAsia"/>
          <w:bCs/>
          <w:snapToGrid w:val="0"/>
          <w:kern w:val="0"/>
          <w:szCs w:val="21"/>
          <w:u w:val="single"/>
        </w:rPr>
        <w:t xml:space="preserve"> </w:t>
      </w:r>
      <w:r>
        <w:rPr>
          <w:rFonts w:hint="eastAsia"/>
          <w:bCs/>
          <w:snapToGrid w:val="0"/>
          <w:color w:val="000000"/>
          <w:kern w:val="0"/>
          <w:szCs w:val="21"/>
          <w:u w:val="single"/>
        </w:rPr>
        <w:t xml:space="preserve"> </w:t>
      </w:r>
      <w:r>
        <w:rPr>
          <w:rFonts w:hint="eastAsia"/>
          <w:bCs/>
          <w:snapToGrid w:val="0"/>
          <w:color w:val="000000"/>
          <w:kern w:val="0"/>
          <w:szCs w:val="21"/>
          <w:u w:val="single"/>
        </w:rPr>
        <w:t>宣城市公共资源电子交易系统</w:t>
      </w:r>
      <w:r>
        <w:rPr>
          <w:rFonts w:ascii="Times New Roman" w:hAnsi="Times New Roman" w:cs="Times New Roman" w:hint="eastAsia"/>
          <w:bCs/>
          <w:snapToGrid w:val="0"/>
          <w:kern w:val="0"/>
          <w:szCs w:val="21"/>
          <w:u w:val="single"/>
        </w:rPr>
        <w:t xml:space="preserve"> </w:t>
      </w:r>
      <w:r>
        <w:rPr>
          <w:rFonts w:ascii="宋体" w:hAnsi="宋体" w:cs="楷体" w:hint="eastAsia"/>
          <w:bCs/>
          <w:snapToGrid w:val="0"/>
          <w:kern w:val="0"/>
          <w:szCs w:val="21"/>
        </w:rPr>
        <w:t>递交电子投标文件。</w:t>
      </w:r>
    </w:p>
    <w:p w:rsidR="000A5069" w:rsidRDefault="00EF5503">
      <w:pPr>
        <w:pStyle w:val="2"/>
        <w:spacing w:line="360" w:lineRule="auto"/>
        <w:rPr>
          <w:rFonts w:ascii="宋体" w:eastAsia="宋体" w:hAnsi="宋体"/>
          <w:sz w:val="28"/>
          <w:szCs w:val="28"/>
        </w:rPr>
      </w:pPr>
      <w:bookmarkStart w:id="35" w:name="_Toc15977298"/>
      <w:bookmarkStart w:id="36" w:name="_Toc1149"/>
      <w:bookmarkStart w:id="37" w:name="_Toc23110"/>
      <w:bookmarkStart w:id="38" w:name="_Toc6163"/>
      <w:r>
        <w:rPr>
          <w:rFonts w:ascii="Times New Roman" w:eastAsia="宋体" w:hAnsi="Times New Roman" w:hint="eastAsia"/>
          <w:sz w:val="28"/>
          <w:szCs w:val="28"/>
        </w:rPr>
        <w:t>6</w:t>
      </w:r>
      <w:r>
        <w:rPr>
          <w:rFonts w:ascii="宋体" w:eastAsia="宋体" w:hAnsi="宋体" w:hint="eastAsia"/>
          <w:sz w:val="28"/>
          <w:szCs w:val="28"/>
        </w:rPr>
        <w:t xml:space="preserve">. </w:t>
      </w:r>
      <w:r>
        <w:rPr>
          <w:rFonts w:ascii="宋体" w:eastAsia="宋体" w:hAnsi="宋体" w:hint="eastAsia"/>
          <w:sz w:val="28"/>
          <w:szCs w:val="28"/>
        </w:rPr>
        <w:t>开标时间及地点</w:t>
      </w:r>
      <w:bookmarkEnd w:id="35"/>
      <w:bookmarkEnd w:id="36"/>
      <w:bookmarkEnd w:id="37"/>
      <w:bookmarkEnd w:id="38"/>
    </w:p>
    <w:p w:rsidR="000A5069" w:rsidRDefault="00EF5503">
      <w:pPr>
        <w:spacing w:line="360" w:lineRule="auto"/>
        <w:ind w:firstLine="435"/>
        <w:rPr>
          <w:rFonts w:ascii="宋体" w:hAnsi="宋体" w:cs="楷体"/>
          <w:bCs/>
          <w:snapToGrid w:val="0"/>
          <w:kern w:val="0"/>
          <w:szCs w:val="21"/>
        </w:rPr>
      </w:pPr>
      <w:r>
        <w:rPr>
          <w:rFonts w:ascii="Times New Roman" w:hAnsi="Times New Roman" w:cs="Times New Roman"/>
          <w:bCs/>
          <w:snapToGrid w:val="0"/>
          <w:kern w:val="0"/>
          <w:szCs w:val="21"/>
        </w:rPr>
        <w:t>6.1</w:t>
      </w:r>
      <w:r>
        <w:rPr>
          <w:rFonts w:ascii="Times New Roman" w:hAnsi="Times New Roman" w:cs="Times New Roman"/>
          <w:bCs/>
          <w:snapToGrid w:val="0"/>
          <w:kern w:val="0"/>
          <w:szCs w:val="21"/>
        </w:rPr>
        <w:t>开</w:t>
      </w:r>
      <w:r>
        <w:rPr>
          <w:rFonts w:ascii="宋体" w:hAnsi="宋体" w:cs="楷体" w:hint="eastAsia"/>
          <w:bCs/>
          <w:snapToGrid w:val="0"/>
          <w:kern w:val="0"/>
          <w:szCs w:val="21"/>
        </w:rPr>
        <w:t>标时间：</w:t>
      </w:r>
      <w:r>
        <w:rPr>
          <w:rFonts w:ascii="宋体" w:hAnsi="宋体" w:hint="eastAsia"/>
          <w:u w:val="single"/>
        </w:rPr>
        <w:t xml:space="preserve">    </w:t>
      </w:r>
      <w:r>
        <w:rPr>
          <w:rFonts w:ascii="宋体" w:hAnsi="宋体" w:cs="楷体" w:hint="eastAsia"/>
          <w:bCs/>
          <w:snapToGrid w:val="0"/>
          <w:kern w:val="0"/>
          <w:szCs w:val="21"/>
        </w:rPr>
        <w:t>年</w:t>
      </w:r>
      <w:r>
        <w:rPr>
          <w:rFonts w:ascii="宋体" w:hAnsi="宋体" w:hint="eastAsia"/>
          <w:u w:val="single"/>
        </w:rPr>
        <w:t xml:space="preserve">   </w:t>
      </w:r>
      <w:r>
        <w:rPr>
          <w:rFonts w:ascii="宋体" w:hAnsi="宋体" w:cs="楷体" w:hint="eastAsia"/>
          <w:bCs/>
          <w:snapToGrid w:val="0"/>
          <w:kern w:val="0"/>
          <w:szCs w:val="21"/>
        </w:rPr>
        <w:t>月</w:t>
      </w:r>
      <w:r>
        <w:rPr>
          <w:rFonts w:ascii="宋体" w:hAnsi="宋体" w:hint="eastAsia"/>
          <w:u w:val="single"/>
        </w:rPr>
        <w:t xml:space="preserve">   </w:t>
      </w:r>
      <w:r>
        <w:rPr>
          <w:rFonts w:ascii="宋体" w:hAnsi="宋体" w:cs="楷体" w:hint="eastAsia"/>
          <w:bCs/>
          <w:snapToGrid w:val="0"/>
          <w:kern w:val="0"/>
          <w:szCs w:val="21"/>
        </w:rPr>
        <w:t>日</w:t>
      </w:r>
      <w:r>
        <w:rPr>
          <w:rFonts w:ascii="宋体" w:hAnsi="宋体" w:hint="eastAsia"/>
          <w:u w:val="single"/>
        </w:rPr>
        <w:t xml:space="preserve">   </w:t>
      </w:r>
      <w:r>
        <w:rPr>
          <w:rFonts w:ascii="宋体" w:hAnsi="宋体" w:cs="楷体" w:hint="eastAsia"/>
          <w:bCs/>
          <w:snapToGrid w:val="0"/>
          <w:kern w:val="0"/>
          <w:szCs w:val="21"/>
        </w:rPr>
        <w:t>时</w:t>
      </w:r>
      <w:r>
        <w:rPr>
          <w:rFonts w:ascii="宋体" w:hAnsi="宋体" w:hint="eastAsia"/>
          <w:u w:val="single"/>
        </w:rPr>
        <w:t xml:space="preserve">   </w:t>
      </w:r>
      <w:r>
        <w:rPr>
          <w:rFonts w:ascii="宋体" w:hAnsi="宋体" w:cs="楷体" w:hint="eastAsia"/>
          <w:bCs/>
          <w:snapToGrid w:val="0"/>
          <w:kern w:val="0"/>
          <w:szCs w:val="21"/>
        </w:rPr>
        <w:t>分。</w:t>
      </w:r>
    </w:p>
    <w:p w:rsidR="000A5069" w:rsidRDefault="00EF5503">
      <w:pPr>
        <w:spacing w:line="440" w:lineRule="exact"/>
        <w:ind w:firstLine="435"/>
        <w:rPr>
          <w:rFonts w:ascii="Times New Roman" w:hAnsi="Times New Roman" w:cs="Times New Roman"/>
          <w:bCs/>
          <w:snapToGrid w:val="0"/>
          <w:kern w:val="0"/>
          <w:szCs w:val="21"/>
        </w:rPr>
      </w:pPr>
      <w:r>
        <w:rPr>
          <w:rFonts w:ascii="Times New Roman" w:hAnsi="Times New Roman" w:cs="Times New Roman"/>
          <w:bCs/>
          <w:snapToGrid w:val="0"/>
          <w:kern w:val="0"/>
          <w:szCs w:val="21"/>
        </w:rPr>
        <w:t>6.2</w:t>
      </w:r>
      <w:r>
        <w:rPr>
          <w:rFonts w:ascii="Times New Roman" w:hAnsi="Times New Roman" w:cs="Times New Roman" w:hint="eastAsia"/>
          <w:bCs/>
          <w:snapToGrid w:val="0"/>
          <w:kern w:val="0"/>
          <w:szCs w:val="21"/>
        </w:rPr>
        <w:t>开标地点：</w:t>
      </w:r>
      <w:r>
        <w:rPr>
          <w:rFonts w:ascii="Times New Roman" w:hAnsi="Times New Roman" w:cs="Times New Roman"/>
          <w:bCs/>
          <w:snapToGrid w:val="0"/>
          <w:kern w:val="0"/>
          <w:szCs w:val="21"/>
          <w:u w:val="single"/>
        </w:rPr>
        <w:t xml:space="preserve">                </w:t>
      </w:r>
      <w:r>
        <w:rPr>
          <w:rFonts w:ascii="Times New Roman" w:hAnsi="Times New Roman" w:cs="Times New Roman" w:hint="eastAsia"/>
          <w:bCs/>
          <w:snapToGrid w:val="0"/>
          <w:kern w:val="0"/>
          <w:szCs w:val="21"/>
        </w:rPr>
        <w:t>。</w:t>
      </w:r>
    </w:p>
    <w:p w:rsidR="000A5069" w:rsidRDefault="00EF5503">
      <w:pPr>
        <w:pStyle w:val="2"/>
        <w:spacing w:line="360" w:lineRule="auto"/>
        <w:rPr>
          <w:rFonts w:ascii="宋体" w:eastAsia="宋体" w:hAnsi="宋体"/>
          <w:sz w:val="28"/>
          <w:szCs w:val="28"/>
        </w:rPr>
      </w:pPr>
      <w:bookmarkStart w:id="39" w:name="_Toc20791"/>
      <w:bookmarkStart w:id="40" w:name="_Toc24174"/>
      <w:bookmarkStart w:id="41" w:name="_Toc5833"/>
      <w:r>
        <w:rPr>
          <w:rFonts w:ascii="Times New Roman" w:eastAsia="宋体" w:hAnsi="Times New Roman" w:hint="eastAsia"/>
          <w:sz w:val="28"/>
          <w:szCs w:val="28"/>
        </w:rPr>
        <w:t>7</w:t>
      </w:r>
      <w:r>
        <w:rPr>
          <w:rFonts w:ascii="宋体" w:eastAsia="宋体" w:hAnsi="宋体" w:hint="eastAsia"/>
          <w:sz w:val="28"/>
          <w:szCs w:val="28"/>
        </w:rPr>
        <w:t xml:space="preserve">. </w:t>
      </w:r>
      <w:r>
        <w:rPr>
          <w:rFonts w:ascii="宋体" w:eastAsia="宋体" w:hAnsi="宋体" w:hint="eastAsia"/>
          <w:sz w:val="28"/>
          <w:szCs w:val="28"/>
        </w:rPr>
        <w:t>踏勘现场和投标预备会</w:t>
      </w:r>
      <w:bookmarkEnd w:id="39"/>
      <w:bookmarkEnd w:id="40"/>
      <w:bookmarkEnd w:id="41"/>
    </w:p>
    <w:p w:rsidR="000A5069" w:rsidRDefault="00EF5503">
      <w:pPr>
        <w:autoSpaceDE w:val="0"/>
        <w:autoSpaceDN w:val="0"/>
        <w:adjustRightInd w:val="0"/>
        <w:spacing w:line="360" w:lineRule="auto"/>
        <w:ind w:firstLineChars="200" w:firstLine="420"/>
        <w:jc w:val="left"/>
        <w:rPr>
          <w:rFonts w:ascii="宋体" w:hAnsi="宋体"/>
          <w:b/>
          <w:kern w:val="0"/>
          <w:szCs w:val="21"/>
        </w:rPr>
      </w:pPr>
      <w:r>
        <w:rPr>
          <w:rFonts w:ascii="宋体" w:hAnsi="宋体" w:hint="eastAsia"/>
          <w:kern w:val="0"/>
          <w:szCs w:val="21"/>
        </w:rPr>
        <w:t>招标人定于</w:t>
      </w:r>
      <w:r>
        <w:rPr>
          <w:rFonts w:ascii="宋体" w:hAnsi="宋体" w:hint="eastAsia"/>
          <w:sz w:val="28"/>
          <w:szCs w:val="28"/>
          <w:u w:val="single"/>
        </w:rPr>
        <w:t xml:space="preserve">           </w:t>
      </w:r>
      <w:r>
        <w:rPr>
          <w:rFonts w:ascii="宋体" w:hAnsi="宋体" w:cs="Arial" w:hint="eastAsia"/>
          <w:kern w:val="0"/>
          <w:szCs w:val="21"/>
        </w:rPr>
        <w:t>（</w:t>
      </w:r>
      <w:r>
        <w:rPr>
          <w:rFonts w:ascii="宋体" w:hAnsi="宋体" w:hint="eastAsia"/>
          <w:kern w:val="0"/>
          <w:szCs w:val="21"/>
        </w:rPr>
        <w:t>具体时间</w:t>
      </w:r>
      <w:r>
        <w:rPr>
          <w:rFonts w:ascii="宋体" w:hAnsi="宋体" w:cs="Arial" w:hint="eastAsia"/>
          <w:kern w:val="0"/>
          <w:szCs w:val="21"/>
        </w:rPr>
        <w:t>）</w:t>
      </w:r>
      <w:r>
        <w:rPr>
          <w:rFonts w:ascii="宋体" w:hAnsi="宋体" w:cs="Arial"/>
          <w:kern w:val="0"/>
          <w:szCs w:val="21"/>
        </w:rPr>
        <w:t xml:space="preserve"> </w:t>
      </w:r>
      <w:r>
        <w:rPr>
          <w:rFonts w:ascii="宋体" w:hAnsi="宋体" w:hint="eastAsia"/>
          <w:kern w:val="0"/>
          <w:szCs w:val="21"/>
        </w:rPr>
        <w:t>在</w:t>
      </w:r>
      <w:r>
        <w:rPr>
          <w:rFonts w:ascii="宋体" w:hAnsi="宋体" w:hint="eastAsia"/>
          <w:sz w:val="28"/>
          <w:szCs w:val="28"/>
          <w:u w:val="single"/>
        </w:rPr>
        <w:t xml:space="preserve">           </w:t>
      </w:r>
      <w:r>
        <w:rPr>
          <w:rFonts w:ascii="宋体" w:hAnsi="宋体" w:cs="Arial" w:hint="eastAsia"/>
          <w:kern w:val="0"/>
          <w:szCs w:val="21"/>
        </w:rPr>
        <w:t>（</w:t>
      </w:r>
      <w:r>
        <w:rPr>
          <w:rFonts w:ascii="宋体" w:hAnsi="宋体" w:hint="eastAsia"/>
          <w:kern w:val="0"/>
          <w:szCs w:val="21"/>
        </w:rPr>
        <w:t>踏勘现场集合地点</w:t>
      </w:r>
      <w:r>
        <w:rPr>
          <w:rFonts w:ascii="宋体" w:hAnsi="宋体" w:cs="Arial" w:hint="eastAsia"/>
          <w:kern w:val="0"/>
          <w:szCs w:val="21"/>
        </w:rPr>
        <w:t>）</w:t>
      </w:r>
      <w:r>
        <w:rPr>
          <w:rFonts w:ascii="宋体" w:hAnsi="宋体" w:hint="eastAsia"/>
          <w:kern w:val="0"/>
          <w:szCs w:val="21"/>
        </w:rPr>
        <w:t>组织踏勘现场</w:t>
      </w:r>
      <w:r>
        <w:rPr>
          <w:rFonts w:ascii="宋体" w:hAnsi="宋体" w:cs="Arial" w:hint="eastAsia"/>
          <w:kern w:val="0"/>
          <w:szCs w:val="21"/>
        </w:rPr>
        <w:t>，</w:t>
      </w:r>
      <w:r>
        <w:rPr>
          <w:rFonts w:ascii="宋体" w:hAnsi="宋体" w:hint="eastAsia"/>
          <w:sz w:val="28"/>
          <w:szCs w:val="28"/>
          <w:u w:val="single"/>
        </w:rPr>
        <w:t xml:space="preserve">    </w:t>
      </w:r>
      <w:r>
        <w:rPr>
          <w:rFonts w:ascii="宋体" w:hAnsi="宋体" w:cs="Arial" w:hint="eastAsia"/>
          <w:kern w:val="0"/>
          <w:szCs w:val="21"/>
        </w:rPr>
        <w:t>（</w:t>
      </w:r>
      <w:r>
        <w:rPr>
          <w:rFonts w:ascii="宋体" w:hAnsi="宋体" w:hint="eastAsia"/>
          <w:kern w:val="0"/>
          <w:szCs w:val="21"/>
        </w:rPr>
        <w:t>具体时间</w:t>
      </w:r>
      <w:r>
        <w:rPr>
          <w:rFonts w:ascii="宋体" w:hAnsi="宋体" w:cs="Arial" w:hint="eastAsia"/>
          <w:kern w:val="0"/>
          <w:szCs w:val="21"/>
        </w:rPr>
        <w:t>）</w:t>
      </w:r>
      <w:r>
        <w:rPr>
          <w:rFonts w:ascii="宋体" w:hAnsi="宋体" w:hint="eastAsia"/>
          <w:kern w:val="0"/>
          <w:szCs w:val="21"/>
        </w:rPr>
        <w:t>在</w:t>
      </w:r>
      <w:r>
        <w:rPr>
          <w:rFonts w:ascii="宋体" w:hAnsi="宋体" w:hint="eastAsia"/>
          <w:sz w:val="28"/>
          <w:szCs w:val="28"/>
          <w:u w:val="single"/>
        </w:rPr>
        <w:t xml:space="preserve">     </w:t>
      </w:r>
      <w:r>
        <w:rPr>
          <w:rFonts w:ascii="宋体" w:hAnsi="宋体" w:cs="Arial" w:hint="eastAsia"/>
          <w:kern w:val="0"/>
          <w:szCs w:val="21"/>
        </w:rPr>
        <w:t>（</w:t>
      </w:r>
      <w:r>
        <w:rPr>
          <w:rFonts w:ascii="宋体" w:hAnsi="宋体" w:hint="eastAsia"/>
          <w:kern w:val="0"/>
          <w:szCs w:val="21"/>
        </w:rPr>
        <w:t>投标预备会地点</w:t>
      </w:r>
      <w:r>
        <w:rPr>
          <w:rFonts w:ascii="宋体" w:hAnsi="宋体" w:cs="Arial" w:hint="eastAsia"/>
          <w:kern w:val="0"/>
          <w:szCs w:val="21"/>
        </w:rPr>
        <w:t>）</w:t>
      </w:r>
      <w:r>
        <w:rPr>
          <w:rFonts w:ascii="宋体" w:hAnsi="宋体" w:hint="eastAsia"/>
          <w:kern w:val="0"/>
          <w:szCs w:val="21"/>
        </w:rPr>
        <w:t>召开投标预备会</w:t>
      </w:r>
      <w:r>
        <w:rPr>
          <w:rFonts w:ascii="宋体" w:hAnsi="宋体" w:cs="Arial" w:hint="eastAsia"/>
          <w:kern w:val="0"/>
          <w:szCs w:val="21"/>
        </w:rPr>
        <w:t>，</w:t>
      </w:r>
      <w:r>
        <w:rPr>
          <w:rFonts w:ascii="宋体" w:hAnsi="宋体" w:hint="eastAsia"/>
          <w:kern w:val="0"/>
          <w:szCs w:val="21"/>
        </w:rPr>
        <w:t>投标人可自愿参加</w:t>
      </w:r>
      <w:r>
        <w:rPr>
          <w:rFonts w:ascii="宋体" w:hAnsi="宋体" w:cs="Arial" w:hint="eastAsia"/>
          <w:kern w:val="0"/>
          <w:szCs w:val="21"/>
        </w:rPr>
        <w:t>，</w:t>
      </w:r>
      <w:r>
        <w:rPr>
          <w:rFonts w:ascii="宋体" w:hAnsi="宋体" w:hint="eastAsia"/>
          <w:kern w:val="0"/>
          <w:szCs w:val="21"/>
        </w:rPr>
        <w:t>交通工具</w:t>
      </w:r>
      <w:r>
        <w:rPr>
          <w:rFonts w:ascii="宋体" w:hAnsi="宋体" w:hint="eastAsia"/>
          <w:sz w:val="28"/>
          <w:szCs w:val="28"/>
          <w:u w:val="single"/>
        </w:rPr>
        <w:t xml:space="preserve">    </w:t>
      </w:r>
      <w:r>
        <w:rPr>
          <w:rFonts w:ascii="宋体" w:hAnsi="宋体" w:cs="Arial" w:hint="eastAsia"/>
          <w:kern w:val="0"/>
          <w:szCs w:val="21"/>
        </w:rPr>
        <w:t>（</w:t>
      </w:r>
      <w:r>
        <w:rPr>
          <w:rFonts w:ascii="宋体" w:hAnsi="宋体" w:hint="eastAsia"/>
          <w:kern w:val="0"/>
          <w:szCs w:val="21"/>
        </w:rPr>
        <w:t>自备</w:t>
      </w:r>
      <w:r>
        <w:rPr>
          <w:rFonts w:ascii="宋体" w:hAnsi="宋体" w:hint="eastAsia"/>
          <w:kern w:val="0"/>
          <w:szCs w:val="21"/>
        </w:rPr>
        <w:t>/</w:t>
      </w:r>
      <w:r>
        <w:rPr>
          <w:rFonts w:ascii="宋体" w:hAnsi="宋体" w:hint="eastAsia"/>
          <w:kern w:val="0"/>
          <w:szCs w:val="21"/>
        </w:rPr>
        <w:t>招标人提供</w:t>
      </w:r>
      <w:r>
        <w:rPr>
          <w:rFonts w:ascii="宋体" w:hAnsi="宋体" w:cs="Arial" w:hint="eastAsia"/>
          <w:kern w:val="0"/>
          <w:szCs w:val="21"/>
        </w:rPr>
        <w:t>），</w:t>
      </w:r>
      <w:r>
        <w:rPr>
          <w:rFonts w:ascii="宋体" w:hAnsi="宋体" w:hint="eastAsia"/>
          <w:kern w:val="0"/>
          <w:szCs w:val="21"/>
        </w:rPr>
        <w:t>食宿自理</w:t>
      </w:r>
      <w:r>
        <w:rPr>
          <w:rFonts w:ascii="宋体" w:hAnsi="宋体" w:cs="Arial" w:hint="eastAsia"/>
          <w:kern w:val="0"/>
          <w:szCs w:val="21"/>
        </w:rPr>
        <w:t>。</w:t>
      </w:r>
      <w:r>
        <w:rPr>
          <w:rFonts w:ascii="宋体" w:hAnsi="宋体" w:hint="eastAsia"/>
          <w:kern w:val="0"/>
          <w:szCs w:val="21"/>
        </w:rPr>
        <w:t>（</w:t>
      </w:r>
      <w:r>
        <w:rPr>
          <w:rFonts w:ascii="宋体" w:hAnsi="宋体" w:hint="eastAsia"/>
          <w:b/>
          <w:kern w:val="0"/>
          <w:szCs w:val="21"/>
        </w:rPr>
        <w:t>说明：适用于招标人组织踏勘现场或召开投标预备会的</w:t>
      </w:r>
      <w:r>
        <w:rPr>
          <w:rFonts w:ascii="宋体" w:hAnsi="宋体" w:hint="eastAsia"/>
          <w:kern w:val="0"/>
          <w:szCs w:val="21"/>
        </w:rPr>
        <w:t>）</w:t>
      </w:r>
    </w:p>
    <w:p w:rsidR="000A5069" w:rsidRDefault="00EF5503">
      <w:pPr>
        <w:autoSpaceDE w:val="0"/>
        <w:autoSpaceDN w:val="0"/>
        <w:adjustRightInd w:val="0"/>
        <w:spacing w:line="360" w:lineRule="auto"/>
        <w:ind w:firstLineChars="200" w:firstLine="420"/>
        <w:jc w:val="left"/>
        <w:rPr>
          <w:rFonts w:ascii="宋体" w:hAnsi="宋体"/>
          <w:spacing w:val="-18"/>
          <w:kern w:val="0"/>
          <w:szCs w:val="21"/>
        </w:rPr>
      </w:pPr>
      <w:r>
        <w:rPr>
          <w:rFonts w:ascii="宋体" w:hAnsi="宋体" w:hint="eastAsia"/>
          <w:kern w:val="0"/>
          <w:szCs w:val="21"/>
        </w:rPr>
        <w:t>招标人不组织踏勘现场，不召开投标预备会。</w:t>
      </w:r>
      <w:r>
        <w:rPr>
          <w:rFonts w:ascii="宋体" w:hAnsi="宋体" w:hint="eastAsia"/>
          <w:b/>
          <w:kern w:val="0"/>
          <w:szCs w:val="21"/>
        </w:rPr>
        <w:t>（说明：适用于招标人不组织踏勘现场和召开投标预备会的）</w:t>
      </w:r>
    </w:p>
    <w:p w:rsidR="000A5069" w:rsidRDefault="00EF5503">
      <w:pPr>
        <w:pStyle w:val="2"/>
        <w:spacing w:line="360" w:lineRule="auto"/>
        <w:rPr>
          <w:rFonts w:ascii="宋体" w:eastAsia="宋体" w:hAnsi="宋体"/>
          <w:sz w:val="28"/>
          <w:szCs w:val="28"/>
        </w:rPr>
      </w:pPr>
      <w:bookmarkStart w:id="42" w:name="_Toc23785"/>
      <w:bookmarkStart w:id="43" w:name="_Toc492300551"/>
      <w:bookmarkStart w:id="44" w:name="_Toc16846"/>
      <w:bookmarkStart w:id="45" w:name="_Toc21260"/>
      <w:r>
        <w:rPr>
          <w:rFonts w:ascii="Times New Roman" w:eastAsia="宋体" w:hAnsi="Times New Roman" w:hint="eastAsia"/>
          <w:sz w:val="28"/>
          <w:szCs w:val="28"/>
        </w:rPr>
        <w:lastRenderedPageBreak/>
        <w:t>8</w:t>
      </w:r>
      <w:r>
        <w:rPr>
          <w:rFonts w:ascii="宋体" w:eastAsia="宋体" w:hAnsi="宋体"/>
          <w:sz w:val="28"/>
          <w:szCs w:val="28"/>
        </w:rPr>
        <w:t xml:space="preserve">. </w:t>
      </w:r>
      <w:r>
        <w:rPr>
          <w:rFonts w:ascii="宋体" w:eastAsia="宋体" w:hAnsi="宋体" w:hint="eastAsia"/>
          <w:sz w:val="28"/>
          <w:szCs w:val="28"/>
        </w:rPr>
        <w:t>发布公告的媒介</w:t>
      </w:r>
      <w:bookmarkEnd w:id="42"/>
      <w:bookmarkEnd w:id="43"/>
      <w:bookmarkEnd w:id="44"/>
      <w:bookmarkEnd w:id="45"/>
    </w:p>
    <w:p w:rsidR="000A5069" w:rsidRDefault="00EF5503">
      <w:pPr>
        <w:spacing w:line="360" w:lineRule="auto"/>
        <w:ind w:firstLine="437"/>
        <w:rPr>
          <w:rFonts w:ascii="宋体" w:hAnsi="宋体"/>
        </w:rPr>
      </w:pPr>
      <w:r>
        <w:rPr>
          <w:rFonts w:ascii="_x000B__x000C_" w:hAnsi="_x000B__x000C_" w:cs="Times New Roman" w:hint="eastAsia"/>
          <w:color w:val="000000"/>
          <w:kern w:val="0"/>
          <w:szCs w:val="21"/>
        </w:rPr>
        <w:t>本招标公告同时在宣城市公共资源交易中心网、宣城市人民政府网、安徽省公共资源交易监管网、安徽省招标投标信息网和中国采购与招标网上发布。其他网站招标公告内容与宣城市公共资源交易中心网不一致时以宣城市公共资源交易中心网为准。</w:t>
      </w:r>
    </w:p>
    <w:p w:rsidR="000A5069" w:rsidRDefault="00EF5503">
      <w:pPr>
        <w:pStyle w:val="2"/>
        <w:spacing w:line="360" w:lineRule="auto"/>
        <w:rPr>
          <w:rFonts w:ascii="宋体" w:eastAsia="宋体" w:hAnsi="宋体"/>
          <w:sz w:val="28"/>
          <w:szCs w:val="28"/>
        </w:rPr>
      </w:pPr>
      <w:bookmarkStart w:id="46" w:name="_Toc24571"/>
      <w:bookmarkStart w:id="47" w:name="_Toc27009"/>
      <w:bookmarkStart w:id="48" w:name="_Toc13119"/>
      <w:r>
        <w:rPr>
          <w:rFonts w:ascii="Times New Roman" w:eastAsia="宋体" w:hAnsi="Times New Roman" w:hint="eastAsia"/>
          <w:sz w:val="28"/>
          <w:szCs w:val="28"/>
        </w:rPr>
        <w:t>9</w:t>
      </w:r>
      <w:r>
        <w:rPr>
          <w:rFonts w:ascii="宋体" w:eastAsia="宋体" w:hAnsi="宋体" w:hint="eastAsia"/>
          <w:sz w:val="28"/>
          <w:szCs w:val="28"/>
        </w:rPr>
        <w:t xml:space="preserve">. </w:t>
      </w:r>
      <w:r>
        <w:rPr>
          <w:rFonts w:ascii="宋体" w:eastAsia="宋体" w:hAnsi="宋体" w:hint="eastAsia"/>
          <w:sz w:val="28"/>
          <w:szCs w:val="28"/>
        </w:rPr>
        <w:t>注意事项</w:t>
      </w:r>
      <w:bookmarkEnd w:id="46"/>
      <w:bookmarkEnd w:id="47"/>
      <w:bookmarkEnd w:id="48"/>
    </w:p>
    <w:p w:rsidR="000A5069" w:rsidRDefault="00EF5503">
      <w:pPr>
        <w:spacing w:line="360" w:lineRule="auto"/>
        <w:ind w:firstLineChars="200" w:firstLine="420"/>
        <w:rPr>
          <w:rFonts w:ascii="_x000B__x000C_" w:hAnsi="_x000B__x000C_"/>
          <w:kern w:val="0"/>
          <w:szCs w:val="21"/>
        </w:rPr>
      </w:pPr>
      <w:r>
        <w:rPr>
          <w:rFonts w:ascii="_x000B__x000C_" w:hAnsi="_x000B__x000C_" w:hint="eastAsia"/>
          <w:kern w:val="0"/>
          <w:szCs w:val="21"/>
        </w:rPr>
        <w:t>9.1</w:t>
      </w:r>
      <w:r>
        <w:rPr>
          <w:rFonts w:ascii="_x000B__x000C_" w:hAnsi="_x000B__x000C_"/>
          <w:kern w:val="0"/>
          <w:szCs w:val="21"/>
        </w:rPr>
        <w:t>投标人应</w:t>
      </w:r>
      <w:r>
        <w:rPr>
          <w:rFonts w:ascii="_x000B__x000C_" w:hAnsi="_x000B__x000C_" w:hint="eastAsia"/>
          <w:kern w:val="0"/>
          <w:szCs w:val="21"/>
        </w:rPr>
        <w:t>合理安排招标文件获取时间，特别是网络速度慢的地区防止在系统关闭前网络拥堵无法操作。如果因计算机及网络故障造成无法完成招标文件获取，责任自负。</w:t>
      </w:r>
    </w:p>
    <w:p w:rsidR="000A5069" w:rsidRDefault="00EF5503">
      <w:pPr>
        <w:pStyle w:val="200"/>
        <w:spacing w:line="440" w:lineRule="exact"/>
        <w:ind w:firstLineChars="200" w:firstLine="420"/>
        <w:rPr>
          <w:rFonts w:ascii="宋体" w:hAnsi="宋体" w:cs="宋体"/>
          <w:bCs/>
          <w:snapToGrid w:val="0"/>
          <w:color w:val="000000"/>
          <w:kern w:val="0"/>
          <w:szCs w:val="21"/>
        </w:rPr>
      </w:pPr>
      <w:r>
        <w:rPr>
          <w:rFonts w:ascii="_x000B__x000C_" w:hAnsi="_x000B__x000C_" w:hint="eastAsia"/>
          <w:color w:val="000000"/>
          <w:kern w:val="0"/>
          <w:szCs w:val="21"/>
        </w:rPr>
        <w:t>9</w:t>
      </w:r>
      <w:r>
        <w:rPr>
          <w:rFonts w:ascii="_x000B__x000C_" w:hAnsi="_x000B__x000C_" w:hint="eastAsia"/>
          <w:color w:val="000000"/>
          <w:kern w:val="0"/>
          <w:szCs w:val="21"/>
        </w:rPr>
        <w:t xml:space="preserve">.2 </w:t>
      </w:r>
      <w:r>
        <w:rPr>
          <w:rFonts w:ascii="宋体" w:hAnsi="宋体" w:cs="宋体" w:hint="eastAsia"/>
          <w:bCs/>
          <w:snapToGrid w:val="0"/>
          <w:color w:val="000000"/>
          <w:kern w:val="0"/>
          <w:szCs w:val="21"/>
        </w:rPr>
        <w:t>投标人进行招标文件下载、投标文件上传等相关操作，见宣城市公共资源交易中心网</w:t>
      </w:r>
      <w:r>
        <w:rPr>
          <w:rFonts w:ascii="宋体" w:hAnsi="宋体" w:cs="宋体" w:hint="eastAsia"/>
          <w:bCs/>
          <w:snapToGrid w:val="0"/>
          <w:color w:val="000000"/>
          <w:kern w:val="0"/>
          <w:szCs w:val="21"/>
        </w:rPr>
        <w:t>/</w:t>
      </w:r>
      <w:r>
        <w:rPr>
          <w:rFonts w:ascii="宋体" w:hAnsi="宋体" w:cs="宋体" w:hint="eastAsia"/>
          <w:bCs/>
          <w:snapToGrid w:val="0"/>
          <w:color w:val="000000"/>
          <w:kern w:val="0"/>
          <w:szCs w:val="21"/>
        </w:rPr>
        <w:t>服务指南</w:t>
      </w:r>
      <w:r>
        <w:rPr>
          <w:rFonts w:ascii="宋体" w:hAnsi="宋体" w:cs="宋体" w:hint="eastAsia"/>
          <w:bCs/>
          <w:snapToGrid w:val="0"/>
          <w:color w:val="000000"/>
          <w:kern w:val="0"/>
          <w:szCs w:val="21"/>
        </w:rPr>
        <w:t>/</w:t>
      </w:r>
      <w:r>
        <w:rPr>
          <w:rFonts w:ascii="宋体" w:hAnsi="宋体" w:cs="宋体" w:hint="eastAsia"/>
          <w:bCs/>
          <w:snapToGrid w:val="0"/>
          <w:color w:val="000000"/>
          <w:kern w:val="0"/>
          <w:szCs w:val="21"/>
        </w:rPr>
        <w:t>《投标人操作手册》；投标人办理电子保函的相关操作，见宣城市公共资源交易中心网</w:t>
      </w:r>
      <w:r>
        <w:rPr>
          <w:rFonts w:ascii="宋体" w:hAnsi="宋体" w:cs="宋体" w:hint="eastAsia"/>
          <w:bCs/>
          <w:snapToGrid w:val="0"/>
          <w:color w:val="000000"/>
          <w:kern w:val="0"/>
          <w:szCs w:val="21"/>
        </w:rPr>
        <w:t>/</w:t>
      </w:r>
      <w:r>
        <w:rPr>
          <w:rFonts w:ascii="宋体" w:hAnsi="宋体" w:cs="宋体" w:hint="eastAsia"/>
          <w:bCs/>
          <w:snapToGrid w:val="0"/>
          <w:color w:val="000000"/>
          <w:kern w:val="0"/>
          <w:szCs w:val="21"/>
        </w:rPr>
        <w:t>服务指南</w:t>
      </w:r>
      <w:r>
        <w:rPr>
          <w:rFonts w:ascii="宋体" w:hAnsi="宋体" w:cs="宋体" w:hint="eastAsia"/>
          <w:bCs/>
          <w:snapToGrid w:val="0"/>
          <w:color w:val="000000"/>
          <w:kern w:val="0"/>
          <w:szCs w:val="21"/>
        </w:rPr>
        <w:t>/</w:t>
      </w:r>
      <w:r>
        <w:rPr>
          <w:rFonts w:ascii="宋体" w:hAnsi="宋体" w:cs="宋体" w:hint="eastAsia"/>
          <w:bCs/>
          <w:snapToGrid w:val="0"/>
          <w:color w:val="000000"/>
          <w:kern w:val="0"/>
          <w:szCs w:val="21"/>
        </w:rPr>
        <w:t>《宣城市投标保证金电子保函操作手册》；投标人参与不见面开标的相关操作，见宣城市公共资源交易中心网</w:t>
      </w:r>
      <w:r>
        <w:rPr>
          <w:rFonts w:ascii="宋体" w:hAnsi="宋体" w:cs="宋体" w:hint="eastAsia"/>
          <w:bCs/>
          <w:snapToGrid w:val="0"/>
          <w:color w:val="000000"/>
          <w:kern w:val="0"/>
          <w:szCs w:val="21"/>
        </w:rPr>
        <w:t>/</w:t>
      </w:r>
      <w:r>
        <w:rPr>
          <w:rFonts w:ascii="宋体" w:hAnsi="宋体" w:cs="宋体" w:hint="eastAsia"/>
          <w:bCs/>
          <w:snapToGrid w:val="0"/>
          <w:color w:val="000000"/>
          <w:kern w:val="0"/>
          <w:szCs w:val="21"/>
        </w:rPr>
        <w:t>服务指南</w:t>
      </w:r>
      <w:r>
        <w:rPr>
          <w:rFonts w:ascii="宋体" w:hAnsi="宋体" w:cs="宋体" w:hint="eastAsia"/>
          <w:bCs/>
          <w:snapToGrid w:val="0"/>
          <w:color w:val="000000"/>
          <w:kern w:val="0"/>
          <w:szCs w:val="21"/>
        </w:rPr>
        <w:t>/</w:t>
      </w:r>
      <w:r>
        <w:rPr>
          <w:rFonts w:ascii="宋体" w:hAnsi="宋体" w:cs="宋体" w:hint="eastAsia"/>
          <w:bCs/>
          <w:snapToGrid w:val="0"/>
          <w:color w:val="000000"/>
          <w:kern w:val="0"/>
          <w:szCs w:val="21"/>
        </w:rPr>
        <w:t>《宣城市不见面开标大厅</w:t>
      </w:r>
      <w:r>
        <w:rPr>
          <w:rFonts w:ascii="宋体" w:hAnsi="宋体" w:cs="宋体" w:hint="eastAsia"/>
          <w:bCs/>
          <w:snapToGrid w:val="0"/>
          <w:color w:val="000000"/>
          <w:kern w:val="0"/>
          <w:szCs w:val="21"/>
        </w:rPr>
        <w:t>-</w:t>
      </w:r>
      <w:r>
        <w:rPr>
          <w:rFonts w:ascii="宋体" w:hAnsi="宋体" w:cs="宋体" w:hint="eastAsia"/>
          <w:bCs/>
          <w:snapToGrid w:val="0"/>
          <w:color w:val="000000"/>
          <w:kern w:val="0"/>
          <w:szCs w:val="21"/>
        </w:rPr>
        <w:t>投标人操作手册》。</w:t>
      </w:r>
    </w:p>
    <w:p w:rsidR="000A5069" w:rsidRDefault="00EF5503">
      <w:pPr>
        <w:pStyle w:val="11"/>
        <w:spacing w:line="440" w:lineRule="exact"/>
        <w:ind w:firstLineChars="200" w:firstLine="420"/>
      </w:pPr>
      <w:r>
        <w:rPr>
          <w:rFonts w:ascii="宋体" w:hAnsi="宋体" w:cs="宋体" w:hint="eastAsia"/>
          <w:bCs/>
          <w:snapToGrid w:val="0"/>
          <w:color w:val="000000"/>
          <w:kern w:val="0"/>
          <w:szCs w:val="21"/>
        </w:rPr>
        <w:t>9.3</w:t>
      </w:r>
      <w:r>
        <w:rPr>
          <w:rFonts w:ascii="宋体" w:hAnsi="宋体" w:cs="宋体" w:hint="eastAsia"/>
          <w:bCs/>
          <w:snapToGrid w:val="0"/>
          <w:color w:val="000000"/>
          <w:kern w:val="0"/>
          <w:szCs w:val="21"/>
        </w:rPr>
        <w:t>投标过程中遇到软件技术问题请在工作时间（</w:t>
      </w:r>
      <w:r>
        <w:rPr>
          <w:rFonts w:ascii="宋体" w:hAnsi="宋体" w:cs="宋体" w:hint="eastAsia"/>
          <w:bCs/>
          <w:snapToGrid w:val="0"/>
          <w:color w:val="000000"/>
          <w:kern w:val="0"/>
          <w:szCs w:val="21"/>
        </w:rPr>
        <w:t>8:00-12:00</w:t>
      </w:r>
      <w:r>
        <w:rPr>
          <w:rFonts w:ascii="宋体" w:hAnsi="宋体" w:cs="宋体" w:hint="eastAsia"/>
          <w:bCs/>
          <w:snapToGrid w:val="0"/>
          <w:color w:val="000000"/>
          <w:kern w:val="0"/>
          <w:szCs w:val="21"/>
        </w:rPr>
        <w:t>，</w:t>
      </w:r>
      <w:r>
        <w:rPr>
          <w:rFonts w:ascii="宋体" w:hAnsi="宋体" w:cs="宋体" w:hint="eastAsia"/>
          <w:bCs/>
          <w:snapToGrid w:val="0"/>
          <w:color w:val="000000"/>
          <w:kern w:val="0"/>
          <w:szCs w:val="21"/>
        </w:rPr>
        <w:t>14:30-17:30</w:t>
      </w:r>
      <w:r>
        <w:rPr>
          <w:rFonts w:ascii="宋体" w:hAnsi="宋体" w:cs="宋体" w:hint="eastAsia"/>
          <w:bCs/>
          <w:snapToGrid w:val="0"/>
          <w:color w:val="000000"/>
          <w:kern w:val="0"/>
          <w:szCs w:val="21"/>
        </w:rPr>
        <w:t>）拨打服务热线：</w:t>
      </w:r>
      <w:r>
        <w:rPr>
          <w:rFonts w:ascii="宋体" w:hAnsi="宋体" w:cs="宋体" w:hint="eastAsia"/>
          <w:bCs/>
          <w:snapToGrid w:val="0"/>
          <w:color w:val="000000"/>
          <w:kern w:val="0"/>
          <w:szCs w:val="21"/>
        </w:rPr>
        <w:t>400-998-0000</w:t>
      </w:r>
      <w:r>
        <w:rPr>
          <w:rFonts w:ascii="宋体" w:hAnsi="宋体" w:cs="宋体" w:hint="eastAsia"/>
          <w:bCs/>
          <w:snapToGrid w:val="0"/>
          <w:color w:val="000000"/>
          <w:kern w:val="0"/>
          <w:szCs w:val="21"/>
        </w:rPr>
        <w:t>或</w:t>
      </w:r>
      <w:r>
        <w:rPr>
          <w:rFonts w:ascii="宋体" w:hAnsi="宋体" w:cs="宋体" w:hint="eastAsia"/>
          <w:bCs/>
          <w:snapToGrid w:val="0"/>
          <w:color w:val="000000"/>
          <w:kern w:val="0"/>
          <w:szCs w:val="21"/>
        </w:rPr>
        <w:t>0563-2616639</w:t>
      </w:r>
      <w:r>
        <w:rPr>
          <w:rFonts w:ascii="宋体" w:hAnsi="宋体" w:cs="宋体" w:hint="eastAsia"/>
          <w:bCs/>
          <w:snapToGrid w:val="0"/>
          <w:color w:val="000000"/>
          <w:kern w:val="0"/>
          <w:szCs w:val="21"/>
        </w:rPr>
        <w:t>。</w:t>
      </w:r>
    </w:p>
    <w:p w:rsidR="000A5069" w:rsidRDefault="00EF5503">
      <w:pPr>
        <w:pStyle w:val="2"/>
        <w:spacing w:line="360" w:lineRule="auto"/>
        <w:rPr>
          <w:rFonts w:ascii="宋体" w:eastAsia="宋体" w:hAnsi="宋体"/>
          <w:sz w:val="28"/>
          <w:szCs w:val="28"/>
        </w:rPr>
      </w:pPr>
      <w:bookmarkStart w:id="49" w:name="_Toc492300552"/>
      <w:bookmarkStart w:id="50" w:name="_Toc22743"/>
      <w:bookmarkStart w:id="51" w:name="_Toc29527"/>
      <w:bookmarkStart w:id="52" w:name="_Toc5851"/>
      <w:r>
        <w:rPr>
          <w:rFonts w:ascii="Times New Roman" w:eastAsia="宋体" w:hAnsi="Times New Roman" w:hint="eastAsia"/>
          <w:sz w:val="28"/>
          <w:szCs w:val="28"/>
        </w:rPr>
        <w:t>10</w:t>
      </w:r>
      <w:r>
        <w:rPr>
          <w:rFonts w:ascii="宋体" w:eastAsia="宋体" w:hAnsi="宋体"/>
          <w:sz w:val="28"/>
          <w:szCs w:val="28"/>
        </w:rPr>
        <w:t xml:space="preserve">. </w:t>
      </w:r>
      <w:r>
        <w:rPr>
          <w:rFonts w:ascii="宋体" w:eastAsia="宋体" w:hAnsi="宋体" w:hint="eastAsia"/>
          <w:sz w:val="28"/>
          <w:szCs w:val="28"/>
        </w:rPr>
        <w:t>联系方式</w:t>
      </w:r>
      <w:bookmarkEnd w:id="49"/>
      <w:bookmarkEnd w:id="50"/>
      <w:bookmarkEnd w:id="51"/>
      <w:bookmarkEnd w:id="52"/>
    </w:p>
    <w:p w:rsidR="000A5069" w:rsidRDefault="00EF5503">
      <w:pPr>
        <w:spacing w:line="360" w:lineRule="auto"/>
        <w:ind w:firstLine="437"/>
        <w:rPr>
          <w:rFonts w:ascii="宋体" w:hAnsi="宋体" w:cs="楷体"/>
          <w:bCs/>
          <w:snapToGrid w:val="0"/>
          <w:kern w:val="0"/>
          <w:szCs w:val="21"/>
        </w:rPr>
      </w:pPr>
      <w:bookmarkStart w:id="53" w:name="_Toc247513934"/>
      <w:bookmarkStart w:id="54" w:name="_Toc361508563"/>
      <w:bookmarkStart w:id="55" w:name="_Toc300834927"/>
      <w:bookmarkStart w:id="56" w:name="_Toc300834930"/>
      <w:bookmarkStart w:id="57" w:name="_Toc152042289"/>
      <w:bookmarkStart w:id="58" w:name="_Toc247513935"/>
      <w:bookmarkStart w:id="59" w:name="_Toc352691453"/>
      <w:bookmarkStart w:id="60" w:name="_Toc352691456"/>
      <w:bookmarkStart w:id="61" w:name="_Toc300834929"/>
      <w:bookmarkStart w:id="62" w:name="_Toc152045513"/>
      <w:bookmarkStart w:id="63" w:name="_Toc369531498"/>
      <w:bookmarkStart w:id="64" w:name="_Toc144974481"/>
      <w:bookmarkStart w:id="65" w:name="_Toc369531497"/>
      <w:bookmarkStart w:id="66" w:name="_Toc384308187"/>
      <w:bookmarkStart w:id="67" w:name="_Toc247527535"/>
      <w:bookmarkStart w:id="68" w:name="_Toc30817"/>
      <w:bookmarkStart w:id="69" w:name="_Toc10785"/>
      <w:bookmarkStart w:id="70" w:name="_Toc361508562"/>
      <w:bookmarkStart w:id="71" w:name="_Toc352691455"/>
      <w:bookmarkStart w:id="72" w:name="_Toc17972"/>
      <w:bookmarkStart w:id="73" w:name="_Toc152045512"/>
      <w:bookmarkStart w:id="74" w:name="_Toc369531495"/>
      <w:bookmarkStart w:id="75" w:name="_Toc384308185"/>
      <w:bookmarkStart w:id="76" w:name="_Toc361508560"/>
      <w:bookmarkStart w:id="77" w:name="_Toc247527536"/>
      <w:bookmarkStart w:id="78" w:name="_Toc144974480"/>
      <w:bookmarkStart w:id="79" w:name="_Toc384308188"/>
      <w:bookmarkStart w:id="80" w:name="_Toc152042288"/>
      <w:bookmarkEnd w:id="8"/>
      <w:bookmarkEnd w:id="9"/>
      <w:bookmarkEnd w:id="10"/>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r>
        <w:rPr>
          <w:rFonts w:ascii="Times New Roman" w:hAnsi="Times New Roman" w:cs="Times New Roman" w:hint="eastAsia"/>
          <w:bCs/>
          <w:snapToGrid w:val="0"/>
          <w:kern w:val="0"/>
          <w:szCs w:val="21"/>
        </w:rPr>
        <w:t>10</w:t>
      </w:r>
      <w:r>
        <w:rPr>
          <w:rFonts w:ascii="Times New Roman" w:hAnsi="Times New Roman" w:cs="Times New Roman"/>
          <w:bCs/>
          <w:snapToGrid w:val="0"/>
          <w:kern w:val="0"/>
          <w:szCs w:val="21"/>
        </w:rPr>
        <w:t>.1</w:t>
      </w:r>
      <w:r>
        <w:rPr>
          <w:rFonts w:ascii="Times New Roman" w:hAnsi="Times New Roman" w:cs="Times New Roman"/>
          <w:bCs/>
          <w:snapToGrid w:val="0"/>
          <w:kern w:val="0"/>
          <w:szCs w:val="21"/>
        </w:rPr>
        <w:t>招标</w:t>
      </w:r>
      <w:r>
        <w:rPr>
          <w:rFonts w:ascii="宋体" w:hAnsi="宋体" w:cs="楷体" w:hint="eastAsia"/>
          <w:bCs/>
          <w:snapToGrid w:val="0"/>
          <w:kern w:val="0"/>
          <w:szCs w:val="21"/>
        </w:rPr>
        <w:t>人</w:t>
      </w:r>
    </w:p>
    <w:p w:rsidR="000A5069" w:rsidRDefault="00EF5503">
      <w:pPr>
        <w:spacing w:line="360" w:lineRule="auto"/>
        <w:ind w:firstLine="437"/>
        <w:rPr>
          <w:rFonts w:ascii="宋体" w:hAnsi="宋体"/>
          <w:u w:val="single"/>
        </w:rPr>
      </w:pPr>
      <w:r>
        <w:rPr>
          <w:rFonts w:ascii="宋体" w:hAnsi="宋体" w:hint="eastAsia"/>
        </w:rPr>
        <w:t>招</w:t>
      </w:r>
      <w:r>
        <w:rPr>
          <w:rFonts w:ascii="宋体" w:hAnsi="宋体" w:hint="eastAsia"/>
        </w:rPr>
        <w:t xml:space="preserve"> </w:t>
      </w:r>
      <w:r>
        <w:rPr>
          <w:rFonts w:ascii="宋体" w:hAnsi="宋体" w:hint="eastAsia"/>
        </w:rPr>
        <w:t>标</w:t>
      </w:r>
      <w:r>
        <w:rPr>
          <w:rFonts w:ascii="宋体" w:hAnsi="宋体" w:hint="eastAsia"/>
        </w:rPr>
        <w:t xml:space="preserve"> </w:t>
      </w:r>
      <w:r>
        <w:rPr>
          <w:rFonts w:ascii="宋体" w:hAnsi="宋体" w:hint="eastAsia"/>
        </w:rPr>
        <w:t>人：</w:t>
      </w:r>
      <w:r>
        <w:rPr>
          <w:rFonts w:ascii="宋体" w:hAnsi="宋体" w:hint="eastAsia"/>
          <w:u w:val="single"/>
        </w:rPr>
        <w:t xml:space="preserve">                            </w:t>
      </w:r>
    </w:p>
    <w:p w:rsidR="000A5069" w:rsidRDefault="00EF5503">
      <w:pPr>
        <w:spacing w:line="360" w:lineRule="auto"/>
        <w:ind w:firstLine="437"/>
        <w:rPr>
          <w:rFonts w:ascii="宋体" w:hAnsi="宋体"/>
          <w:u w:val="single"/>
        </w:rPr>
      </w:pPr>
      <w:r>
        <w:rPr>
          <w:rFonts w:ascii="宋体" w:hAnsi="宋体" w:hint="eastAsia"/>
        </w:rPr>
        <w:t>地</w:t>
      </w:r>
      <w:r>
        <w:rPr>
          <w:rFonts w:ascii="宋体" w:hAnsi="宋体" w:hint="eastAsia"/>
        </w:rPr>
        <w:t xml:space="preserve">    </w:t>
      </w:r>
      <w:r>
        <w:rPr>
          <w:rFonts w:ascii="宋体" w:hAnsi="宋体" w:hint="eastAsia"/>
        </w:rPr>
        <w:t>址：</w:t>
      </w:r>
      <w:r>
        <w:rPr>
          <w:rFonts w:ascii="宋体" w:hAnsi="宋体" w:hint="eastAsia"/>
          <w:u w:val="single"/>
        </w:rPr>
        <w:t xml:space="preserve">                            </w:t>
      </w:r>
    </w:p>
    <w:p w:rsidR="000A5069" w:rsidRDefault="00EF5503">
      <w:pPr>
        <w:spacing w:line="360" w:lineRule="auto"/>
        <w:ind w:firstLine="437"/>
        <w:rPr>
          <w:rFonts w:ascii="宋体" w:hAnsi="宋体"/>
        </w:rPr>
      </w:pPr>
      <w:r>
        <w:rPr>
          <w:rFonts w:ascii="宋体" w:hAnsi="宋体" w:hint="eastAsia"/>
        </w:rPr>
        <w:t>邮</w:t>
      </w:r>
      <w:r>
        <w:rPr>
          <w:rFonts w:ascii="宋体" w:hAnsi="宋体" w:hint="eastAsia"/>
        </w:rPr>
        <w:t xml:space="preserve">    </w:t>
      </w:r>
      <w:r>
        <w:rPr>
          <w:rFonts w:ascii="宋体" w:hAnsi="宋体" w:hint="eastAsia"/>
        </w:rPr>
        <w:t>编：</w:t>
      </w:r>
      <w:r>
        <w:rPr>
          <w:rFonts w:ascii="宋体" w:hAnsi="宋体" w:hint="eastAsia"/>
          <w:u w:val="single"/>
        </w:rPr>
        <w:t xml:space="preserve">                            </w:t>
      </w:r>
    </w:p>
    <w:p w:rsidR="000A5069" w:rsidRDefault="00EF5503">
      <w:pPr>
        <w:spacing w:line="360" w:lineRule="auto"/>
        <w:ind w:firstLine="437"/>
        <w:rPr>
          <w:rFonts w:ascii="宋体" w:hAnsi="宋体"/>
        </w:rPr>
      </w:pPr>
      <w:r>
        <w:rPr>
          <w:rFonts w:ascii="宋体" w:hAnsi="宋体" w:hint="eastAsia"/>
        </w:rPr>
        <w:t>联</w:t>
      </w:r>
      <w:r>
        <w:rPr>
          <w:rFonts w:ascii="宋体" w:hAnsi="宋体" w:hint="eastAsia"/>
        </w:rPr>
        <w:t xml:space="preserve"> </w:t>
      </w:r>
      <w:r>
        <w:rPr>
          <w:rFonts w:ascii="宋体" w:hAnsi="宋体" w:hint="eastAsia"/>
        </w:rPr>
        <w:t>系</w:t>
      </w:r>
      <w:r>
        <w:rPr>
          <w:rFonts w:ascii="宋体" w:hAnsi="宋体" w:hint="eastAsia"/>
        </w:rPr>
        <w:t xml:space="preserve"> </w:t>
      </w:r>
      <w:r>
        <w:rPr>
          <w:rFonts w:ascii="宋体" w:hAnsi="宋体" w:hint="eastAsia"/>
        </w:rPr>
        <w:t>人：</w:t>
      </w:r>
      <w:r>
        <w:rPr>
          <w:rFonts w:ascii="宋体" w:hAnsi="宋体" w:hint="eastAsia"/>
          <w:u w:val="single"/>
        </w:rPr>
        <w:t xml:space="preserve">                            </w:t>
      </w:r>
    </w:p>
    <w:p w:rsidR="000A5069" w:rsidRDefault="00EF5503">
      <w:pPr>
        <w:spacing w:line="360" w:lineRule="auto"/>
        <w:ind w:firstLine="437"/>
        <w:rPr>
          <w:rFonts w:ascii="宋体" w:hAnsi="宋体"/>
        </w:rPr>
      </w:pPr>
      <w:r>
        <w:rPr>
          <w:rFonts w:ascii="宋体" w:hAnsi="宋体" w:hint="eastAsia"/>
        </w:rPr>
        <w:t>电</w:t>
      </w:r>
      <w:r>
        <w:rPr>
          <w:rFonts w:ascii="宋体" w:hAnsi="宋体" w:hint="eastAsia"/>
        </w:rPr>
        <w:t xml:space="preserve">    </w:t>
      </w:r>
      <w:r>
        <w:rPr>
          <w:rFonts w:ascii="宋体" w:hAnsi="宋体" w:hint="eastAsia"/>
        </w:rPr>
        <w:t>话：</w:t>
      </w:r>
      <w:r>
        <w:rPr>
          <w:rFonts w:ascii="宋体" w:hAnsi="宋体" w:hint="eastAsia"/>
          <w:u w:val="single"/>
        </w:rPr>
        <w:t xml:space="preserve">                            </w:t>
      </w:r>
    </w:p>
    <w:p w:rsidR="000A5069" w:rsidRDefault="00EF5503">
      <w:pPr>
        <w:spacing w:line="360" w:lineRule="auto"/>
        <w:ind w:firstLine="437"/>
        <w:rPr>
          <w:rFonts w:ascii="宋体" w:hAnsi="宋体" w:cs="楷体"/>
          <w:bCs/>
          <w:snapToGrid w:val="0"/>
          <w:kern w:val="0"/>
          <w:szCs w:val="21"/>
        </w:rPr>
      </w:pPr>
      <w:r>
        <w:rPr>
          <w:rFonts w:ascii="Times New Roman" w:hAnsi="Times New Roman" w:cs="Times New Roman" w:hint="eastAsia"/>
          <w:bCs/>
          <w:snapToGrid w:val="0"/>
          <w:kern w:val="0"/>
          <w:szCs w:val="21"/>
        </w:rPr>
        <w:t>10</w:t>
      </w:r>
      <w:r>
        <w:rPr>
          <w:rFonts w:ascii="Times New Roman" w:hAnsi="Times New Roman" w:cs="Times New Roman"/>
          <w:bCs/>
          <w:snapToGrid w:val="0"/>
          <w:kern w:val="0"/>
          <w:szCs w:val="21"/>
        </w:rPr>
        <w:t>.2</w:t>
      </w:r>
      <w:r>
        <w:rPr>
          <w:rFonts w:ascii="Times New Roman" w:hAnsi="Times New Roman" w:cs="Times New Roman"/>
          <w:bCs/>
          <w:snapToGrid w:val="0"/>
          <w:kern w:val="0"/>
          <w:szCs w:val="21"/>
        </w:rPr>
        <w:t>招</w:t>
      </w:r>
      <w:r>
        <w:rPr>
          <w:rFonts w:ascii="宋体" w:hAnsi="宋体" w:cs="楷体" w:hint="eastAsia"/>
          <w:bCs/>
          <w:snapToGrid w:val="0"/>
          <w:kern w:val="0"/>
          <w:szCs w:val="21"/>
        </w:rPr>
        <w:t>标代理机构</w:t>
      </w:r>
    </w:p>
    <w:p w:rsidR="000A5069" w:rsidRDefault="00EF5503">
      <w:pPr>
        <w:spacing w:line="360" w:lineRule="auto"/>
        <w:ind w:firstLine="437"/>
        <w:rPr>
          <w:rFonts w:ascii="宋体" w:hAnsi="宋体"/>
          <w:u w:val="single"/>
        </w:rPr>
      </w:pPr>
      <w:r>
        <w:rPr>
          <w:rFonts w:ascii="宋体" w:hAnsi="宋体" w:hint="eastAsia"/>
        </w:rPr>
        <w:t>招标代理机构：</w:t>
      </w:r>
      <w:r>
        <w:rPr>
          <w:rFonts w:ascii="宋体" w:hAnsi="宋体" w:hint="eastAsia"/>
          <w:u w:val="single"/>
        </w:rPr>
        <w:t xml:space="preserve">                        </w:t>
      </w:r>
    </w:p>
    <w:p w:rsidR="000A5069" w:rsidRDefault="00EF5503">
      <w:pPr>
        <w:spacing w:line="360" w:lineRule="auto"/>
        <w:ind w:firstLine="437"/>
        <w:rPr>
          <w:rFonts w:ascii="宋体" w:hAnsi="宋体"/>
          <w:u w:val="single"/>
        </w:rPr>
      </w:pPr>
      <w:r>
        <w:rPr>
          <w:rFonts w:ascii="宋体" w:hAnsi="宋体" w:hint="eastAsia"/>
        </w:rPr>
        <w:t>地</w:t>
      </w:r>
      <w:r>
        <w:rPr>
          <w:rFonts w:ascii="宋体" w:hAnsi="宋体" w:hint="eastAsia"/>
        </w:rPr>
        <w:t xml:space="preserve">    </w:t>
      </w:r>
      <w:r>
        <w:rPr>
          <w:rFonts w:ascii="宋体" w:hAnsi="宋体" w:hint="eastAsia"/>
        </w:rPr>
        <w:t>址：</w:t>
      </w:r>
      <w:r>
        <w:rPr>
          <w:rFonts w:ascii="宋体" w:hAnsi="宋体" w:hint="eastAsia"/>
          <w:u w:val="single"/>
        </w:rPr>
        <w:t xml:space="preserve">                    </w:t>
      </w:r>
      <w:r>
        <w:rPr>
          <w:rFonts w:ascii="宋体" w:hAnsi="宋体" w:hint="eastAsia"/>
          <w:u w:val="single"/>
        </w:rPr>
        <w:t xml:space="preserve">        </w:t>
      </w:r>
    </w:p>
    <w:p w:rsidR="000A5069" w:rsidRDefault="00EF5503">
      <w:pPr>
        <w:spacing w:line="360" w:lineRule="auto"/>
        <w:ind w:firstLine="437"/>
        <w:rPr>
          <w:rFonts w:ascii="宋体" w:hAnsi="宋体"/>
          <w:u w:val="single"/>
        </w:rPr>
      </w:pPr>
      <w:r>
        <w:rPr>
          <w:rFonts w:ascii="宋体" w:hAnsi="宋体" w:hint="eastAsia"/>
        </w:rPr>
        <w:t>邮</w:t>
      </w:r>
      <w:r>
        <w:rPr>
          <w:rFonts w:ascii="宋体" w:hAnsi="宋体" w:hint="eastAsia"/>
        </w:rPr>
        <w:t xml:space="preserve">    </w:t>
      </w:r>
      <w:r>
        <w:rPr>
          <w:rFonts w:ascii="宋体" w:hAnsi="宋体" w:hint="eastAsia"/>
        </w:rPr>
        <w:t>编：</w:t>
      </w:r>
      <w:r>
        <w:rPr>
          <w:rFonts w:ascii="宋体" w:hAnsi="宋体" w:hint="eastAsia"/>
          <w:u w:val="single"/>
        </w:rPr>
        <w:t xml:space="preserve">                            </w:t>
      </w:r>
    </w:p>
    <w:p w:rsidR="000A5069" w:rsidRDefault="00EF5503">
      <w:pPr>
        <w:spacing w:line="360" w:lineRule="auto"/>
        <w:ind w:firstLine="437"/>
        <w:rPr>
          <w:rFonts w:ascii="宋体" w:hAnsi="宋体"/>
          <w:u w:val="single"/>
        </w:rPr>
      </w:pPr>
      <w:r>
        <w:rPr>
          <w:rFonts w:ascii="宋体" w:hAnsi="宋体" w:hint="eastAsia"/>
        </w:rPr>
        <w:t>联</w:t>
      </w:r>
      <w:r>
        <w:rPr>
          <w:rFonts w:ascii="宋体" w:hAnsi="宋体" w:hint="eastAsia"/>
        </w:rPr>
        <w:t xml:space="preserve"> </w:t>
      </w:r>
      <w:r>
        <w:rPr>
          <w:rFonts w:ascii="宋体" w:hAnsi="宋体" w:hint="eastAsia"/>
        </w:rPr>
        <w:t>系</w:t>
      </w:r>
      <w:r>
        <w:rPr>
          <w:rFonts w:ascii="宋体" w:hAnsi="宋体" w:hint="eastAsia"/>
        </w:rPr>
        <w:t xml:space="preserve"> </w:t>
      </w:r>
      <w:r>
        <w:rPr>
          <w:rFonts w:ascii="宋体" w:hAnsi="宋体" w:hint="eastAsia"/>
        </w:rPr>
        <w:t>人：</w:t>
      </w:r>
      <w:r>
        <w:rPr>
          <w:rFonts w:ascii="宋体" w:hAnsi="宋体" w:hint="eastAsia"/>
          <w:u w:val="single"/>
        </w:rPr>
        <w:t xml:space="preserve">                            </w:t>
      </w:r>
    </w:p>
    <w:p w:rsidR="000A5069" w:rsidRDefault="00EF5503">
      <w:pPr>
        <w:spacing w:line="360" w:lineRule="auto"/>
        <w:ind w:firstLine="437"/>
        <w:rPr>
          <w:rFonts w:ascii="宋体" w:hAnsi="宋体"/>
          <w:u w:val="single"/>
        </w:rPr>
      </w:pPr>
      <w:r>
        <w:rPr>
          <w:rFonts w:ascii="宋体" w:hAnsi="宋体" w:hint="eastAsia"/>
        </w:rPr>
        <w:t>电</w:t>
      </w:r>
      <w:r>
        <w:rPr>
          <w:rFonts w:ascii="宋体" w:hAnsi="宋体" w:hint="eastAsia"/>
        </w:rPr>
        <w:t xml:space="preserve">    </w:t>
      </w:r>
      <w:r>
        <w:rPr>
          <w:rFonts w:ascii="宋体" w:hAnsi="宋体" w:hint="eastAsia"/>
        </w:rPr>
        <w:t>话：</w:t>
      </w:r>
      <w:r>
        <w:rPr>
          <w:rFonts w:ascii="宋体" w:hAnsi="宋体" w:hint="eastAsia"/>
          <w:u w:val="single"/>
        </w:rPr>
        <w:t xml:space="preserve">                            </w:t>
      </w:r>
    </w:p>
    <w:p w:rsidR="000A5069" w:rsidRDefault="00EF5503">
      <w:pPr>
        <w:spacing w:line="360" w:lineRule="auto"/>
        <w:ind w:firstLine="437"/>
        <w:rPr>
          <w:rFonts w:ascii="Times New Roman" w:hAnsi="Times New Roman" w:cs="Times New Roman"/>
          <w:bCs/>
          <w:snapToGrid w:val="0"/>
          <w:kern w:val="0"/>
          <w:szCs w:val="21"/>
        </w:rPr>
      </w:pPr>
      <w:r>
        <w:rPr>
          <w:rFonts w:ascii="Times New Roman" w:hAnsi="Times New Roman" w:cs="Times New Roman" w:hint="eastAsia"/>
          <w:bCs/>
          <w:snapToGrid w:val="0"/>
          <w:kern w:val="0"/>
          <w:szCs w:val="21"/>
        </w:rPr>
        <w:t>10</w:t>
      </w:r>
      <w:r>
        <w:rPr>
          <w:rFonts w:ascii="Times New Roman" w:hAnsi="Times New Roman" w:cs="Times New Roman"/>
          <w:bCs/>
          <w:snapToGrid w:val="0"/>
          <w:kern w:val="0"/>
          <w:szCs w:val="21"/>
        </w:rPr>
        <w:t>.</w:t>
      </w:r>
      <w:r>
        <w:rPr>
          <w:rFonts w:ascii="Times New Roman" w:hAnsi="Times New Roman" w:cs="Times New Roman" w:hint="eastAsia"/>
          <w:bCs/>
          <w:snapToGrid w:val="0"/>
          <w:kern w:val="0"/>
          <w:szCs w:val="21"/>
        </w:rPr>
        <w:t>3</w:t>
      </w:r>
      <w:r>
        <w:rPr>
          <w:rFonts w:ascii="Times New Roman" w:hAnsi="Times New Roman" w:cs="Times New Roman"/>
          <w:bCs/>
          <w:snapToGrid w:val="0"/>
          <w:kern w:val="0"/>
          <w:szCs w:val="21"/>
        </w:rPr>
        <w:t xml:space="preserve"> </w:t>
      </w:r>
      <w:r>
        <w:rPr>
          <w:rFonts w:ascii="Times New Roman" w:hAnsi="Times New Roman" w:cs="Times New Roman"/>
          <w:bCs/>
          <w:snapToGrid w:val="0"/>
          <w:kern w:val="0"/>
          <w:szCs w:val="21"/>
        </w:rPr>
        <w:t>电子交易系统</w:t>
      </w:r>
    </w:p>
    <w:p w:rsidR="000A5069" w:rsidRDefault="00EF5503">
      <w:pPr>
        <w:spacing w:line="360" w:lineRule="auto"/>
        <w:ind w:firstLine="437"/>
        <w:rPr>
          <w:bCs/>
          <w:snapToGrid w:val="0"/>
          <w:color w:val="000000"/>
          <w:kern w:val="0"/>
          <w:szCs w:val="21"/>
        </w:rPr>
      </w:pPr>
      <w:r>
        <w:rPr>
          <w:bCs/>
          <w:snapToGrid w:val="0"/>
          <w:color w:val="000000"/>
          <w:kern w:val="0"/>
          <w:szCs w:val="21"/>
        </w:rPr>
        <w:t>名</w:t>
      </w:r>
      <w:r>
        <w:rPr>
          <w:rFonts w:hint="eastAsia"/>
          <w:bCs/>
          <w:snapToGrid w:val="0"/>
          <w:color w:val="000000"/>
          <w:kern w:val="0"/>
          <w:szCs w:val="21"/>
        </w:rPr>
        <w:t xml:space="preserve">    </w:t>
      </w:r>
      <w:r>
        <w:rPr>
          <w:bCs/>
          <w:snapToGrid w:val="0"/>
          <w:color w:val="000000"/>
          <w:kern w:val="0"/>
          <w:szCs w:val="21"/>
        </w:rPr>
        <w:t>称：</w:t>
      </w:r>
      <w:r>
        <w:rPr>
          <w:rFonts w:hint="eastAsia"/>
          <w:bCs/>
          <w:snapToGrid w:val="0"/>
          <w:color w:val="000000"/>
          <w:kern w:val="0"/>
          <w:szCs w:val="21"/>
        </w:rPr>
        <w:t>宣城市公共资源电子交易系统</w:t>
      </w:r>
    </w:p>
    <w:p w:rsidR="000A5069" w:rsidRDefault="00EF5503">
      <w:pPr>
        <w:spacing w:line="360" w:lineRule="auto"/>
        <w:ind w:firstLine="437"/>
        <w:rPr>
          <w:rFonts w:ascii="Times New Roman" w:hAnsi="Times New Roman" w:cs="Times New Roman"/>
          <w:bCs/>
          <w:snapToGrid w:val="0"/>
          <w:kern w:val="0"/>
          <w:szCs w:val="21"/>
        </w:rPr>
      </w:pPr>
      <w:r>
        <w:rPr>
          <w:bCs/>
          <w:snapToGrid w:val="0"/>
          <w:color w:val="000000"/>
          <w:kern w:val="0"/>
          <w:szCs w:val="21"/>
        </w:rPr>
        <w:t>电</w:t>
      </w:r>
      <w:r>
        <w:rPr>
          <w:rFonts w:hint="eastAsia"/>
          <w:bCs/>
          <w:snapToGrid w:val="0"/>
          <w:color w:val="000000"/>
          <w:kern w:val="0"/>
          <w:szCs w:val="21"/>
        </w:rPr>
        <w:t xml:space="preserve">    </w:t>
      </w:r>
      <w:r>
        <w:rPr>
          <w:bCs/>
          <w:snapToGrid w:val="0"/>
          <w:color w:val="000000"/>
          <w:kern w:val="0"/>
          <w:szCs w:val="21"/>
        </w:rPr>
        <w:t>话：</w:t>
      </w:r>
      <w:r>
        <w:rPr>
          <w:rFonts w:hint="eastAsia"/>
          <w:bCs/>
          <w:snapToGrid w:val="0"/>
          <w:color w:val="000000"/>
          <w:kern w:val="0"/>
          <w:szCs w:val="21"/>
        </w:rPr>
        <w:t>0563-2616639</w:t>
      </w:r>
    </w:p>
    <w:p w:rsidR="000A5069" w:rsidRDefault="00EF5503">
      <w:pPr>
        <w:spacing w:line="360" w:lineRule="auto"/>
        <w:ind w:firstLine="437"/>
        <w:rPr>
          <w:rFonts w:ascii="Times New Roman" w:hAnsi="Times New Roman" w:cs="Times New Roman"/>
          <w:bCs/>
          <w:snapToGrid w:val="0"/>
          <w:kern w:val="0"/>
          <w:szCs w:val="21"/>
        </w:rPr>
      </w:pPr>
      <w:r>
        <w:rPr>
          <w:rFonts w:ascii="Times New Roman" w:hAnsi="Times New Roman" w:cs="Times New Roman" w:hint="eastAsia"/>
          <w:bCs/>
          <w:snapToGrid w:val="0"/>
          <w:kern w:val="0"/>
          <w:szCs w:val="21"/>
        </w:rPr>
        <w:lastRenderedPageBreak/>
        <w:t>10</w:t>
      </w:r>
      <w:r>
        <w:rPr>
          <w:rFonts w:ascii="Times New Roman" w:hAnsi="Times New Roman" w:cs="Times New Roman"/>
          <w:bCs/>
          <w:snapToGrid w:val="0"/>
          <w:kern w:val="0"/>
          <w:szCs w:val="21"/>
        </w:rPr>
        <w:t xml:space="preserve">.4 </w:t>
      </w:r>
      <w:r>
        <w:rPr>
          <w:rFonts w:ascii="Times New Roman" w:hAnsi="Times New Roman" w:cs="Times New Roman"/>
          <w:bCs/>
          <w:snapToGrid w:val="0"/>
          <w:kern w:val="0"/>
          <w:szCs w:val="21"/>
        </w:rPr>
        <w:t>电子服务系统</w:t>
      </w:r>
    </w:p>
    <w:p w:rsidR="000A5069" w:rsidRDefault="00EF5503">
      <w:pPr>
        <w:spacing w:line="360" w:lineRule="auto"/>
        <w:ind w:firstLine="437"/>
        <w:rPr>
          <w:bCs/>
          <w:snapToGrid w:val="0"/>
          <w:color w:val="000000"/>
          <w:kern w:val="0"/>
          <w:szCs w:val="21"/>
        </w:rPr>
      </w:pPr>
      <w:r>
        <w:rPr>
          <w:bCs/>
          <w:snapToGrid w:val="0"/>
          <w:color w:val="000000"/>
          <w:kern w:val="0"/>
          <w:szCs w:val="21"/>
        </w:rPr>
        <w:t>名</w:t>
      </w:r>
      <w:r>
        <w:rPr>
          <w:rFonts w:hint="eastAsia"/>
          <w:bCs/>
          <w:snapToGrid w:val="0"/>
          <w:color w:val="000000"/>
          <w:kern w:val="0"/>
          <w:szCs w:val="21"/>
        </w:rPr>
        <w:t xml:space="preserve">    </w:t>
      </w:r>
      <w:r>
        <w:rPr>
          <w:bCs/>
          <w:snapToGrid w:val="0"/>
          <w:color w:val="000000"/>
          <w:kern w:val="0"/>
          <w:szCs w:val="21"/>
        </w:rPr>
        <w:t>称：</w:t>
      </w:r>
      <w:r>
        <w:rPr>
          <w:rFonts w:hint="eastAsia"/>
          <w:bCs/>
          <w:snapToGrid w:val="0"/>
          <w:color w:val="000000"/>
          <w:kern w:val="0"/>
          <w:szCs w:val="21"/>
        </w:rPr>
        <w:t>宣城市公共资源交易电子服务系统</w:t>
      </w:r>
    </w:p>
    <w:p w:rsidR="000A5069" w:rsidRDefault="00EF5503">
      <w:pPr>
        <w:spacing w:line="360" w:lineRule="auto"/>
        <w:ind w:firstLine="437"/>
        <w:rPr>
          <w:bCs/>
          <w:snapToGrid w:val="0"/>
          <w:color w:val="000000"/>
          <w:kern w:val="0"/>
          <w:szCs w:val="21"/>
        </w:rPr>
      </w:pPr>
      <w:r>
        <w:rPr>
          <w:bCs/>
          <w:snapToGrid w:val="0"/>
          <w:color w:val="000000"/>
          <w:kern w:val="0"/>
          <w:szCs w:val="21"/>
        </w:rPr>
        <w:t>电</w:t>
      </w:r>
      <w:r>
        <w:rPr>
          <w:rFonts w:hint="eastAsia"/>
          <w:bCs/>
          <w:snapToGrid w:val="0"/>
          <w:color w:val="000000"/>
          <w:kern w:val="0"/>
          <w:szCs w:val="21"/>
        </w:rPr>
        <w:t xml:space="preserve">    </w:t>
      </w:r>
      <w:r>
        <w:rPr>
          <w:bCs/>
          <w:snapToGrid w:val="0"/>
          <w:color w:val="000000"/>
          <w:kern w:val="0"/>
          <w:szCs w:val="21"/>
        </w:rPr>
        <w:t>话：</w:t>
      </w:r>
      <w:r>
        <w:rPr>
          <w:rFonts w:hint="eastAsia"/>
          <w:bCs/>
          <w:snapToGrid w:val="0"/>
          <w:color w:val="000000"/>
          <w:kern w:val="0"/>
          <w:szCs w:val="21"/>
        </w:rPr>
        <w:t>0563-2616639</w:t>
      </w:r>
    </w:p>
    <w:p w:rsidR="000A5069" w:rsidRDefault="00EF5503">
      <w:pPr>
        <w:spacing w:line="360" w:lineRule="auto"/>
        <w:ind w:firstLine="437"/>
        <w:rPr>
          <w:rFonts w:ascii="宋体" w:hAnsi="宋体"/>
        </w:rPr>
      </w:pPr>
      <w:r>
        <w:rPr>
          <w:rFonts w:ascii="Times New Roman" w:hAnsi="Times New Roman" w:cs="Times New Roman" w:hint="eastAsia"/>
          <w:bCs/>
          <w:snapToGrid w:val="0"/>
          <w:kern w:val="0"/>
          <w:szCs w:val="21"/>
        </w:rPr>
        <w:t>10</w:t>
      </w:r>
      <w:r>
        <w:rPr>
          <w:rFonts w:ascii="Times New Roman" w:hAnsi="Times New Roman" w:cs="Times New Roman"/>
          <w:bCs/>
          <w:snapToGrid w:val="0"/>
          <w:kern w:val="0"/>
          <w:szCs w:val="21"/>
        </w:rPr>
        <w:t xml:space="preserve">.5 </w:t>
      </w:r>
      <w:r>
        <w:rPr>
          <w:rFonts w:ascii="Times New Roman" w:hAnsi="Times New Roman" w:cs="Times New Roman"/>
          <w:bCs/>
          <w:snapToGrid w:val="0"/>
          <w:kern w:val="0"/>
          <w:szCs w:val="21"/>
        </w:rPr>
        <w:t>招标监督管理机构</w:t>
      </w:r>
    </w:p>
    <w:p w:rsidR="000A5069" w:rsidRDefault="00EF5503">
      <w:pPr>
        <w:spacing w:line="360" w:lineRule="auto"/>
        <w:ind w:firstLine="437"/>
        <w:rPr>
          <w:rFonts w:ascii="宋体" w:hAnsi="宋体"/>
          <w:u w:val="single"/>
        </w:rPr>
      </w:pPr>
      <w:r>
        <w:rPr>
          <w:rFonts w:ascii="宋体" w:hAnsi="宋体" w:cs="楷体" w:hint="eastAsia"/>
          <w:bCs/>
          <w:snapToGrid w:val="0"/>
          <w:kern w:val="0"/>
          <w:szCs w:val="21"/>
        </w:rPr>
        <w:t>招标监督管理机构：</w:t>
      </w:r>
      <w:r>
        <w:rPr>
          <w:rFonts w:ascii="宋体" w:hAnsi="宋体" w:hint="eastAsia"/>
          <w:u w:val="single"/>
        </w:rPr>
        <w:t xml:space="preserve">                    </w:t>
      </w:r>
    </w:p>
    <w:p w:rsidR="000A5069" w:rsidRDefault="00EF5503">
      <w:pPr>
        <w:spacing w:line="360" w:lineRule="auto"/>
        <w:ind w:firstLine="437"/>
        <w:rPr>
          <w:rFonts w:ascii="宋体" w:hAnsi="宋体"/>
          <w:u w:val="single"/>
        </w:rPr>
      </w:pPr>
      <w:r>
        <w:rPr>
          <w:rFonts w:ascii="宋体" w:hAnsi="宋体" w:cs="楷体" w:hint="eastAsia"/>
          <w:bCs/>
          <w:snapToGrid w:val="0"/>
          <w:kern w:val="0"/>
          <w:szCs w:val="21"/>
        </w:rPr>
        <w:t>地</w:t>
      </w:r>
      <w:r>
        <w:rPr>
          <w:rFonts w:ascii="宋体" w:hAnsi="宋体" w:cs="楷体" w:hint="eastAsia"/>
          <w:bCs/>
          <w:snapToGrid w:val="0"/>
          <w:kern w:val="0"/>
          <w:szCs w:val="21"/>
        </w:rPr>
        <w:t xml:space="preserve">    </w:t>
      </w:r>
      <w:r>
        <w:rPr>
          <w:rFonts w:ascii="宋体" w:hAnsi="宋体" w:cs="楷体" w:hint="eastAsia"/>
          <w:bCs/>
          <w:snapToGrid w:val="0"/>
          <w:kern w:val="0"/>
          <w:szCs w:val="21"/>
        </w:rPr>
        <w:t>址：</w:t>
      </w:r>
      <w:r>
        <w:rPr>
          <w:rFonts w:ascii="宋体" w:hAnsi="宋体" w:hint="eastAsia"/>
          <w:u w:val="single"/>
        </w:rPr>
        <w:t xml:space="preserve">                            </w:t>
      </w:r>
    </w:p>
    <w:p w:rsidR="000A5069" w:rsidRDefault="00EF5503">
      <w:pPr>
        <w:spacing w:line="360" w:lineRule="auto"/>
        <w:ind w:firstLine="437"/>
        <w:rPr>
          <w:rFonts w:ascii="宋体" w:hAnsi="宋体"/>
          <w:u w:val="single"/>
        </w:rPr>
      </w:pPr>
      <w:r>
        <w:rPr>
          <w:rFonts w:ascii="宋体" w:hAnsi="宋体" w:cs="楷体" w:hint="eastAsia"/>
          <w:bCs/>
          <w:snapToGrid w:val="0"/>
          <w:kern w:val="0"/>
          <w:szCs w:val="21"/>
        </w:rPr>
        <w:t>电</w:t>
      </w:r>
      <w:r>
        <w:rPr>
          <w:rFonts w:ascii="宋体" w:hAnsi="宋体" w:cs="楷体" w:hint="eastAsia"/>
          <w:bCs/>
          <w:snapToGrid w:val="0"/>
          <w:kern w:val="0"/>
          <w:szCs w:val="21"/>
        </w:rPr>
        <w:t xml:space="preserve">    </w:t>
      </w:r>
      <w:r>
        <w:rPr>
          <w:rFonts w:ascii="宋体" w:hAnsi="宋体" w:cs="楷体" w:hint="eastAsia"/>
          <w:bCs/>
          <w:snapToGrid w:val="0"/>
          <w:kern w:val="0"/>
          <w:szCs w:val="21"/>
        </w:rPr>
        <w:t>话：</w:t>
      </w:r>
      <w:r>
        <w:rPr>
          <w:rFonts w:ascii="宋体" w:hAnsi="宋体" w:cs="楷体" w:hint="eastAsia"/>
          <w:bCs/>
          <w:snapToGrid w:val="0"/>
          <w:kern w:val="0"/>
          <w:szCs w:val="21"/>
        </w:rPr>
        <w:t xml:space="preserve"> </w:t>
      </w:r>
      <w:r>
        <w:rPr>
          <w:rFonts w:ascii="宋体" w:hAnsi="宋体" w:hint="eastAsia"/>
          <w:u w:val="single"/>
        </w:rPr>
        <w:t xml:space="preserve">                           </w:t>
      </w:r>
      <w:bookmarkStart w:id="81" w:name="_Toc479262262"/>
      <w:bookmarkStart w:id="82" w:name="_Toc524462308"/>
      <w:bookmarkStart w:id="83" w:name="_Toc24509"/>
    </w:p>
    <w:p w:rsidR="000A5069" w:rsidRDefault="00EF5503">
      <w:pPr>
        <w:pStyle w:val="2"/>
        <w:spacing w:line="360" w:lineRule="auto"/>
        <w:rPr>
          <w:rFonts w:ascii="Times New Roman" w:eastAsia="宋体" w:hAnsi="Times New Roman"/>
          <w:sz w:val="28"/>
          <w:szCs w:val="28"/>
        </w:rPr>
      </w:pPr>
      <w:r>
        <w:rPr>
          <w:rFonts w:ascii="Times New Roman" w:eastAsia="宋体" w:hAnsi="Times New Roman" w:hint="eastAsia"/>
          <w:sz w:val="28"/>
          <w:szCs w:val="28"/>
        </w:rPr>
        <w:t>11.</w:t>
      </w:r>
      <w:r>
        <w:rPr>
          <w:rFonts w:ascii="Times New Roman" w:eastAsia="宋体" w:hAnsi="Times New Roman" w:hint="eastAsia"/>
          <w:sz w:val="28"/>
          <w:szCs w:val="28"/>
        </w:rPr>
        <w:t>对本次招标提出异议，须通过以下方式递交</w:t>
      </w:r>
    </w:p>
    <w:p w:rsidR="000A5069" w:rsidRDefault="00EF5503">
      <w:pPr>
        <w:pStyle w:val="200"/>
        <w:widowControl/>
        <w:shd w:val="clear" w:color="auto" w:fill="FFFFFF"/>
        <w:spacing w:line="550" w:lineRule="exact"/>
        <w:rPr>
          <w:rFonts w:ascii="宋体" w:hAnsi="宋体" w:cs="宋体"/>
          <w:bCs/>
          <w:snapToGrid w:val="0"/>
          <w:color w:val="000000"/>
          <w:kern w:val="0"/>
          <w:szCs w:val="21"/>
        </w:rPr>
      </w:pPr>
      <w:r>
        <w:rPr>
          <w:rFonts w:ascii="宋体" w:hAnsi="宋体" w:cs="宋体" w:hint="eastAsia"/>
          <w:bCs/>
          <w:snapToGrid w:val="0"/>
          <w:color w:val="000000"/>
          <w:kern w:val="0"/>
          <w:szCs w:val="21"/>
          <w:shd w:val="clear" w:color="auto" w:fill="FFFFFF"/>
        </w:rPr>
        <w:t>11.1</w:t>
      </w:r>
      <w:r>
        <w:rPr>
          <w:rFonts w:ascii="宋体" w:hAnsi="宋体" w:cs="宋体" w:hint="eastAsia"/>
          <w:bCs/>
          <w:snapToGrid w:val="0"/>
          <w:color w:val="000000"/>
          <w:kern w:val="0"/>
          <w:szCs w:val="21"/>
        </w:rPr>
        <w:t>通过电子交易系统在线递交（网址：</w:t>
      </w:r>
      <w:r>
        <w:rPr>
          <w:rFonts w:ascii="宋体" w:hAnsi="宋体" w:cs="宋体" w:hint="eastAsia"/>
          <w:bCs/>
          <w:snapToGrid w:val="0"/>
          <w:color w:val="000000"/>
          <w:kern w:val="0"/>
          <w:szCs w:val="21"/>
        </w:rPr>
        <w:t>http://ggzyjy.xuancheng.gov.cn</w:t>
      </w:r>
      <w:r>
        <w:rPr>
          <w:rFonts w:ascii="宋体" w:hAnsi="宋体" w:cs="宋体" w:hint="eastAsia"/>
          <w:bCs/>
          <w:snapToGrid w:val="0"/>
          <w:color w:val="000000"/>
          <w:kern w:val="0"/>
          <w:szCs w:val="21"/>
        </w:rPr>
        <w:t>）</w:t>
      </w:r>
    </w:p>
    <w:p w:rsidR="000A5069" w:rsidRDefault="00EF5503">
      <w:pPr>
        <w:pStyle w:val="200"/>
        <w:widowControl/>
        <w:shd w:val="clear" w:color="auto" w:fill="FFFFFF"/>
        <w:spacing w:line="550" w:lineRule="exact"/>
        <w:rPr>
          <w:rFonts w:ascii="宋体" w:hAnsi="宋体" w:cs="宋体"/>
          <w:bCs/>
          <w:snapToGrid w:val="0"/>
          <w:color w:val="000000"/>
          <w:kern w:val="0"/>
          <w:szCs w:val="21"/>
        </w:rPr>
      </w:pPr>
      <w:r>
        <w:rPr>
          <w:rFonts w:ascii="宋体" w:hAnsi="宋体" w:cs="宋体" w:hint="eastAsia"/>
          <w:bCs/>
          <w:snapToGrid w:val="0"/>
          <w:color w:val="000000"/>
          <w:kern w:val="0"/>
          <w:szCs w:val="21"/>
          <w:shd w:val="clear" w:color="auto" w:fill="FFFFFF"/>
        </w:rPr>
        <w:t xml:space="preserve">11.2 </w:t>
      </w:r>
      <w:r>
        <w:rPr>
          <w:rFonts w:ascii="宋体" w:hAnsi="宋体" w:cs="宋体" w:hint="eastAsia"/>
          <w:bCs/>
          <w:snapToGrid w:val="0"/>
          <w:color w:val="000000"/>
          <w:kern w:val="0"/>
          <w:szCs w:val="21"/>
        </w:rPr>
        <w:t>异议联系方式</w:t>
      </w:r>
    </w:p>
    <w:p w:rsidR="000A5069" w:rsidRDefault="00EF5503">
      <w:pPr>
        <w:pStyle w:val="200"/>
        <w:widowControl/>
        <w:shd w:val="clear" w:color="auto" w:fill="FFFFFF"/>
        <w:spacing w:line="550" w:lineRule="exact"/>
        <w:rPr>
          <w:rFonts w:ascii="宋体" w:hAnsi="宋体" w:cs="宋体"/>
          <w:bCs/>
          <w:snapToGrid w:val="0"/>
          <w:color w:val="000000"/>
          <w:kern w:val="0"/>
          <w:szCs w:val="21"/>
        </w:rPr>
      </w:pPr>
      <w:r>
        <w:rPr>
          <w:rFonts w:ascii="宋体" w:hAnsi="宋体" w:cs="宋体" w:hint="eastAsia"/>
          <w:bCs/>
          <w:snapToGrid w:val="0"/>
          <w:color w:val="000000"/>
          <w:kern w:val="0"/>
          <w:szCs w:val="21"/>
          <w:shd w:val="clear" w:color="auto" w:fill="FFFFFF"/>
        </w:rPr>
        <w:t>11.</w:t>
      </w:r>
      <w:r>
        <w:rPr>
          <w:rFonts w:ascii="宋体" w:hAnsi="宋体" w:cs="宋体" w:hint="eastAsia"/>
          <w:bCs/>
          <w:snapToGrid w:val="0"/>
          <w:color w:val="000000"/>
          <w:kern w:val="0"/>
          <w:szCs w:val="21"/>
        </w:rPr>
        <w:t>2</w:t>
      </w:r>
      <w:r>
        <w:rPr>
          <w:rFonts w:ascii="宋体" w:hAnsi="宋体" w:cs="宋体" w:hint="eastAsia"/>
          <w:bCs/>
          <w:snapToGrid w:val="0"/>
          <w:color w:val="000000"/>
          <w:kern w:val="0"/>
          <w:szCs w:val="21"/>
          <w:shd w:val="clear" w:color="auto" w:fill="FFFFFF"/>
        </w:rPr>
        <w:t>.1</w:t>
      </w:r>
      <w:r>
        <w:rPr>
          <w:rFonts w:ascii="宋体" w:hAnsi="宋体" w:cs="宋体" w:hint="eastAsia"/>
          <w:bCs/>
          <w:snapToGrid w:val="0"/>
          <w:color w:val="000000"/>
          <w:kern w:val="0"/>
          <w:szCs w:val="21"/>
          <w:shd w:val="clear" w:color="auto" w:fill="FFFFFF"/>
        </w:rPr>
        <w:t>招标人信息</w:t>
      </w:r>
    </w:p>
    <w:p w:rsidR="000A5069" w:rsidRDefault="00EF5503">
      <w:pPr>
        <w:pStyle w:val="200"/>
        <w:widowControl/>
        <w:shd w:val="clear" w:color="auto" w:fill="FFFFFF"/>
        <w:spacing w:line="550" w:lineRule="exact"/>
        <w:rPr>
          <w:rFonts w:ascii="宋体" w:hAnsi="宋体" w:cs="宋体"/>
          <w:bCs/>
          <w:snapToGrid w:val="0"/>
          <w:color w:val="000000"/>
          <w:kern w:val="0"/>
          <w:szCs w:val="21"/>
          <w:u w:val="single"/>
        </w:rPr>
      </w:pPr>
      <w:r>
        <w:rPr>
          <w:rFonts w:ascii="宋体" w:hAnsi="宋体" w:cs="宋体" w:hint="eastAsia"/>
          <w:bCs/>
          <w:snapToGrid w:val="0"/>
          <w:color w:val="000000"/>
          <w:kern w:val="0"/>
          <w:szCs w:val="21"/>
          <w:shd w:val="clear" w:color="auto" w:fill="FFFFFF"/>
        </w:rPr>
        <w:t>名称：</w:t>
      </w:r>
      <w:r>
        <w:rPr>
          <w:rFonts w:ascii="宋体" w:hAnsi="宋体" w:cs="宋体" w:hint="eastAsia"/>
          <w:bCs/>
          <w:snapToGrid w:val="0"/>
          <w:color w:val="000000"/>
          <w:kern w:val="0"/>
          <w:szCs w:val="21"/>
          <w:u w:val="single"/>
        </w:rPr>
        <w:t xml:space="preserve">                              </w:t>
      </w:r>
    </w:p>
    <w:p w:rsidR="000A5069" w:rsidRDefault="00EF5503">
      <w:pPr>
        <w:pStyle w:val="200"/>
        <w:widowControl/>
        <w:shd w:val="clear" w:color="auto" w:fill="FFFFFF"/>
        <w:spacing w:line="550" w:lineRule="exact"/>
        <w:rPr>
          <w:rFonts w:ascii="宋体" w:hAnsi="宋体" w:cs="宋体"/>
          <w:bCs/>
          <w:snapToGrid w:val="0"/>
          <w:color w:val="000000"/>
          <w:kern w:val="0"/>
          <w:szCs w:val="21"/>
          <w:u w:val="single"/>
          <w:shd w:val="clear" w:color="auto" w:fill="FFFFFF"/>
        </w:rPr>
      </w:pPr>
      <w:r>
        <w:rPr>
          <w:rFonts w:ascii="宋体" w:hAnsi="宋体" w:cs="宋体" w:hint="eastAsia"/>
          <w:bCs/>
          <w:snapToGrid w:val="0"/>
          <w:color w:val="000000"/>
          <w:kern w:val="0"/>
          <w:szCs w:val="21"/>
          <w:shd w:val="clear" w:color="auto" w:fill="FFFFFF"/>
        </w:rPr>
        <w:t>联系人：</w:t>
      </w:r>
      <w:r>
        <w:rPr>
          <w:rFonts w:ascii="宋体" w:hAnsi="宋体" w:cs="宋体" w:hint="eastAsia"/>
          <w:bCs/>
          <w:snapToGrid w:val="0"/>
          <w:color w:val="000000"/>
          <w:kern w:val="0"/>
          <w:szCs w:val="21"/>
          <w:u w:val="single"/>
          <w:shd w:val="clear" w:color="auto" w:fill="FFFFFF"/>
        </w:rPr>
        <w:t xml:space="preserve">                            </w:t>
      </w:r>
    </w:p>
    <w:p w:rsidR="000A5069" w:rsidRDefault="00EF5503">
      <w:pPr>
        <w:pStyle w:val="200"/>
        <w:widowControl/>
        <w:shd w:val="clear" w:color="auto" w:fill="FFFFFF"/>
        <w:spacing w:line="550" w:lineRule="exact"/>
        <w:rPr>
          <w:rFonts w:ascii="宋体" w:hAnsi="宋体" w:cs="宋体"/>
          <w:bCs/>
          <w:snapToGrid w:val="0"/>
          <w:color w:val="000000"/>
          <w:kern w:val="0"/>
          <w:szCs w:val="21"/>
          <w:u w:val="single"/>
          <w:shd w:val="clear" w:color="auto" w:fill="FFFFFF"/>
        </w:rPr>
      </w:pPr>
      <w:r>
        <w:rPr>
          <w:rFonts w:ascii="宋体" w:hAnsi="宋体" w:cs="宋体" w:hint="eastAsia"/>
          <w:bCs/>
          <w:snapToGrid w:val="0"/>
          <w:color w:val="000000"/>
          <w:kern w:val="0"/>
          <w:szCs w:val="21"/>
          <w:shd w:val="clear" w:color="auto" w:fill="FFFFFF"/>
        </w:rPr>
        <w:t>联系电话：</w:t>
      </w:r>
      <w:r>
        <w:rPr>
          <w:rFonts w:ascii="宋体" w:hAnsi="宋体" w:cs="宋体" w:hint="eastAsia"/>
          <w:bCs/>
          <w:snapToGrid w:val="0"/>
          <w:color w:val="000000"/>
          <w:kern w:val="0"/>
          <w:szCs w:val="21"/>
          <w:u w:val="single"/>
          <w:shd w:val="clear" w:color="auto" w:fill="FFFFFF"/>
        </w:rPr>
        <w:t xml:space="preserve">                          </w:t>
      </w:r>
    </w:p>
    <w:p w:rsidR="000A5069" w:rsidRDefault="00EF5503">
      <w:pPr>
        <w:pStyle w:val="200"/>
        <w:widowControl/>
        <w:shd w:val="clear" w:color="auto" w:fill="FFFFFF"/>
        <w:spacing w:line="550" w:lineRule="exact"/>
        <w:rPr>
          <w:rFonts w:ascii="宋体" w:hAnsi="宋体" w:cs="宋体"/>
          <w:bCs/>
          <w:snapToGrid w:val="0"/>
          <w:color w:val="000000"/>
          <w:kern w:val="0"/>
          <w:szCs w:val="21"/>
          <w:shd w:val="clear" w:color="auto" w:fill="FFFFFF"/>
        </w:rPr>
      </w:pPr>
      <w:r>
        <w:rPr>
          <w:rFonts w:ascii="宋体" w:hAnsi="宋体" w:cs="宋体" w:hint="eastAsia"/>
          <w:bCs/>
          <w:snapToGrid w:val="0"/>
          <w:color w:val="000000"/>
          <w:kern w:val="0"/>
          <w:szCs w:val="21"/>
          <w:shd w:val="clear" w:color="auto" w:fill="FFFFFF"/>
        </w:rPr>
        <w:t>11.2.2</w:t>
      </w:r>
      <w:r>
        <w:rPr>
          <w:rFonts w:ascii="宋体" w:hAnsi="宋体" w:cs="宋体" w:hint="eastAsia"/>
          <w:bCs/>
          <w:snapToGrid w:val="0"/>
          <w:color w:val="000000"/>
          <w:kern w:val="0"/>
          <w:szCs w:val="21"/>
          <w:shd w:val="clear" w:color="auto" w:fill="FFFFFF"/>
        </w:rPr>
        <w:t>招标代理机构信息</w:t>
      </w:r>
    </w:p>
    <w:p w:rsidR="000A5069" w:rsidRDefault="00EF5503">
      <w:pPr>
        <w:pStyle w:val="200"/>
        <w:widowControl/>
        <w:shd w:val="clear" w:color="auto" w:fill="FFFFFF"/>
        <w:spacing w:line="550" w:lineRule="exact"/>
        <w:rPr>
          <w:rFonts w:ascii="宋体" w:hAnsi="宋体" w:cs="宋体"/>
          <w:bCs/>
          <w:snapToGrid w:val="0"/>
          <w:color w:val="000000"/>
          <w:kern w:val="0"/>
          <w:szCs w:val="21"/>
          <w:u w:val="single"/>
          <w:shd w:val="clear" w:color="auto" w:fill="FFFFFF"/>
        </w:rPr>
      </w:pPr>
      <w:r>
        <w:rPr>
          <w:rFonts w:ascii="宋体" w:hAnsi="宋体" w:cs="宋体" w:hint="eastAsia"/>
          <w:bCs/>
          <w:snapToGrid w:val="0"/>
          <w:color w:val="000000"/>
          <w:kern w:val="0"/>
          <w:szCs w:val="21"/>
          <w:shd w:val="clear" w:color="auto" w:fill="FFFFFF"/>
        </w:rPr>
        <w:t>名称：</w:t>
      </w:r>
      <w:r>
        <w:rPr>
          <w:rFonts w:ascii="宋体" w:hAnsi="宋体" w:cs="宋体" w:hint="eastAsia"/>
          <w:bCs/>
          <w:snapToGrid w:val="0"/>
          <w:color w:val="000000"/>
          <w:kern w:val="0"/>
          <w:szCs w:val="21"/>
          <w:shd w:val="clear" w:color="auto" w:fill="FFFFFF"/>
        </w:rPr>
        <w:t xml:space="preserve"> </w:t>
      </w:r>
      <w:r>
        <w:rPr>
          <w:rFonts w:ascii="宋体" w:hAnsi="宋体" w:cs="宋体" w:hint="eastAsia"/>
          <w:bCs/>
          <w:snapToGrid w:val="0"/>
          <w:color w:val="000000"/>
          <w:kern w:val="0"/>
          <w:szCs w:val="21"/>
          <w:u w:val="single"/>
          <w:shd w:val="clear" w:color="auto" w:fill="FFFFFF"/>
        </w:rPr>
        <w:t xml:space="preserve">                             </w:t>
      </w:r>
    </w:p>
    <w:p w:rsidR="000A5069" w:rsidRDefault="00EF5503">
      <w:pPr>
        <w:pStyle w:val="200"/>
        <w:widowControl/>
        <w:shd w:val="clear" w:color="auto" w:fill="FFFFFF"/>
        <w:spacing w:line="550" w:lineRule="exact"/>
        <w:rPr>
          <w:rFonts w:ascii="宋体" w:hAnsi="宋体" w:cs="宋体"/>
          <w:bCs/>
          <w:snapToGrid w:val="0"/>
          <w:color w:val="000000"/>
          <w:kern w:val="0"/>
          <w:szCs w:val="21"/>
          <w:u w:val="single"/>
          <w:shd w:val="clear" w:color="auto" w:fill="FFFFFF"/>
        </w:rPr>
      </w:pPr>
      <w:r>
        <w:rPr>
          <w:rFonts w:ascii="宋体" w:hAnsi="宋体" w:cs="宋体" w:hint="eastAsia"/>
          <w:bCs/>
          <w:snapToGrid w:val="0"/>
          <w:color w:val="000000"/>
          <w:kern w:val="0"/>
          <w:szCs w:val="21"/>
          <w:shd w:val="clear" w:color="auto" w:fill="FFFFFF"/>
        </w:rPr>
        <w:t>联系人：</w:t>
      </w:r>
      <w:r>
        <w:rPr>
          <w:rFonts w:ascii="宋体" w:hAnsi="宋体" w:cs="宋体" w:hint="eastAsia"/>
          <w:bCs/>
          <w:snapToGrid w:val="0"/>
          <w:color w:val="000000"/>
          <w:kern w:val="0"/>
          <w:szCs w:val="21"/>
          <w:u w:val="single"/>
          <w:shd w:val="clear" w:color="auto" w:fill="FFFFFF"/>
        </w:rPr>
        <w:t xml:space="preserve">                            </w:t>
      </w:r>
    </w:p>
    <w:p w:rsidR="000A5069" w:rsidRDefault="00EF5503">
      <w:pPr>
        <w:pStyle w:val="200"/>
        <w:widowControl/>
        <w:shd w:val="clear" w:color="auto" w:fill="FFFFFF"/>
        <w:spacing w:line="550" w:lineRule="exact"/>
        <w:rPr>
          <w:rFonts w:ascii="宋体" w:hAnsi="宋体" w:cs="宋体"/>
          <w:bCs/>
          <w:snapToGrid w:val="0"/>
          <w:color w:val="000000"/>
          <w:kern w:val="0"/>
          <w:szCs w:val="21"/>
          <w:u w:val="single"/>
          <w:shd w:val="clear" w:color="auto" w:fill="FFFFFF"/>
        </w:rPr>
      </w:pPr>
      <w:r>
        <w:rPr>
          <w:rFonts w:ascii="宋体" w:hAnsi="宋体" w:cs="宋体" w:hint="eastAsia"/>
          <w:bCs/>
          <w:snapToGrid w:val="0"/>
          <w:color w:val="000000"/>
          <w:kern w:val="0"/>
          <w:szCs w:val="21"/>
          <w:shd w:val="clear" w:color="auto" w:fill="FFFFFF"/>
        </w:rPr>
        <w:t>联系电话：</w:t>
      </w:r>
      <w:r>
        <w:rPr>
          <w:rFonts w:ascii="宋体" w:hAnsi="宋体" w:cs="宋体" w:hint="eastAsia"/>
          <w:bCs/>
          <w:snapToGrid w:val="0"/>
          <w:color w:val="000000"/>
          <w:kern w:val="0"/>
          <w:szCs w:val="21"/>
          <w:u w:val="single"/>
          <w:shd w:val="clear" w:color="auto" w:fill="FFFFFF"/>
        </w:rPr>
        <w:t xml:space="preserve">                          </w:t>
      </w:r>
    </w:p>
    <w:p w:rsidR="000A5069" w:rsidRDefault="000A5069">
      <w:pPr>
        <w:pStyle w:val="11"/>
      </w:pPr>
    </w:p>
    <w:p w:rsidR="000A5069" w:rsidRDefault="00EF5503">
      <w:pPr>
        <w:pStyle w:val="2"/>
        <w:adjustRightInd w:val="0"/>
        <w:snapToGrid w:val="0"/>
        <w:spacing w:beforeLines="50" w:before="120" w:afterLines="50" w:after="120" w:line="360" w:lineRule="auto"/>
        <w:rPr>
          <w:rFonts w:ascii="宋体" w:eastAsia="宋体" w:hAnsi="宋体"/>
          <w:bCs/>
          <w:szCs w:val="32"/>
        </w:rPr>
      </w:pPr>
      <w:bookmarkStart w:id="84" w:name="_Toc30332"/>
      <w:bookmarkStart w:id="85" w:name="_Toc30073"/>
      <w:bookmarkStart w:id="86" w:name="_Toc25694"/>
      <w:r>
        <w:rPr>
          <w:rFonts w:ascii="Times New Roman" w:eastAsia="宋体" w:hAnsi="Times New Roman"/>
          <w:bCs/>
          <w:szCs w:val="32"/>
        </w:rPr>
        <w:t>12</w:t>
      </w:r>
      <w:r>
        <w:rPr>
          <w:rFonts w:ascii="宋体" w:eastAsia="宋体" w:hAnsi="宋体"/>
          <w:bCs/>
          <w:szCs w:val="32"/>
        </w:rPr>
        <w:t xml:space="preserve">. </w:t>
      </w:r>
      <w:r>
        <w:rPr>
          <w:rFonts w:ascii="宋体" w:eastAsia="宋体" w:hAnsi="宋体" w:hint="eastAsia"/>
          <w:bCs/>
          <w:szCs w:val="32"/>
        </w:rPr>
        <w:t>投标保证金收款银行账户信息</w:t>
      </w:r>
      <w:bookmarkEnd w:id="81"/>
      <w:bookmarkEnd w:id="82"/>
      <w:bookmarkEnd w:id="83"/>
      <w:r>
        <w:rPr>
          <w:rFonts w:ascii="宋体" w:eastAsia="宋体" w:hAnsi="宋体" w:hint="eastAsia"/>
          <w:bCs/>
          <w:szCs w:val="32"/>
        </w:rPr>
        <w:t>（选择一家银行进行交费）</w:t>
      </w:r>
      <w:bookmarkEnd w:id="84"/>
      <w:bookmarkEnd w:id="85"/>
      <w:bookmarkEnd w:id="86"/>
    </w:p>
    <w:p w:rsidR="000A5069" w:rsidRDefault="00EF5503">
      <w:pPr>
        <w:topLinePunct/>
        <w:spacing w:line="360" w:lineRule="auto"/>
        <w:ind w:firstLineChars="200" w:firstLine="420"/>
      </w:pPr>
      <w:r>
        <w:rPr>
          <w:rFonts w:ascii="_x000B__x000C_" w:hAnsi="_x000B__x000C_" w:hint="eastAsia"/>
          <w:szCs w:val="21"/>
        </w:rPr>
        <w:t>开户名称</w:t>
      </w:r>
      <w:r>
        <w:rPr>
          <w:rFonts w:hint="eastAsia"/>
        </w:rPr>
        <w:t>：</w:t>
      </w:r>
      <w:r>
        <w:rPr>
          <w:rFonts w:ascii="_x000B__x000C_" w:hAnsi="_x000B__x000C_"/>
          <w:szCs w:val="21"/>
          <w:u w:val="single"/>
        </w:rPr>
        <w:t xml:space="preserve">                         </w:t>
      </w:r>
      <w:r>
        <w:rPr>
          <w:rFonts w:hint="eastAsia"/>
        </w:rPr>
        <w:t xml:space="preserve">         </w:t>
      </w:r>
      <w:r>
        <w:rPr>
          <w:rFonts w:hint="eastAsia"/>
        </w:rPr>
        <w:t>开户行名称：</w:t>
      </w:r>
      <w:r>
        <w:rPr>
          <w:rFonts w:ascii="_x000B__x000C_" w:hAnsi="_x000B__x000C_"/>
          <w:szCs w:val="21"/>
          <w:u w:val="single"/>
        </w:rPr>
        <w:t xml:space="preserve">                      </w:t>
      </w:r>
    </w:p>
    <w:p w:rsidR="000A5069" w:rsidRDefault="00EF5503">
      <w:pPr>
        <w:topLinePunct/>
        <w:spacing w:line="360" w:lineRule="auto"/>
        <w:ind w:firstLineChars="200" w:firstLine="420"/>
        <w:rPr>
          <w:rFonts w:ascii="_x000B__x000C_" w:hAnsi="_x000B__x000C_"/>
          <w:szCs w:val="21"/>
          <w:u w:val="single"/>
        </w:rPr>
      </w:pPr>
      <w:r>
        <w:rPr>
          <w:rFonts w:hint="eastAsia"/>
        </w:rPr>
        <w:t>银行账号：</w:t>
      </w:r>
      <w:r>
        <w:rPr>
          <w:rFonts w:ascii="_x000B__x000C_" w:hAnsi="_x000B__x000C_"/>
          <w:szCs w:val="21"/>
          <w:u w:val="single"/>
        </w:rPr>
        <w:t xml:space="preserve">                   </w:t>
      </w:r>
      <w:r>
        <w:rPr>
          <w:rFonts w:ascii="_x000B__x000C_" w:hAnsi="_x000B__x000C_" w:hint="eastAsia"/>
          <w:szCs w:val="21"/>
          <w:u w:val="single"/>
        </w:rPr>
        <w:t xml:space="preserve"> </w:t>
      </w:r>
      <w:r>
        <w:rPr>
          <w:rFonts w:ascii="_x000B__x000C_" w:hAnsi="_x000B__x000C_"/>
          <w:szCs w:val="21"/>
          <w:u w:val="single"/>
        </w:rPr>
        <w:t xml:space="preserve">    </w:t>
      </w:r>
      <w:r>
        <w:rPr>
          <w:rFonts w:ascii="_x000B__x000C_" w:hAnsi="_x000B__x000C_" w:hint="eastAsia"/>
          <w:szCs w:val="21"/>
          <w:u w:val="single"/>
        </w:rPr>
        <w:t xml:space="preserve"> </w:t>
      </w:r>
    </w:p>
    <w:p w:rsidR="000A5069" w:rsidRDefault="00EF5503">
      <w:pPr>
        <w:spacing w:line="360" w:lineRule="auto"/>
        <w:rPr>
          <w:rFonts w:ascii="宋体" w:hAnsi="宋体"/>
        </w:rPr>
      </w:pPr>
      <w:r>
        <w:rPr>
          <w:rFonts w:ascii="_x000B__x000C_" w:hAnsi="_x000B__x000C_" w:hint="eastAsia"/>
          <w:szCs w:val="21"/>
        </w:rPr>
        <w:t xml:space="preserve">    </w:t>
      </w:r>
      <w:r>
        <w:rPr>
          <w:szCs w:val="24"/>
        </w:rPr>
        <w:t>……</w:t>
      </w:r>
    </w:p>
    <w:p w:rsidR="000A5069" w:rsidRDefault="00EF5503">
      <w:pPr>
        <w:spacing w:line="360" w:lineRule="auto"/>
        <w:rPr>
          <w:rFonts w:ascii="宋体" w:hAnsi="宋体"/>
        </w:rPr>
      </w:pPr>
      <w:r>
        <w:rPr>
          <w:rFonts w:ascii="宋体" w:hAnsi="宋体" w:hint="eastAsia"/>
        </w:rPr>
        <w:t xml:space="preserve">　　　　　　　　　　　　　　　　　　　　　　　　</w:t>
      </w:r>
      <w:r>
        <w:rPr>
          <w:rFonts w:ascii="宋体" w:hAnsi="宋体"/>
          <w:u w:val="single"/>
        </w:rPr>
        <w:t xml:space="preserve">       </w:t>
      </w:r>
      <w:r>
        <w:rPr>
          <w:rFonts w:ascii="宋体" w:hAnsi="宋体" w:hint="eastAsia"/>
        </w:rPr>
        <w:t>年</w:t>
      </w:r>
      <w:r>
        <w:rPr>
          <w:rFonts w:ascii="宋体" w:hAnsi="宋体"/>
          <w:u w:val="single"/>
        </w:rPr>
        <w:t xml:space="preserve">       </w:t>
      </w:r>
      <w:r>
        <w:rPr>
          <w:rFonts w:ascii="宋体" w:hAnsi="宋体" w:hint="eastAsia"/>
        </w:rPr>
        <w:t>月</w:t>
      </w:r>
      <w:r>
        <w:rPr>
          <w:rFonts w:ascii="宋体" w:hAnsi="宋体"/>
          <w:u w:val="single"/>
        </w:rPr>
        <w:t xml:space="preserve">       </w:t>
      </w:r>
      <w:r>
        <w:rPr>
          <w:rFonts w:ascii="宋体" w:hAnsi="宋体" w:hint="eastAsia"/>
        </w:rPr>
        <w:t>日</w:t>
      </w:r>
    </w:p>
    <w:p w:rsidR="000A5069" w:rsidRDefault="00EF5503">
      <w:pPr>
        <w:pStyle w:val="1"/>
        <w:spacing w:line="360" w:lineRule="auto"/>
        <w:jc w:val="center"/>
        <w:rPr>
          <w:rFonts w:ascii="宋体" w:hAnsi="宋体"/>
        </w:rPr>
      </w:pPr>
      <w:bookmarkStart w:id="87" w:name="_Toc492300553"/>
      <w:r>
        <w:rPr>
          <w:rFonts w:ascii="宋体" w:hAnsi="宋体" w:hint="eastAsia"/>
        </w:rPr>
        <w:br w:type="page"/>
      </w:r>
      <w:bookmarkStart w:id="88" w:name="_Toc17879"/>
      <w:bookmarkStart w:id="89" w:name="_Toc12879"/>
      <w:bookmarkStart w:id="90" w:name="_Toc20031"/>
      <w:r>
        <w:rPr>
          <w:rFonts w:ascii="宋体" w:hAnsi="宋体" w:hint="eastAsia"/>
        </w:rPr>
        <w:lastRenderedPageBreak/>
        <w:t>第一章</w:t>
      </w:r>
      <w:r>
        <w:rPr>
          <w:rFonts w:ascii="宋体" w:hAnsi="宋体" w:hint="eastAsia"/>
        </w:rPr>
        <w:t xml:space="preserve">  </w:t>
      </w:r>
      <w:r>
        <w:rPr>
          <w:rFonts w:ascii="宋体" w:hAnsi="宋体" w:hint="eastAsia"/>
        </w:rPr>
        <w:t>投标邀请书</w:t>
      </w:r>
      <w:bookmarkStart w:id="91" w:name="_Toc369531500"/>
      <w:bookmarkStart w:id="92" w:name="_Toc31573"/>
      <w:bookmarkStart w:id="93" w:name="_Toc352691458"/>
      <w:r>
        <w:rPr>
          <w:rFonts w:ascii="宋体" w:hAnsi="宋体" w:hint="eastAsia"/>
        </w:rPr>
        <w:t>（适用于邀请招标）</w:t>
      </w:r>
      <w:bookmarkEnd w:id="87"/>
      <w:bookmarkEnd w:id="88"/>
      <w:bookmarkEnd w:id="89"/>
      <w:bookmarkEnd w:id="90"/>
    </w:p>
    <w:bookmarkEnd w:id="91"/>
    <w:bookmarkEnd w:id="92"/>
    <w:bookmarkEnd w:id="93"/>
    <w:p w:rsidR="000A5069" w:rsidRDefault="00EF5503">
      <w:pPr>
        <w:spacing w:line="360" w:lineRule="auto"/>
        <w:jc w:val="center"/>
        <w:rPr>
          <w:rFonts w:ascii="宋体" w:hAnsi="宋体"/>
          <w:b/>
          <w:sz w:val="32"/>
          <w:szCs w:val="32"/>
        </w:rPr>
      </w:pPr>
      <w:r>
        <w:rPr>
          <w:rFonts w:ascii="宋体" w:hAnsi="宋体"/>
          <w:b/>
          <w:sz w:val="32"/>
          <w:szCs w:val="32"/>
          <w:u w:val="single"/>
        </w:rPr>
        <w:t xml:space="preserve">        </w:t>
      </w:r>
      <w:r>
        <w:rPr>
          <w:rFonts w:ascii="宋体" w:hAnsi="宋体" w:hint="eastAsia"/>
          <w:b/>
          <w:sz w:val="32"/>
          <w:szCs w:val="32"/>
        </w:rPr>
        <w:t>（项目名称）监理投标邀请书</w:t>
      </w:r>
    </w:p>
    <w:p w:rsidR="000A5069" w:rsidRDefault="000A5069">
      <w:pPr>
        <w:spacing w:line="360" w:lineRule="auto"/>
        <w:rPr>
          <w:rFonts w:ascii="宋体" w:hAnsi="宋体"/>
          <w:u w:val="single"/>
        </w:rPr>
      </w:pPr>
    </w:p>
    <w:p w:rsidR="000A5069" w:rsidRDefault="00EF5503">
      <w:pPr>
        <w:spacing w:line="420" w:lineRule="exact"/>
        <w:rPr>
          <w:rFonts w:ascii="宋体" w:hAnsi="宋体"/>
        </w:rPr>
      </w:pPr>
      <w:r>
        <w:rPr>
          <w:rFonts w:ascii="宋体" w:hAnsi="宋体"/>
          <w:u w:val="single"/>
        </w:rPr>
        <w:t xml:space="preserve">                  </w:t>
      </w:r>
      <w:r>
        <w:rPr>
          <w:rFonts w:ascii="宋体" w:hAnsi="宋体" w:hint="eastAsia"/>
        </w:rPr>
        <w:t>（被邀请单位名称）：</w:t>
      </w:r>
    </w:p>
    <w:p w:rsidR="000A5069" w:rsidRDefault="00EF5503">
      <w:pPr>
        <w:pStyle w:val="2"/>
        <w:spacing w:line="420" w:lineRule="exact"/>
        <w:rPr>
          <w:rFonts w:ascii="宋体" w:eastAsia="宋体" w:hAnsi="宋体"/>
          <w:sz w:val="28"/>
          <w:szCs w:val="28"/>
        </w:rPr>
      </w:pPr>
      <w:bookmarkStart w:id="94" w:name="_Toc28511"/>
      <w:bookmarkStart w:id="95" w:name="_Toc10005"/>
      <w:bookmarkStart w:id="96" w:name="_Toc30787"/>
      <w:bookmarkStart w:id="97" w:name="_Toc492300554"/>
      <w:r>
        <w:rPr>
          <w:rFonts w:ascii="Times New Roman" w:eastAsia="宋体" w:hAnsi="Times New Roman"/>
          <w:sz w:val="28"/>
          <w:szCs w:val="28"/>
        </w:rPr>
        <w:t>1</w:t>
      </w:r>
      <w:r>
        <w:rPr>
          <w:rFonts w:ascii="宋体" w:eastAsia="宋体" w:hAnsi="宋体"/>
          <w:sz w:val="28"/>
          <w:szCs w:val="28"/>
        </w:rPr>
        <w:t xml:space="preserve">. </w:t>
      </w:r>
      <w:r>
        <w:rPr>
          <w:rFonts w:ascii="宋体" w:eastAsia="宋体" w:hAnsi="宋体" w:hint="eastAsia"/>
          <w:sz w:val="28"/>
          <w:szCs w:val="28"/>
        </w:rPr>
        <w:t>招标条件</w:t>
      </w:r>
      <w:bookmarkEnd w:id="94"/>
      <w:bookmarkEnd w:id="95"/>
      <w:bookmarkEnd w:id="96"/>
      <w:bookmarkEnd w:id="97"/>
    </w:p>
    <w:p w:rsidR="000A5069" w:rsidRDefault="00EF5503">
      <w:pPr>
        <w:spacing w:line="420" w:lineRule="exact"/>
        <w:ind w:firstLineChars="200" w:firstLine="420"/>
        <w:rPr>
          <w:rFonts w:ascii="宋体" w:hAnsi="宋体"/>
        </w:rPr>
      </w:pPr>
      <w:r>
        <w:rPr>
          <w:rFonts w:ascii="宋体" w:hAnsi="宋体" w:hint="eastAsia"/>
        </w:rPr>
        <w:t>本招标项目</w:t>
      </w:r>
      <w:r>
        <w:rPr>
          <w:rFonts w:ascii="宋体" w:hAnsi="宋体"/>
          <w:u w:val="single"/>
        </w:rPr>
        <w:t xml:space="preserve">                </w:t>
      </w:r>
      <w:r>
        <w:rPr>
          <w:rFonts w:ascii="_x000B__x000C_" w:hAnsi="_x000B__x000C_" w:hint="eastAsia"/>
          <w:b/>
          <w:kern w:val="0"/>
          <w:szCs w:val="21"/>
        </w:rPr>
        <w:t>（说明：项目名称）</w:t>
      </w:r>
      <w:r>
        <w:rPr>
          <w:rFonts w:ascii="宋体" w:hAnsi="宋体" w:hint="eastAsia"/>
        </w:rPr>
        <w:t>已由</w:t>
      </w:r>
      <w:r>
        <w:rPr>
          <w:rFonts w:ascii="宋体" w:hAnsi="宋体"/>
          <w:u w:val="single"/>
        </w:rPr>
        <w:t xml:space="preserve">          </w:t>
      </w:r>
      <w:r>
        <w:rPr>
          <w:rFonts w:ascii="_x000B__x000C_" w:hAnsi="_x000B__x000C_" w:hint="eastAsia"/>
          <w:b/>
          <w:kern w:val="0"/>
          <w:szCs w:val="21"/>
        </w:rPr>
        <w:t>（说明：项目审批、核准或备案机关名称）</w:t>
      </w:r>
      <w:r>
        <w:rPr>
          <w:rFonts w:ascii="宋体" w:hAnsi="宋体" w:hint="eastAsia"/>
        </w:rPr>
        <w:t>以</w:t>
      </w:r>
      <w:r>
        <w:rPr>
          <w:rFonts w:ascii="宋体" w:hAnsi="宋体"/>
          <w:u w:val="single"/>
        </w:rPr>
        <w:t xml:space="preserve">                 </w:t>
      </w:r>
      <w:r>
        <w:rPr>
          <w:rFonts w:ascii="_x000B__x000C_" w:hAnsi="_x000B__x000C_" w:hint="eastAsia"/>
          <w:b/>
          <w:kern w:val="0"/>
          <w:szCs w:val="21"/>
        </w:rPr>
        <w:t>（说明：批文名称及编号）</w:t>
      </w:r>
      <w:r>
        <w:rPr>
          <w:rFonts w:ascii="宋体" w:hAnsi="宋体" w:hint="eastAsia"/>
        </w:rPr>
        <w:t>批准建设，建设资金来自</w:t>
      </w:r>
      <w:r>
        <w:rPr>
          <w:rFonts w:ascii="宋体" w:hAnsi="宋体"/>
          <w:u w:val="single"/>
        </w:rPr>
        <w:t xml:space="preserve">          </w:t>
      </w:r>
      <w:r>
        <w:rPr>
          <w:rFonts w:ascii="_x000B__x000C_" w:hAnsi="_x000B__x000C_" w:hint="eastAsia"/>
          <w:b/>
          <w:kern w:val="0"/>
          <w:szCs w:val="21"/>
        </w:rPr>
        <w:t>（说明：资金来源）</w:t>
      </w:r>
      <w:r>
        <w:rPr>
          <w:rFonts w:ascii="宋体" w:hAnsi="宋体" w:hint="eastAsia"/>
        </w:rPr>
        <w:t>，出资比例为</w:t>
      </w:r>
      <w:r>
        <w:rPr>
          <w:rFonts w:ascii="宋体" w:hAnsi="宋体" w:hint="eastAsia"/>
          <w:u w:val="single"/>
        </w:rPr>
        <w:t xml:space="preserve">            </w:t>
      </w:r>
      <w:r>
        <w:rPr>
          <w:rFonts w:ascii="宋体" w:hAnsi="宋体" w:hint="eastAsia"/>
        </w:rPr>
        <w:t>，项目法人为</w:t>
      </w:r>
      <w:r>
        <w:rPr>
          <w:rFonts w:ascii="宋体" w:hAnsi="宋体"/>
          <w:u w:val="single"/>
        </w:rPr>
        <w:t xml:space="preserve">        </w:t>
      </w:r>
      <w:r>
        <w:rPr>
          <w:rFonts w:ascii="宋体" w:hAnsi="宋体" w:hint="eastAsia"/>
        </w:rPr>
        <w:t>，招标人为</w:t>
      </w:r>
      <w:r>
        <w:rPr>
          <w:rFonts w:ascii="宋体" w:hAnsi="宋体"/>
          <w:u w:val="single"/>
        </w:rPr>
        <w:t xml:space="preserve">           </w:t>
      </w:r>
      <w:r>
        <w:rPr>
          <w:rFonts w:ascii="宋体" w:hAnsi="宋体" w:hint="eastAsia"/>
        </w:rPr>
        <w:t>，招标代理机构为</w:t>
      </w:r>
      <w:r>
        <w:rPr>
          <w:rFonts w:ascii="宋体" w:hAnsi="宋体" w:hint="eastAsia"/>
          <w:u w:val="single"/>
        </w:rPr>
        <w:t xml:space="preserve">            </w:t>
      </w:r>
      <w:r>
        <w:rPr>
          <w:rFonts w:ascii="宋体" w:hAnsi="宋体" w:hint="eastAsia"/>
        </w:rPr>
        <w:t>。项目已具备招标条件，</w:t>
      </w:r>
      <w:r>
        <w:rPr>
          <w:rFonts w:ascii="_x000B__x000C_" w:hAnsi="_x000B__x000C_" w:hint="eastAsia"/>
          <w:szCs w:val="21"/>
        </w:rPr>
        <w:t>现邀请你单位参加</w:t>
      </w:r>
      <w:r>
        <w:rPr>
          <w:rFonts w:ascii="宋体" w:hAnsi="宋体" w:hint="eastAsia"/>
        </w:rPr>
        <w:t>该</w:t>
      </w:r>
      <w:r>
        <w:rPr>
          <w:rFonts w:ascii="_x000B__x000C_" w:hAnsi="_x000B__x000C_" w:hint="eastAsia"/>
          <w:szCs w:val="21"/>
        </w:rPr>
        <w:t>项目</w:t>
      </w:r>
      <w:r>
        <w:rPr>
          <w:rFonts w:ascii="宋体" w:hAnsi="宋体" w:hint="eastAsia"/>
        </w:rPr>
        <w:t>监理</w:t>
      </w:r>
      <w:r>
        <w:rPr>
          <w:rFonts w:ascii="_x000B__x000C_" w:hAnsi="_x000B__x000C_" w:hint="eastAsia"/>
          <w:szCs w:val="21"/>
        </w:rPr>
        <w:t>投标。</w:t>
      </w:r>
    </w:p>
    <w:p w:rsidR="000A5069" w:rsidRDefault="00EF5503">
      <w:pPr>
        <w:pStyle w:val="2"/>
        <w:spacing w:line="420" w:lineRule="exact"/>
        <w:rPr>
          <w:rFonts w:ascii="宋体" w:eastAsia="宋体" w:hAnsi="宋体"/>
          <w:sz w:val="28"/>
          <w:szCs w:val="28"/>
        </w:rPr>
      </w:pPr>
      <w:bookmarkStart w:id="98" w:name="_Toc492300555"/>
      <w:bookmarkStart w:id="99" w:name="_Toc14992"/>
      <w:bookmarkStart w:id="100" w:name="_Toc7820"/>
      <w:bookmarkStart w:id="101" w:name="_Toc28695"/>
      <w:r>
        <w:rPr>
          <w:rFonts w:ascii="Times New Roman" w:eastAsia="宋体" w:hAnsi="Times New Roman"/>
          <w:sz w:val="28"/>
          <w:szCs w:val="28"/>
        </w:rPr>
        <w:t>2</w:t>
      </w:r>
      <w:r>
        <w:rPr>
          <w:rFonts w:ascii="宋体" w:eastAsia="宋体" w:hAnsi="宋体"/>
          <w:sz w:val="28"/>
          <w:szCs w:val="28"/>
        </w:rPr>
        <w:t xml:space="preserve">. </w:t>
      </w:r>
      <w:r>
        <w:rPr>
          <w:rFonts w:ascii="宋体" w:eastAsia="宋体" w:hAnsi="宋体" w:hint="eastAsia"/>
          <w:sz w:val="28"/>
          <w:szCs w:val="28"/>
        </w:rPr>
        <w:t>项目概况与招标范围</w:t>
      </w:r>
      <w:bookmarkEnd w:id="98"/>
      <w:bookmarkEnd w:id="99"/>
      <w:bookmarkEnd w:id="100"/>
      <w:bookmarkEnd w:id="101"/>
    </w:p>
    <w:p w:rsidR="000A5069" w:rsidRDefault="00EF5503">
      <w:pPr>
        <w:spacing w:line="420" w:lineRule="exact"/>
        <w:ind w:firstLineChars="200" w:firstLine="420"/>
        <w:rPr>
          <w:rFonts w:ascii="宋体" w:hAnsi="宋体"/>
        </w:rPr>
      </w:pPr>
      <w:r>
        <w:rPr>
          <w:rFonts w:ascii="宋体" w:hAnsi="宋体"/>
          <w:szCs w:val="21"/>
          <w:u w:val="single"/>
        </w:rPr>
        <w:t xml:space="preserve">                             </w:t>
      </w:r>
      <w:r>
        <w:rPr>
          <w:rFonts w:ascii="宋体" w:hAnsi="宋体" w:hint="eastAsia"/>
          <w:szCs w:val="21"/>
        </w:rPr>
        <w:t>。</w:t>
      </w:r>
      <w:r>
        <w:rPr>
          <w:rFonts w:ascii="宋体" w:hAnsi="宋体" w:hint="eastAsia"/>
          <w:b/>
          <w:szCs w:val="21"/>
        </w:rPr>
        <w:t>（说明：本次招标项目的建设地点、建设内容、规模、招标范围、标段划分、计划工期、监理服务期限等）</w:t>
      </w:r>
    </w:p>
    <w:p w:rsidR="000A5069" w:rsidRDefault="00EF5503">
      <w:pPr>
        <w:pStyle w:val="2"/>
        <w:spacing w:line="420" w:lineRule="exact"/>
        <w:rPr>
          <w:rFonts w:ascii="宋体" w:eastAsia="宋体" w:hAnsi="宋体"/>
          <w:sz w:val="28"/>
          <w:szCs w:val="28"/>
        </w:rPr>
      </w:pPr>
      <w:bookmarkStart w:id="102" w:name="_Toc31376"/>
      <w:bookmarkStart w:id="103" w:name="_Toc22003"/>
      <w:bookmarkStart w:id="104" w:name="_Toc5552"/>
      <w:bookmarkStart w:id="105" w:name="_Toc492300556"/>
      <w:r>
        <w:rPr>
          <w:rFonts w:ascii="Times New Roman" w:eastAsia="宋体" w:hAnsi="Times New Roman"/>
          <w:sz w:val="28"/>
          <w:szCs w:val="28"/>
        </w:rPr>
        <w:t>3</w:t>
      </w:r>
      <w:r>
        <w:rPr>
          <w:rFonts w:ascii="宋体" w:eastAsia="宋体" w:hAnsi="宋体"/>
          <w:sz w:val="28"/>
          <w:szCs w:val="28"/>
        </w:rPr>
        <w:t xml:space="preserve">. </w:t>
      </w:r>
      <w:r>
        <w:rPr>
          <w:rFonts w:ascii="宋体" w:eastAsia="宋体" w:hAnsi="宋体" w:hint="eastAsia"/>
          <w:sz w:val="28"/>
          <w:szCs w:val="28"/>
        </w:rPr>
        <w:t>投标人资格</w:t>
      </w:r>
      <w:bookmarkStart w:id="106" w:name="_Toc152045517"/>
      <w:bookmarkStart w:id="107" w:name="_Toc247527541"/>
      <w:bookmarkStart w:id="108" w:name="_Toc144974485"/>
      <w:bookmarkStart w:id="109" w:name="_Toc152042293"/>
      <w:bookmarkStart w:id="110" w:name="_Toc369531503"/>
      <w:bookmarkStart w:id="111" w:name="_Toc361508570"/>
      <w:bookmarkStart w:id="112" w:name="_Toc23986"/>
      <w:bookmarkStart w:id="113" w:name="_Toc384308195"/>
      <w:bookmarkStart w:id="114" w:name="_Toc300834935"/>
      <w:bookmarkStart w:id="115" w:name="_Toc352691461"/>
      <w:bookmarkStart w:id="116" w:name="_Toc247513940"/>
      <w:r>
        <w:rPr>
          <w:rFonts w:ascii="宋体" w:eastAsia="宋体" w:hAnsi="宋体" w:hint="eastAsia"/>
          <w:sz w:val="28"/>
          <w:szCs w:val="28"/>
        </w:rPr>
        <w:t>要求</w:t>
      </w:r>
      <w:bookmarkEnd w:id="102"/>
      <w:bookmarkEnd w:id="103"/>
      <w:bookmarkEnd w:id="104"/>
      <w:bookmarkEnd w:id="105"/>
    </w:p>
    <w:bookmarkEnd w:id="106"/>
    <w:bookmarkEnd w:id="107"/>
    <w:bookmarkEnd w:id="108"/>
    <w:bookmarkEnd w:id="109"/>
    <w:bookmarkEnd w:id="110"/>
    <w:bookmarkEnd w:id="111"/>
    <w:bookmarkEnd w:id="112"/>
    <w:bookmarkEnd w:id="113"/>
    <w:bookmarkEnd w:id="114"/>
    <w:bookmarkEnd w:id="115"/>
    <w:bookmarkEnd w:id="116"/>
    <w:p w:rsidR="000A5069" w:rsidRDefault="00EF5503">
      <w:pPr>
        <w:autoSpaceDE w:val="0"/>
        <w:autoSpaceDN w:val="0"/>
        <w:adjustRightInd w:val="0"/>
        <w:spacing w:line="420" w:lineRule="exact"/>
        <w:ind w:firstLineChars="226" w:firstLine="475"/>
        <w:jc w:val="left"/>
        <w:rPr>
          <w:rStyle w:val="13"/>
          <w:color w:val="auto"/>
        </w:rPr>
      </w:pPr>
      <w:r>
        <w:rPr>
          <w:rFonts w:ascii="Times New Roman" w:hAnsi="Times New Roman" w:cs="Times New Roman"/>
          <w:bCs/>
          <w:snapToGrid w:val="0"/>
          <w:kern w:val="0"/>
          <w:szCs w:val="21"/>
        </w:rPr>
        <w:t>3.1</w:t>
      </w:r>
      <w:r>
        <w:rPr>
          <w:rStyle w:val="13"/>
          <w:rFonts w:hint="eastAsia"/>
          <w:color w:val="auto"/>
        </w:rPr>
        <w:t>本次招标要求投标人须具备：</w:t>
      </w:r>
      <w:bookmarkStart w:id="117" w:name="_Toc492300557"/>
    </w:p>
    <w:p w:rsidR="000A5069" w:rsidRDefault="00EF5503">
      <w:pPr>
        <w:autoSpaceDE w:val="0"/>
        <w:autoSpaceDN w:val="0"/>
        <w:adjustRightInd w:val="0"/>
        <w:spacing w:line="420" w:lineRule="exact"/>
        <w:ind w:firstLineChars="226" w:firstLine="475"/>
        <w:jc w:val="left"/>
        <w:rPr>
          <w:rFonts w:ascii="宋体" w:hAnsi="宋体"/>
        </w:rPr>
      </w:pPr>
      <w:r>
        <w:rPr>
          <w:rFonts w:ascii="宋体" w:hAnsi="宋体" w:hint="eastAsia"/>
        </w:rPr>
        <w:t>（</w:t>
      </w:r>
      <w:r>
        <w:rPr>
          <w:rFonts w:ascii="Times New Roman" w:hAnsi="Times New Roman" w:cs="Times New Roman"/>
        </w:rPr>
        <w:t>1</w:t>
      </w:r>
      <w:r>
        <w:rPr>
          <w:rFonts w:ascii="宋体" w:hAnsi="宋体" w:hint="eastAsia"/>
        </w:rPr>
        <w:t>）</w:t>
      </w:r>
      <w:r>
        <w:rPr>
          <w:rFonts w:ascii="宋体" w:hAnsi="宋体" w:hint="eastAsia"/>
          <w:u w:val="single"/>
        </w:rPr>
        <w:t xml:space="preserve">         </w:t>
      </w:r>
      <w:r>
        <w:rPr>
          <w:rFonts w:ascii="宋体" w:hAnsi="宋体" w:hint="eastAsia"/>
        </w:rPr>
        <w:t>资质；</w:t>
      </w:r>
    </w:p>
    <w:p w:rsidR="000A5069" w:rsidRDefault="00EF5503">
      <w:pPr>
        <w:spacing w:line="420" w:lineRule="exact"/>
        <w:ind w:firstLineChars="200" w:firstLine="420"/>
        <w:jc w:val="left"/>
        <w:rPr>
          <w:rFonts w:ascii="宋体" w:hAnsi="宋体"/>
        </w:rPr>
      </w:pPr>
      <w:r>
        <w:rPr>
          <w:rFonts w:ascii="宋体" w:hAnsi="宋体" w:hint="eastAsia"/>
        </w:rPr>
        <w:t>（</w:t>
      </w:r>
      <w:r>
        <w:rPr>
          <w:rFonts w:ascii="Times New Roman" w:hAnsi="Times New Roman" w:cs="Times New Roman"/>
        </w:rPr>
        <w:t>2</w:t>
      </w:r>
      <w:r>
        <w:rPr>
          <w:rFonts w:ascii="宋体" w:hAnsi="宋体" w:hint="eastAsia"/>
        </w:rPr>
        <w:t>）近</w:t>
      </w:r>
      <w:r>
        <w:rPr>
          <w:rFonts w:ascii="宋体" w:hAnsi="宋体" w:hint="eastAsia"/>
          <w:u w:val="single"/>
        </w:rPr>
        <w:t xml:space="preserve">   </w:t>
      </w:r>
      <w:r>
        <w:rPr>
          <w:rFonts w:ascii="宋体" w:hAnsi="宋体" w:hint="eastAsia"/>
        </w:rPr>
        <w:t>年内已完成类似项目业绩（</w:t>
      </w:r>
      <w:r>
        <w:rPr>
          <w:rFonts w:ascii="宋体" w:hAnsi="宋体" w:hint="eastAsia"/>
          <w:b/>
        </w:rPr>
        <w:t>说明：一般不少于</w:t>
      </w:r>
      <w:r>
        <w:rPr>
          <w:rFonts w:ascii="Times New Roman" w:hAnsi="Times New Roman" w:hint="eastAsia"/>
          <w:b/>
        </w:rPr>
        <w:t>5</w:t>
      </w:r>
      <w:r>
        <w:rPr>
          <w:rFonts w:ascii="宋体" w:hAnsi="宋体" w:hint="eastAsia"/>
          <w:b/>
        </w:rPr>
        <w:t>年，招标人根据招标项目和监理市场实际确定业绩的类型和时限等，项目负责制</w:t>
      </w:r>
      <w:r>
        <w:rPr>
          <w:rFonts w:ascii="宋体" w:hAnsi="宋体" w:hint="eastAsia"/>
          <w:b/>
        </w:rPr>
        <w:t>C</w:t>
      </w:r>
      <w:r>
        <w:rPr>
          <w:rFonts w:ascii="宋体" w:hAnsi="宋体" w:hint="eastAsia"/>
          <w:b/>
        </w:rPr>
        <w:t>类项目，业绩不作为资格条件</w:t>
      </w:r>
      <w:r>
        <w:rPr>
          <w:rFonts w:ascii="宋体" w:hAnsi="宋体" w:hint="eastAsia"/>
        </w:rPr>
        <w:t>），</w:t>
      </w:r>
      <w:r>
        <w:rPr>
          <w:rFonts w:ascii="Times New Roman" w:hAnsi="Times New Roman" w:cs="Times New Roman" w:hint="eastAsia"/>
          <w:bCs/>
          <w:snapToGrid w:val="0"/>
          <w:kern w:val="0"/>
          <w:szCs w:val="21"/>
        </w:rPr>
        <w:t>类似项目：</w:t>
      </w:r>
      <w:r>
        <w:rPr>
          <w:rFonts w:ascii="Times New Roman" w:hAnsi="Times New Roman" w:cs="Times New Roman" w:hint="eastAsia"/>
          <w:bCs/>
          <w:snapToGrid w:val="0"/>
          <w:kern w:val="0"/>
          <w:szCs w:val="21"/>
          <w:u w:val="single"/>
        </w:rPr>
        <w:t xml:space="preserve">      </w:t>
      </w:r>
      <w:r>
        <w:rPr>
          <w:rFonts w:ascii="Times New Roman" w:hAnsi="Times New Roman" w:cs="Times New Roman" w:hint="eastAsia"/>
          <w:bCs/>
          <w:snapToGrid w:val="0"/>
          <w:kern w:val="0"/>
          <w:szCs w:val="21"/>
        </w:rPr>
        <w:t>（</w:t>
      </w:r>
      <w:r>
        <w:rPr>
          <w:rFonts w:ascii="Times New Roman" w:hAnsi="Times New Roman" w:cs="Times New Roman" w:hint="eastAsia"/>
          <w:b/>
          <w:bCs/>
          <w:snapToGrid w:val="0"/>
          <w:kern w:val="0"/>
          <w:szCs w:val="21"/>
        </w:rPr>
        <w:t>说明：工程投资或规模</w:t>
      </w:r>
      <w:r>
        <w:rPr>
          <w:rFonts w:ascii="Times New Roman" w:hAnsi="Times New Roman" w:cs="Times New Roman" w:hint="eastAsia"/>
          <w:bCs/>
          <w:snapToGrid w:val="0"/>
          <w:kern w:val="0"/>
          <w:szCs w:val="21"/>
        </w:rPr>
        <w:t>）及以上</w:t>
      </w:r>
      <w:r>
        <w:rPr>
          <w:rFonts w:ascii="Times New Roman" w:hAnsi="Times New Roman" w:cs="Times New Roman" w:hint="eastAsia"/>
          <w:bCs/>
          <w:snapToGrid w:val="0"/>
          <w:kern w:val="0"/>
          <w:szCs w:val="21"/>
          <w:u w:val="single"/>
        </w:rPr>
        <w:t xml:space="preserve">     </w:t>
      </w:r>
      <w:r>
        <w:rPr>
          <w:rFonts w:ascii="Times New Roman" w:hAnsi="Times New Roman" w:cs="Times New Roman" w:hint="eastAsia"/>
          <w:bCs/>
          <w:snapToGrid w:val="0"/>
          <w:kern w:val="0"/>
          <w:szCs w:val="21"/>
        </w:rPr>
        <w:t>（</w:t>
      </w:r>
      <w:r>
        <w:rPr>
          <w:rFonts w:ascii="Times New Roman" w:hAnsi="Times New Roman" w:cs="Times New Roman" w:hint="eastAsia"/>
          <w:b/>
          <w:bCs/>
          <w:snapToGrid w:val="0"/>
          <w:kern w:val="0"/>
          <w:szCs w:val="21"/>
        </w:rPr>
        <w:t>说明：类型</w:t>
      </w:r>
      <w:r>
        <w:rPr>
          <w:rFonts w:ascii="Times New Roman" w:hAnsi="Times New Roman" w:cs="Times New Roman" w:hint="eastAsia"/>
          <w:bCs/>
          <w:snapToGrid w:val="0"/>
          <w:kern w:val="0"/>
          <w:szCs w:val="21"/>
        </w:rPr>
        <w:t>）监理项目（</w:t>
      </w:r>
      <w:r>
        <w:rPr>
          <w:rFonts w:ascii="Times New Roman" w:hAnsi="Times New Roman" w:cs="Times New Roman" w:hint="eastAsia"/>
          <w:b/>
          <w:bCs/>
          <w:snapToGrid w:val="0"/>
          <w:kern w:val="0"/>
          <w:szCs w:val="21"/>
        </w:rPr>
        <w:t>说明：</w:t>
      </w:r>
      <w:r>
        <w:rPr>
          <w:rFonts w:ascii="Times New Roman" w:hAnsi="Times New Roman" w:cs="Times New Roman" w:hint="eastAsia"/>
          <w:b/>
          <w:bCs/>
          <w:snapToGrid w:val="0"/>
          <w:kern w:val="0"/>
          <w:szCs w:val="21"/>
        </w:rPr>
        <w:t>1.</w:t>
      </w:r>
      <w:r>
        <w:rPr>
          <w:rFonts w:ascii="Times New Roman" w:hAnsi="Times New Roman" w:cs="Times New Roman" w:hint="eastAsia"/>
          <w:b/>
          <w:bCs/>
          <w:snapToGrid w:val="0"/>
          <w:kern w:val="0"/>
          <w:szCs w:val="21"/>
        </w:rPr>
        <w:t>类似项目工程规模或投资不应超过本招标项目；</w:t>
      </w:r>
      <w:r>
        <w:rPr>
          <w:rFonts w:ascii="Times New Roman" w:hAnsi="Times New Roman" w:cs="Times New Roman" w:hint="eastAsia"/>
          <w:b/>
          <w:bCs/>
          <w:snapToGrid w:val="0"/>
          <w:kern w:val="0"/>
          <w:szCs w:val="21"/>
        </w:rPr>
        <w:t>2.</w:t>
      </w:r>
      <w:r>
        <w:rPr>
          <w:rFonts w:ascii="Times New Roman" w:hAnsi="Times New Roman" w:cs="Times New Roman" w:hint="eastAsia"/>
          <w:b/>
          <w:bCs/>
          <w:snapToGrid w:val="0"/>
          <w:kern w:val="0"/>
          <w:szCs w:val="21"/>
        </w:rPr>
        <w:t>区域监理负责制的监理项目只定义主要项目类型）</w:t>
      </w:r>
      <w:r>
        <w:rPr>
          <w:rFonts w:ascii="宋体" w:hAnsi="宋体" w:hint="eastAsia"/>
        </w:rPr>
        <w:t>；</w:t>
      </w:r>
    </w:p>
    <w:p w:rsidR="000A5069" w:rsidRDefault="00EF5503">
      <w:pPr>
        <w:autoSpaceDE w:val="0"/>
        <w:autoSpaceDN w:val="0"/>
        <w:adjustRightInd w:val="0"/>
        <w:spacing w:line="420" w:lineRule="exact"/>
        <w:ind w:firstLineChars="226" w:firstLine="475"/>
        <w:jc w:val="left"/>
        <w:rPr>
          <w:rFonts w:ascii="宋体" w:hAnsi="宋体"/>
        </w:rPr>
      </w:pPr>
      <w:r>
        <w:rPr>
          <w:rFonts w:ascii="宋体" w:hAnsi="宋体" w:hint="eastAsia"/>
        </w:rPr>
        <w:t>（</w:t>
      </w:r>
      <w:r>
        <w:rPr>
          <w:rFonts w:ascii="Times New Roman" w:hAnsi="Times New Roman" w:cs="Times New Roman"/>
        </w:rPr>
        <w:t>3</w:t>
      </w:r>
      <w:r>
        <w:rPr>
          <w:rFonts w:ascii="宋体" w:hAnsi="宋体" w:hint="eastAsia"/>
        </w:rPr>
        <w:t>）总监理工程师取得</w:t>
      </w:r>
      <w:r>
        <w:rPr>
          <w:rFonts w:ascii="宋体" w:hAnsi="宋体" w:cs="宋体" w:hint="eastAsia"/>
          <w:szCs w:val="21"/>
        </w:rPr>
        <w:t>水利工程监理工程师注册证书</w:t>
      </w:r>
      <w:r>
        <w:rPr>
          <w:rFonts w:ascii="宋体" w:hAnsi="宋体"/>
          <w:szCs w:val="21"/>
        </w:rPr>
        <w:t>（</w:t>
      </w:r>
      <w:r>
        <w:rPr>
          <w:rFonts w:ascii="宋体" w:hAnsi="宋体"/>
          <w:szCs w:val="21"/>
          <w:u w:val="single"/>
        </w:rPr>
        <w:t xml:space="preserve">      </w:t>
      </w:r>
      <w:r>
        <w:rPr>
          <w:rFonts w:ascii="宋体" w:hAnsi="宋体"/>
          <w:szCs w:val="21"/>
        </w:rPr>
        <w:t>专业）</w:t>
      </w:r>
      <w:r>
        <w:rPr>
          <w:rFonts w:ascii="宋体" w:hAnsi="宋体" w:hint="eastAsia"/>
        </w:rPr>
        <w:t>，具有工程类高级专业技术职称，具有类似项目业绩（</w:t>
      </w:r>
      <w:r>
        <w:rPr>
          <w:rFonts w:ascii="宋体" w:hAnsi="宋体" w:hint="eastAsia"/>
          <w:b/>
        </w:rPr>
        <w:t>说明：项目负责制</w:t>
      </w:r>
      <w:r>
        <w:rPr>
          <w:rFonts w:ascii="宋体" w:hAnsi="宋体" w:hint="eastAsia"/>
          <w:b/>
        </w:rPr>
        <w:t>C</w:t>
      </w:r>
      <w:r>
        <w:rPr>
          <w:rFonts w:ascii="宋体" w:hAnsi="宋体" w:hint="eastAsia"/>
          <w:b/>
        </w:rPr>
        <w:t>类项目，业绩不作为资格条件</w:t>
      </w:r>
      <w:r>
        <w:rPr>
          <w:rFonts w:ascii="宋体" w:hAnsi="宋体" w:hint="eastAsia"/>
        </w:rPr>
        <w:t>）；</w:t>
      </w:r>
    </w:p>
    <w:p w:rsidR="000A5069" w:rsidRDefault="00EF5503">
      <w:pPr>
        <w:autoSpaceDE w:val="0"/>
        <w:autoSpaceDN w:val="0"/>
        <w:adjustRightInd w:val="0"/>
        <w:spacing w:line="420" w:lineRule="exact"/>
        <w:ind w:firstLineChars="226" w:firstLine="475"/>
        <w:jc w:val="left"/>
        <w:rPr>
          <w:rFonts w:ascii="宋体" w:hAnsi="宋体"/>
        </w:rPr>
      </w:pPr>
      <w:r>
        <w:rPr>
          <w:rFonts w:ascii="宋体" w:hAnsi="宋体" w:hint="eastAsia"/>
        </w:rPr>
        <w:t>（</w:t>
      </w:r>
      <w:r>
        <w:rPr>
          <w:rFonts w:ascii="Times New Roman" w:hAnsi="Times New Roman" w:cs="Times New Roman"/>
        </w:rPr>
        <w:t>4</w:t>
      </w:r>
      <w:r>
        <w:rPr>
          <w:rFonts w:ascii="宋体" w:hAnsi="宋体" w:hint="eastAsia"/>
        </w:rPr>
        <w:t>）在人员、设备等方面具有相应的监理能力。</w:t>
      </w:r>
    </w:p>
    <w:p w:rsidR="000A5069" w:rsidRDefault="00EF5503">
      <w:pPr>
        <w:spacing w:line="420" w:lineRule="exact"/>
        <w:ind w:firstLineChars="200" w:firstLine="420"/>
        <w:rPr>
          <w:rStyle w:val="13"/>
          <w:color w:val="auto"/>
        </w:rPr>
      </w:pPr>
      <w:r>
        <w:rPr>
          <w:rFonts w:ascii="Times New Roman" w:hAnsi="Times New Roman" w:cs="Times New Roman" w:hint="eastAsia"/>
          <w:bCs/>
          <w:snapToGrid w:val="0"/>
          <w:kern w:val="0"/>
          <w:szCs w:val="21"/>
        </w:rPr>
        <w:t xml:space="preserve">3.2 </w:t>
      </w:r>
      <w:r>
        <w:rPr>
          <w:rStyle w:val="13"/>
          <w:rFonts w:hint="eastAsia"/>
          <w:color w:val="auto"/>
        </w:rPr>
        <w:t>本次招标</w:t>
      </w:r>
      <w:r>
        <w:rPr>
          <w:rFonts w:ascii="宋体" w:hAnsi="宋体" w:hint="eastAsia"/>
          <w:szCs w:val="21"/>
          <w:u w:val="single"/>
        </w:rPr>
        <w:t xml:space="preserve">       </w:t>
      </w:r>
      <w:r>
        <w:rPr>
          <w:rStyle w:val="13"/>
          <w:rFonts w:hint="eastAsia"/>
          <w:color w:val="auto"/>
        </w:rPr>
        <w:t>（接受或不接受）联合体投标。联合体投标的，应满足下列要求</w:t>
      </w:r>
      <w:r>
        <w:rPr>
          <w:rFonts w:ascii="宋体" w:hAnsi="宋体" w:hint="eastAsia"/>
          <w:szCs w:val="21"/>
        </w:rPr>
        <w:t>：</w:t>
      </w:r>
      <w:r>
        <w:rPr>
          <w:rFonts w:ascii="宋体" w:hAnsi="宋体" w:hint="eastAsia"/>
          <w:szCs w:val="21"/>
          <w:u w:val="single"/>
        </w:rPr>
        <w:t xml:space="preserve">         </w:t>
      </w:r>
      <w:r>
        <w:rPr>
          <w:rStyle w:val="13"/>
          <w:rFonts w:hint="eastAsia"/>
          <w:color w:val="auto"/>
        </w:rPr>
        <w:t>。</w:t>
      </w:r>
    </w:p>
    <w:p w:rsidR="000A5069" w:rsidRDefault="00EF5503">
      <w:pPr>
        <w:spacing w:line="420" w:lineRule="exact"/>
        <w:ind w:firstLineChars="200" w:firstLine="420"/>
        <w:rPr>
          <w:rStyle w:val="13"/>
          <w:color w:val="auto"/>
        </w:rPr>
      </w:pPr>
      <w:r>
        <w:rPr>
          <w:rFonts w:ascii="Times New Roman" w:hAnsi="Times New Roman" w:cs="Times New Roman" w:hint="eastAsia"/>
          <w:bCs/>
          <w:snapToGrid w:val="0"/>
          <w:kern w:val="0"/>
          <w:szCs w:val="21"/>
        </w:rPr>
        <w:t>3.3</w:t>
      </w:r>
      <w:r>
        <w:rPr>
          <w:rStyle w:val="13"/>
          <w:rFonts w:hint="eastAsia"/>
          <w:color w:val="auto"/>
        </w:rPr>
        <w:t>本次招标实行资格后审，资格审查的具体要求见招标文件。资格后审不合格的投标人投标文件将被否决。</w:t>
      </w:r>
    </w:p>
    <w:p w:rsidR="000A5069" w:rsidRDefault="00EF5503">
      <w:pPr>
        <w:autoSpaceDE w:val="0"/>
        <w:autoSpaceDN w:val="0"/>
        <w:adjustRightInd w:val="0"/>
        <w:spacing w:line="440" w:lineRule="exact"/>
        <w:ind w:firstLineChars="226" w:firstLine="475"/>
        <w:jc w:val="left"/>
        <w:rPr>
          <w:rFonts w:ascii="Times New Roman" w:hAnsi="Times New Roman"/>
          <w:color w:val="000000"/>
          <w:szCs w:val="21"/>
        </w:rPr>
      </w:pPr>
      <w:r>
        <w:rPr>
          <w:rFonts w:ascii="Times New Roman" w:hAnsi="Times New Roman" w:hint="eastAsia"/>
          <w:color w:val="000000"/>
          <w:szCs w:val="21"/>
        </w:rPr>
        <w:t xml:space="preserve">3.4 </w:t>
      </w:r>
      <w:r>
        <w:rPr>
          <w:rFonts w:ascii="Times New Roman" w:hAnsi="Times New Roman" w:hint="eastAsia"/>
          <w:color w:val="000000"/>
          <w:szCs w:val="21"/>
        </w:rPr>
        <w:t>投标人不得存在下列情形之一：</w:t>
      </w:r>
      <w:r>
        <w:rPr>
          <w:rFonts w:hint="eastAsia"/>
          <w:b/>
          <w:bCs/>
          <w:color w:val="000000"/>
          <w:kern w:val="0"/>
          <w:szCs w:val="21"/>
        </w:rPr>
        <w:t>（</w:t>
      </w:r>
      <w:r>
        <w:rPr>
          <w:b/>
          <w:bCs/>
          <w:color w:val="000000"/>
          <w:kern w:val="0"/>
          <w:szCs w:val="21"/>
        </w:rPr>
        <w:t>说明：</w:t>
      </w:r>
      <w:r>
        <w:rPr>
          <w:rFonts w:hint="eastAsia"/>
          <w:b/>
          <w:bCs/>
          <w:color w:val="000000"/>
          <w:kern w:val="0"/>
          <w:szCs w:val="21"/>
        </w:rPr>
        <w:t>本条款由招标人决定是否选用）</w:t>
      </w:r>
    </w:p>
    <w:p w:rsidR="000A5069" w:rsidRDefault="00EF5503">
      <w:pPr>
        <w:autoSpaceDE w:val="0"/>
        <w:autoSpaceDN w:val="0"/>
        <w:adjustRightInd w:val="0"/>
        <w:spacing w:line="440" w:lineRule="exact"/>
        <w:ind w:firstLineChars="226" w:firstLine="475"/>
        <w:jc w:val="left"/>
        <w:rPr>
          <w:rFonts w:ascii="Times New Roman" w:hAnsi="Times New Roman"/>
          <w:color w:val="000000"/>
          <w:szCs w:val="21"/>
        </w:rPr>
      </w:pPr>
      <w:r>
        <w:rPr>
          <w:rFonts w:ascii="Times New Roman" w:hAnsi="Times New Roman" w:hint="eastAsia"/>
          <w:color w:val="000000"/>
          <w:szCs w:val="21"/>
        </w:rPr>
        <w:lastRenderedPageBreak/>
        <w:t xml:space="preserve">3.4.1 </w:t>
      </w:r>
      <w:r>
        <w:rPr>
          <w:rFonts w:ascii="Times New Roman" w:hAnsi="Times New Roman" w:hint="eastAsia"/>
          <w:color w:val="000000"/>
          <w:szCs w:val="21"/>
        </w:rPr>
        <w:t>被宣城市各级工程建设行业行政主管部门或其他部门行使工程建设领域行政执法权记不良行为，至投标截止之日仍在披露期内的；</w:t>
      </w:r>
    </w:p>
    <w:p w:rsidR="000A5069" w:rsidRDefault="00EF5503">
      <w:pPr>
        <w:autoSpaceDE w:val="0"/>
        <w:autoSpaceDN w:val="0"/>
        <w:adjustRightInd w:val="0"/>
        <w:spacing w:line="400" w:lineRule="exact"/>
        <w:ind w:firstLineChars="226" w:firstLine="475"/>
        <w:jc w:val="left"/>
        <w:rPr>
          <w:rFonts w:ascii="Times New Roman" w:hAnsi="Times New Roman"/>
          <w:color w:val="000000"/>
          <w:szCs w:val="21"/>
        </w:rPr>
      </w:pPr>
      <w:r>
        <w:rPr>
          <w:rFonts w:ascii="Times New Roman" w:hAnsi="Times New Roman" w:hint="eastAsia"/>
          <w:color w:val="000000"/>
          <w:szCs w:val="21"/>
        </w:rPr>
        <w:t xml:space="preserve">3.4.2 </w:t>
      </w:r>
      <w:r>
        <w:rPr>
          <w:rFonts w:ascii="Times New Roman" w:hAnsi="Times New Roman" w:hint="eastAsia"/>
          <w:color w:val="000000"/>
          <w:szCs w:val="21"/>
        </w:rPr>
        <w:t>被宣城市各级公共资源交易综合管理部门记不良行为，至投标截止之日仍在披露期内的；</w:t>
      </w:r>
    </w:p>
    <w:p w:rsidR="000A5069" w:rsidRDefault="00EF5503">
      <w:pPr>
        <w:pStyle w:val="11"/>
        <w:spacing w:line="400" w:lineRule="exact"/>
      </w:pPr>
      <w:r>
        <w:rPr>
          <w:rFonts w:ascii="Times New Roman" w:hAnsi="Times New Roman" w:hint="eastAsia"/>
          <w:color w:val="000000"/>
          <w:szCs w:val="21"/>
        </w:rPr>
        <w:t>3.4.3</w:t>
      </w:r>
      <w:r>
        <w:rPr>
          <w:rFonts w:ascii="Times New Roman" w:hAnsi="Times New Roman" w:hint="eastAsia"/>
          <w:color w:val="000000"/>
          <w:szCs w:val="21"/>
        </w:rPr>
        <w:t>被设区的市级及以上工程建设行业行政主管部门或公共资源交易综合管理部门给予明文限制投标</w:t>
      </w:r>
      <w:r>
        <w:rPr>
          <w:rFonts w:ascii="Times New Roman" w:hAnsi="Times New Roman" w:hint="eastAsia"/>
          <w:color w:val="000000"/>
          <w:szCs w:val="21"/>
        </w:rPr>
        <w:t>[</w:t>
      </w:r>
      <w:r>
        <w:rPr>
          <w:rFonts w:ascii="Times New Roman" w:hAnsi="Times New Roman" w:hint="eastAsia"/>
          <w:color w:val="000000"/>
          <w:szCs w:val="21"/>
        </w:rPr>
        <w:t>不得承接业务或不得进入（清除）市场</w:t>
      </w:r>
      <w:r>
        <w:rPr>
          <w:rFonts w:ascii="Times New Roman" w:hAnsi="Times New Roman" w:hint="eastAsia"/>
          <w:color w:val="000000"/>
          <w:szCs w:val="21"/>
        </w:rPr>
        <w:t>]</w:t>
      </w:r>
      <w:r>
        <w:rPr>
          <w:rFonts w:ascii="Times New Roman" w:hAnsi="Times New Roman" w:hint="eastAsia"/>
          <w:color w:val="000000"/>
          <w:szCs w:val="21"/>
        </w:rPr>
        <w:t>，至投标截止之日仍在限制期内的。（投标人所属子公司有不良行为记录的，不影响投标人的投标资格）。</w:t>
      </w:r>
    </w:p>
    <w:p w:rsidR="000A5069" w:rsidRDefault="00EF5503">
      <w:pPr>
        <w:pStyle w:val="2"/>
        <w:spacing w:line="420" w:lineRule="exact"/>
        <w:rPr>
          <w:rFonts w:ascii="宋体" w:eastAsia="宋体" w:hAnsi="宋体"/>
          <w:sz w:val="28"/>
          <w:szCs w:val="28"/>
        </w:rPr>
      </w:pPr>
      <w:bookmarkStart w:id="118" w:name="_Toc29043"/>
      <w:bookmarkStart w:id="119" w:name="_Toc11015"/>
      <w:bookmarkStart w:id="120" w:name="_Toc14570"/>
      <w:r>
        <w:rPr>
          <w:rFonts w:ascii="Times New Roman" w:eastAsia="宋体" w:hAnsi="Times New Roman"/>
          <w:sz w:val="28"/>
          <w:szCs w:val="28"/>
        </w:rPr>
        <w:t>4</w:t>
      </w:r>
      <w:r>
        <w:rPr>
          <w:rFonts w:ascii="宋体" w:eastAsia="宋体" w:hAnsi="宋体"/>
          <w:sz w:val="28"/>
          <w:szCs w:val="28"/>
        </w:rPr>
        <w:t xml:space="preserve">. </w:t>
      </w:r>
      <w:r>
        <w:rPr>
          <w:rFonts w:ascii="宋体" w:eastAsia="宋体" w:hAnsi="宋体" w:hint="eastAsia"/>
          <w:sz w:val="28"/>
          <w:szCs w:val="28"/>
        </w:rPr>
        <w:t>招标文件的获取</w:t>
      </w:r>
      <w:bookmarkEnd w:id="117"/>
      <w:bookmarkEnd w:id="118"/>
      <w:bookmarkEnd w:id="119"/>
      <w:bookmarkEnd w:id="120"/>
    </w:p>
    <w:p w:rsidR="000A5069" w:rsidRDefault="00EF5503">
      <w:pPr>
        <w:spacing w:line="420" w:lineRule="exact"/>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4.1</w:t>
      </w:r>
      <w:r>
        <w:rPr>
          <w:rFonts w:ascii="Times New Roman" w:hAnsi="Times New Roman" w:cs="Times New Roman"/>
          <w:bCs/>
          <w:snapToGrid w:val="0"/>
          <w:kern w:val="0"/>
          <w:szCs w:val="21"/>
        </w:rPr>
        <w:t>获取时间：</w:t>
      </w:r>
      <w:r>
        <w:rPr>
          <w:rFonts w:ascii="Times New Roman" w:hAnsi="Times New Roman" w:cs="Times New Roman" w:hint="eastAsia"/>
          <w:bCs/>
          <w:snapToGrid w:val="0"/>
          <w:kern w:val="0"/>
          <w:szCs w:val="21"/>
          <w:u w:val="single"/>
        </w:rPr>
        <w:t xml:space="preserve">                   </w:t>
      </w:r>
      <w:r>
        <w:rPr>
          <w:rFonts w:ascii="Times New Roman" w:hAnsi="Times New Roman" w:cs="Times New Roman" w:hint="eastAsia"/>
          <w:bCs/>
          <w:snapToGrid w:val="0"/>
          <w:kern w:val="0"/>
          <w:szCs w:val="21"/>
          <w:u w:val="single"/>
        </w:rPr>
        <w:t xml:space="preserve">     </w:t>
      </w:r>
      <w:r>
        <w:rPr>
          <w:rFonts w:ascii="Times New Roman" w:hAnsi="Times New Roman" w:cs="Times New Roman"/>
          <w:bCs/>
          <w:snapToGrid w:val="0"/>
          <w:kern w:val="0"/>
          <w:szCs w:val="21"/>
        </w:rPr>
        <w:t>。</w:t>
      </w:r>
    </w:p>
    <w:p w:rsidR="000A5069" w:rsidRDefault="00EF5503">
      <w:pPr>
        <w:spacing w:line="420" w:lineRule="exact"/>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4.2</w:t>
      </w:r>
      <w:r>
        <w:rPr>
          <w:rFonts w:ascii="Times New Roman" w:hAnsi="Times New Roman" w:cs="Times New Roman"/>
          <w:bCs/>
          <w:snapToGrid w:val="0"/>
          <w:kern w:val="0"/>
          <w:szCs w:val="21"/>
        </w:rPr>
        <w:t>获取方式：</w:t>
      </w:r>
    </w:p>
    <w:p w:rsidR="000A5069" w:rsidRDefault="00EF5503">
      <w:pPr>
        <w:spacing w:line="460" w:lineRule="exact"/>
        <w:ind w:firstLine="437"/>
        <w:rPr>
          <w:rFonts w:ascii="宋体" w:hAnsi="宋体" w:cs="楷体"/>
          <w:bCs/>
          <w:snapToGrid w:val="0"/>
          <w:kern w:val="0"/>
          <w:szCs w:val="21"/>
        </w:rPr>
      </w:pPr>
      <w:r>
        <w:rPr>
          <w:rFonts w:ascii="Times New Roman" w:hAnsi="Times New Roman" w:cs="Times New Roman" w:hint="eastAsia"/>
          <w:bCs/>
          <w:snapToGrid w:val="0"/>
          <w:kern w:val="0"/>
          <w:szCs w:val="21"/>
        </w:rPr>
        <w:t>（</w:t>
      </w:r>
      <w:r>
        <w:rPr>
          <w:rFonts w:ascii="Times New Roman" w:hAnsi="Times New Roman" w:cs="Times New Roman"/>
          <w:bCs/>
          <w:snapToGrid w:val="0"/>
          <w:kern w:val="0"/>
          <w:szCs w:val="21"/>
        </w:rPr>
        <w:t>1</w:t>
      </w:r>
      <w:r>
        <w:rPr>
          <w:rFonts w:ascii="Times New Roman" w:hAnsi="Times New Roman" w:cs="Times New Roman" w:hint="eastAsia"/>
          <w:bCs/>
          <w:snapToGrid w:val="0"/>
          <w:kern w:val="0"/>
          <w:szCs w:val="21"/>
        </w:rPr>
        <w:t>）被邀请投标人须登录</w:t>
      </w:r>
      <w:r>
        <w:rPr>
          <w:rFonts w:ascii="Times New Roman" w:hAnsi="Times New Roman" w:cs="Times New Roman"/>
          <w:bCs/>
          <w:snapToGrid w:val="0"/>
          <w:kern w:val="0"/>
          <w:szCs w:val="21"/>
          <w:u w:val="single"/>
        </w:rPr>
        <w:t xml:space="preserve"> </w:t>
      </w:r>
      <w:r>
        <w:rPr>
          <w:rFonts w:ascii="Times New Roman" w:hAnsi="Times New Roman" w:cs="Times New Roman" w:hint="eastAsia"/>
          <w:bCs/>
          <w:snapToGrid w:val="0"/>
          <w:kern w:val="0"/>
          <w:szCs w:val="21"/>
          <w:u w:val="single"/>
        </w:rPr>
        <w:t>（</w:t>
      </w:r>
      <w:r>
        <w:rPr>
          <w:rFonts w:ascii="Times New Roman" w:hAnsi="Times New Roman" w:cs="Times New Roman" w:hint="eastAsia"/>
          <w:b/>
          <w:bCs/>
          <w:kern w:val="0"/>
          <w:szCs w:val="21"/>
          <w:u w:val="single"/>
        </w:rPr>
        <w:t>说明：电子交易系统</w:t>
      </w:r>
      <w:r>
        <w:rPr>
          <w:rFonts w:ascii="宋体" w:hAnsi="宋体" w:cs="宋体" w:hint="eastAsia"/>
          <w:b/>
          <w:bCs/>
          <w:snapToGrid w:val="0"/>
          <w:color w:val="000000"/>
          <w:kern w:val="0"/>
          <w:szCs w:val="21"/>
          <w:u w:val="single"/>
        </w:rPr>
        <w:t>或电子服务系统名称</w:t>
      </w:r>
      <w:r>
        <w:rPr>
          <w:rFonts w:ascii="Times New Roman" w:hAnsi="Times New Roman" w:cs="Times New Roman" w:hint="eastAsia"/>
          <w:bCs/>
          <w:snapToGrid w:val="0"/>
          <w:kern w:val="0"/>
          <w:szCs w:val="21"/>
          <w:u w:val="single"/>
        </w:rPr>
        <w:t>）</w:t>
      </w:r>
      <w:r>
        <w:rPr>
          <w:rFonts w:ascii="Times New Roman" w:hAnsi="Times New Roman" w:cs="Times New Roman"/>
          <w:bCs/>
          <w:snapToGrid w:val="0"/>
          <w:kern w:val="0"/>
          <w:szCs w:val="21"/>
          <w:u w:val="single"/>
        </w:rPr>
        <w:t xml:space="preserve"> </w:t>
      </w:r>
      <w:r>
        <w:rPr>
          <w:rFonts w:ascii="Times New Roman" w:hAnsi="Times New Roman" w:cs="Times New Roman" w:hint="eastAsia"/>
          <w:bCs/>
          <w:snapToGrid w:val="0"/>
          <w:kern w:val="0"/>
          <w:szCs w:val="21"/>
        </w:rPr>
        <w:t>查阅投标邀请书、招标文件。</w:t>
      </w:r>
    </w:p>
    <w:p w:rsidR="000A5069" w:rsidRDefault="00EF5503">
      <w:pPr>
        <w:spacing w:line="460" w:lineRule="exact"/>
        <w:ind w:firstLine="437"/>
        <w:rPr>
          <w:rFonts w:ascii="宋体" w:hAnsi="宋体" w:cs="楷体"/>
          <w:bCs/>
          <w:snapToGrid w:val="0"/>
          <w:kern w:val="0"/>
          <w:szCs w:val="21"/>
        </w:rPr>
      </w:pPr>
      <w:r>
        <w:rPr>
          <w:rFonts w:ascii="Times New Roman" w:hAnsi="Times New Roman" w:cs="Times New Roman" w:hint="eastAsia"/>
          <w:bCs/>
          <w:snapToGrid w:val="0"/>
          <w:kern w:val="0"/>
          <w:szCs w:val="21"/>
        </w:rPr>
        <w:t>（</w:t>
      </w:r>
      <w:r>
        <w:rPr>
          <w:rFonts w:ascii="Times New Roman" w:hAnsi="Times New Roman" w:cs="Times New Roman"/>
          <w:bCs/>
          <w:snapToGrid w:val="0"/>
          <w:kern w:val="0"/>
          <w:szCs w:val="21"/>
        </w:rPr>
        <w:t>2</w:t>
      </w:r>
      <w:r>
        <w:rPr>
          <w:rFonts w:ascii="Times New Roman" w:hAnsi="Times New Roman" w:cs="Times New Roman" w:hint="eastAsia"/>
          <w:bCs/>
          <w:snapToGrid w:val="0"/>
          <w:kern w:val="0"/>
          <w:szCs w:val="21"/>
        </w:rPr>
        <w:t>）被邀请</w:t>
      </w:r>
      <w:r>
        <w:rPr>
          <w:rFonts w:ascii="宋体" w:hAnsi="宋体" w:cs="楷体" w:hint="eastAsia"/>
          <w:bCs/>
          <w:snapToGrid w:val="0"/>
          <w:kern w:val="0"/>
          <w:szCs w:val="21"/>
        </w:rPr>
        <w:t>投标人</w:t>
      </w:r>
      <w:r>
        <w:rPr>
          <w:rFonts w:ascii="Times New Roman" w:hAnsi="Times New Roman" w:cs="Times New Roman" w:hint="eastAsia"/>
          <w:bCs/>
          <w:snapToGrid w:val="0"/>
          <w:kern w:val="0"/>
          <w:szCs w:val="21"/>
        </w:rPr>
        <w:t>查阅招标文件后</w:t>
      </w:r>
      <w:r>
        <w:rPr>
          <w:rFonts w:ascii="宋体" w:hAnsi="宋体" w:cs="楷体" w:hint="eastAsia"/>
          <w:bCs/>
          <w:snapToGrid w:val="0"/>
          <w:kern w:val="0"/>
          <w:szCs w:val="21"/>
        </w:rPr>
        <w:t>，</w:t>
      </w:r>
      <w:r>
        <w:rPr>
          <w:rFonts w:ascii="Times New Roman" w:hAnsi="Times New Roman" w:cs="Times New Roman" w:hint="eastAsia"/>
          <w:bCs/>
          <w:snapToGrid w:val="0"/>
          <w:kern w:val="0"/>
          <w:szCs w:val="21"/>
        </w:rPr>
        <w:t>如参与投标，须在投标邀请书规定的时间内回复</w:t>
      </w:r>
      <w:r>
        <w:rPr>
          <w:rFonts w:hint="eastAsia"/>
        </w:rPr>
        <w:t>（参加</w:t>
      </w:r>
      <w:r>
        <w:t>/</w:t>
      </w:r>
      <w:r>
        <w:rPr>
          <w:rFonts w:hint="eastAsia"/>
        </w:rPr>
        <w:t>不参加）投标的“确认通知”</w:t>
      </w:r>
      <w:r>
        <w:rPr>
          <w:rFonts w:ascii="Times New Roman" w:hAnsi="Times New Roman" w:cs="Times New Roman" w:hint="eastAsia"/>
          <w:bCs/>
          <w:snapToGrid w:val="0"/>
          <w:kern w:val="0"/>
          <w:szCs w:val="21"/>
        </w:rPr>
        <w:t>，</w:t>
      </w:r>
      <w:r>
        <w:rPr>
          <w:rFonts w:ascii="宋体" w:hAnsi="宋体" w:cs="楷体" w:hint="eastAsia"/>
          <w:bCs/>
          <w:snapToGrid w:val="0"/>
          <w:kern w:val="0"/>
          <w:szCs w:val="21"/>
        </w:rPr>
        <w:t>如确认参与投标，</w:t>
      </w:r>
      <w:r>
        <w:rPr>
          <w:rFonts w:ascii="Times New Roman" w:hAnsi="Times New Roman" w:cs="Times New Roman"/>
          <w:bCs/>
          <w:snapToGrid w:val="0"/>
          <w:kern w:val="0"/>
          <w:szCs w:val="21"/>
          <w:u w:val="single"/>
        </w:rPr>
        <w:t xml:space="preserve">  </w:t>
      </w:r>
      <w:r>
        <w:rPr>
          <w:rFonts w:ascii="Times New Roman" w:hAnsi="Times New Roman" w:cs="Times New Roman" w:hint="eastAsia"/>
          <w:b/>
          <w:kern w:val="0"/>
          <w:szCs w:val="21"/>
          <w:u w:val="single"/>
        </w:rPr>
        <w:t>（说明：获取招标文件的方式）</w:t>
      </w:r>
      <w:r>
        <w:rPr>
          <w:rFonts w:ascii="Times New Roman" w:hAnsi="Times New Roman" w:cs="Times New Roman"/>
          <w:bCs/>
          <w:kern w:val="0"/>
          <w:szCs w:val="21"/>
          <w:u w:val="single"/>
        </w:rPr>
        <w:t xml:space="preserve">  </w:t>
      </w:r>
      <w:r>
        <w:rPr>
          <w:rFonts w:ascii="Times New Roman" w:hAnsi="Times New Roman" w:cs="Times New Roman" w:hint="eastAsia"/>
          <w:kern w:val="0"/>
          <w:szCs w:val="21"/>
        </w:rPr>
        <w:t>。</w:t>
      </w:r>
    </w:p>
    <w:p w:rsidR="000A5069" w:rsidRDefault="00EF5503">
      <w:pPr>
        <w:spacing w:line="420" w:lineRule="exact"/>
        <w:ind w:firstLine="437"/>
        <w:rPr>
          <w:rFonts w:ascii="Times New Roman" w:hAnsi="Times New Roman" w:cs="Times New Roman"/>
          <w:bCs/>
          <w:snapToGrid w:val="0"/>
          <w:kern w:val="0"/>
          <w:szCs w:val="21"/>
        </w:rPr>
      </w:pPr>
      <w:r>
        <w:rPr>
          <w:rFonts w:ascii="Times New Roman" w:hAnsi="Times New Roman" w:cs="Times New Roman" w:hint="eastAsia"/>
          <w:bCs/>
          <w:snapToGrid w:val="0"/>
          <w:kern w:val="0"/>
          <w:szCs w:val="21"/>
        </w:rPr>
        <w:t>（</w:t>
      </w:r>
      <w:r>
        <w:rPr>
          <w:rFonts w:ascii="Times New Roman" w:hAnsi="Times New Roman" w:cs="Times New Roman" w:hint="eastAsia"/>
          <w:bCs/>
          <w:snapToGrid w:val="0"/>
          <w:kern w:val="0"/>
          <w:szCs w:val="21"/>
        </w:rPr>
        <w:t>3</w:t>
      </w:r>
      <w:r>
        <w:rPr>
          <w:rFonts w:ascii="Times New Roman" w:hAnsi="Times New Roman" w:cs="Times New Roman" w:hint="eastAsia"/>
          <w:bCs/>
          <w:snapToGrid w:val="0"/>
          <w:kern w:val="0"/>
          <w:szCs w:val="21"/>
        </w:rPr>
        <w:t>）招标文件获取过程中有任何疑问，请在工作时间</w:t>
      </w:r>
      <w:r>
        <w:rPr>
          <w:rFonts w:hint="eastAsia"/>
          <w:b/>
        </w:rPr>
        <w:t>（说明：工作时间：</w:t>
      </w:r>
      <w:r>
        <w:rPr>
          <w:rFonts w:hint="eastAsia"/>
          <w:b/>
          <w:u w:val="single"/>
        </w:rPr>
        <w:t xml:space="preserve">       </w:t>
      </w:r>
      <w:r>
        <w:rPr>
          <w:rFonts w:hint="eastAsia"/>
          <w:b/>
        </w:rPr>
        <w:t>）</w:t>
      </w:r>
      <w:r>
        <w:rPr>
          <w:rFonts w:ascii="Times New Roman" w:hAnsi="Times New Roman" w:cs="Times New Roman" w:hint="eastAsia"/>
          <w:bCs/>
          <w:snapToGrid w:val="0"/>
          <w:kern w:val="0"/>
          <w:szCs w:val="21"/>
        </w:rPr>
        <w:t>拨打</w:t>
      </w:r>
      <w:r>
        <w:rPr>
          <w:rFonts w:ascii="Times New Roman" w:hAnsi="Times New Roman" w:cs="Times New Roman"/>
          <w:bCs/>
          <w:snapToGrid w:val="0"/>
          <w:kern w:val="0"/>
          <w:szCs w:val="21"/>
          <w:u w:val="single"/>
        </w:rPr>
        <w:t xml:space="preserve">                     </w:t>
      </w:r>
      <w:r>
        <w:rPr>
          <w:rFonts w:ascii="Times New Roman" w:hAnsi="Times New Roman" w:cs="Times New Roman" w:hint="eastAsia"/>
          <w:bCs/>
          <w:snapToGrid w:val="0"/>
          <w:kern w:val="0"/>
          <w:szCs w:val="21"/>
        </w:rPr>
        <w:t>。</w:t>
      </w:r>
    </w:p>
    <w:p w:rsidR="000A5069" w:rsidRDefault="00EF5503">
      <w:pPr>
        <w:pStyle w:val="2"/>
        <w:spacing w:line="420" w:lineRule="exact"/>
        <w:rPr>
          <w:rFonts w:ascii="宋体" w:eastAsia="宋体" w:hAnsi="宋体"/>
          <w:sz w:val="28"/>
          <w:szCs w:val="28"/>
        </w:rPr>
      </w:pPr>
      <w:bookmarkStart w:id="121" w:name="_Toc7343"/>
      <w:bookmarkStart w:id="122" w:name="_Toc492300558"/>
      <w:bookmarkStart w:id="123" w:name="_Toc19764"/>
      <w:bookmarkStart w:id="124" w:name="_Toc2226"/>
      <w:r>
        <w:rPr>
          <w:rFonts w:ascii="Times New Roman" w:eastAsia="宋体" w:hAnsi="Times New Roman"/>
          <w:sz w:val="28"/>
          <w:szCs w:val="28"/>
        </w:rPr>
        <w:t>5</w:t>
      </w:r>
      <w:r>
        <w:rPr>
          <w:rFonts w:ascii="宋体" w:eastAsia="宋体" w:hAnsi="宋体"/>
          <w:sz w:val="28"/>
          <w:szCs w:val="28"/>
        </w:rPr>
        <w:t xml:space="preserve">. </w:t>
      </w:r>
      <w:r>
        <w:rPr>
          <w:rFonts w:ascii="宋体" w:eastAsia="宋体" w:hAnsi="宋体" w:hint="eastAsia"/>
          <w:sz w:val="28"/>
          <w:szCs w:val="28"/>
        </w:rPr>
        <w:t>投标文件的递交</w:t>
      </w:r>
      <w:bookmarkEnd w:id="121"/>
      <w:bookmarkEnd w:id="122"/>
      <w:bookmarkEnd w:id="123"/>
      <w:bookmarkEnd w:id="124"/>
    </w:p>
    <w:p w:rsidR="000A5069" w:rsidRDefault="00EF5503">
      <w:pPr>
        <w:spacing w:line="420" w:lineRule="exact"/>
        <w:ind w:firstLine="435"/>
        <w:jc w:val="left"/>
        <w:rPr>
          <w:rFonts w:ascii="宋体" w:hAnsi="宋体" w:cs="楷体"/>
          <w:bCs/>
          <w:snapToGrid w:val="0"/>
          <w:kern w:val="0"/>
          <w:szCs w:val="21"/>
        </w:rPr>
      </w:pPr>
      <w:bookmarkStart w:id="125" w:name="_Toc392227741"/>
      <w:r>
        <w:rPr>
          <w:rFonts w:ascii="Times New Roman" w:hAnsi="Times New Roman" w:cs="Times New Roman"/>
          <w:bCs/>
          <w:snapToGrid w:val="0"/>
          <w:kern w:val="0"/>
          <w:szCs w:val="21"/>
        </w:rPr>
        <w:t>投</w:t>
      </w:r>
      <w:r>
        <w:rPr>
          <w:rFonts w:ascii="宋体" w:hAnsi="宋体" w:cs="楷体" w:hint="eastAsia"/>
          <w:bCs/>
          <w:snapToGrid w:val="0"/>
          <w:kern w:val="0"/>
          <w:szCs w:val="21"/>
        </w:rPr>
        <w:t>标文件递交的截止时间（</w:t>
      </w:r>
      <w:r>
        <w:rPr>
          <w:rFonts w:ascii="宋体" w:hAnsi="宋体" w:cs="楷体" w:hint="eastAsia"/>
          <w:bCs/>
          <w:snapToGrid w:val="0"/>
          <w:kern w:val="0"/>
          <w:szCs w:val="21"/>
        </w:rPr>
        <w:t xml:space="preserve"> </w:t>
      </w:r>
      <w:r>
        <w:rPr>
          <w:rFonts w:ascii="宋体" w:hAnsi="宋体" w:cs="楷体" w:hint="eastAsia"/>
          <w:bCs/>
          <w:snapToGrid w:val="0"/>
          <w:kern w:val="0"/>
          <w:szCs w:val="21"/>
        </w:rPr>
        <w:t>投标截止时间，下同）为</w:t>
      </w:r>
      <w:r>
        <w:rPr>
          <w:rFonts w:ascii="宋体" w:hAnsi="宋体" w:hint="eastAsia"/>
          <w:u w:val="single"/>
        </w:rPr>
        <w:t xml:space="preserve">    </w:t>
      </w:r>
      <w:r>
        <w:rPr>
          <w:rFonts w:ascii="宋体" w:hAnsi="宋体" w:cs="楷体" w:hint="eastAsia"/>
          <w:bCs/>
          <w:snapToGrid w:val="0"/>
          <w:kern w:val="0"/>
          <w:szCs w:val="21"/>
        </w:rPr>
        <w:t>年</w:t>
      </w:r>
      <w:r>
        <w:rPr>
          <w:rFonts w:ascii="宋体" w:hAnsi="宋体" w:hint="eastAsia"/>
          <w:u w:val="single"/>
        </w:rPr>
        <w:t xml:space="preserve">   </w:t>
      </w:r>
      <w:r>
        <w:rPr>
          <w:rFonts w:ascii="宋体" w:hAnsi="宋体" w:cs="楷体" w:hint="eastAsia"/>
          <w:bCs/>
          <w:snapToGrid w:val="0"/>
          <w:kern w:val="0"/>
          <w:szCs w:val="21"/>
        </w:rPr>
        <w:t>月</w:t>
      </w:r>
      <w:r>
        <w:rPr>
          <w:rFonts w:ascii="宋体" w:hAnsi="宋体" w:hint="eastAsia"/>
          <w:u w:val="single"/>
        </w:rPr>
        <w:t xml:space="preserve">   </w:t>
      </w:r>
      <w:r>
        <w:rPr>
          <w:rFonts w:ascii="宋体" w:hAnsi="宋体" w:cs="楷体" w:hint="eastAsia"/>
          <w:bCs/>
          <w:snapToGrid w:val="0"/>
          <w:kern w:val="0"/>
          <w:szCs w:val="21"/>
        </w:rPr>
        <w:t>日</w:t>
      </w:r>
      <w:r>
        <w:rPr>
          <w:rFonts w:ascii="宋体" w:hAnsi="宋体" w:hint="eastAsia"/>
          <w:u w:val="single"/>
        </w:rPr>
        <w:t xml:space="preserve">   </w:t>
      </w:r>
      <w:r>
        <w:rPr>
          <w:rFonts w:ascii="宋体" w:hAnsi="宋体" w:cs="楷体" w:hint="eastAsia"/>
          <w:bCs/>
          <w:snapToGrid w:val="0"/>
          <w:kern w:val="0"/>
          <w:szCs w:val="21"/>
        </w:rPr>
        <w:t>时</w:t>
      </w:r>
      <w:r>
        <w:rPr>
          <w:rFonts w:ascii="宋体" w:hAnsi="宋体" w:hint="eastAsia"/>
          <w:u w:val="single"/>
        </w:rPr>
        <w:t xml:space="preserve">   </w:t>
      </w:r>
      <w:r>
        <w:rPr>
          <w:rFonts w:ascii="宋体" w:hAnsi="宋体" w:cs="楷体" w:hint="eastAsia"/>
          <w:bCs/>
          <w:snapToGrid w:val="0"/>
          <w:kern w:val="0"/>
          <w:szCs w:val="21"/>
        </w:rPr>
        <w:t>分，投标人应在截止时间前通过</w:t>
      </w:r>
      <w:r>
        <w:rPr>
          <w:rFonts w:ascii="宋体" w:hAnsi="宋体" w:cs="楷体" w:hint="eastAsia"/>
          <w:bCs/>
          <w:snapToGrid w:val="0"/>
          <w:kern w:val="0"/>
          <w:szCs w:val="21"/>
          <w:u w:val="single"/>
        </w:rPr>
        <w:t xml:space="preserve"> </w:t>
      </w:r>
      <w:r>
        <w:rPr>
          <w:rFonts w:ascii="宋体" w:hAnsi="宋体" w:cs="楷体" w:hint="eastAsia"/>
          <w:bCs/>
          <w:snapToGrid w:val="0"/>
          <w:kern w:val="0"/>
          <w:szCs w:val="21"/>
          <w:u w:val="single"/>
        </w:rPr>
        <w:t>电子交易系统</w:t>
      </w:r>
      <w:r>
        <w:rPr>
          <w:rFonts w:ascii="宋体" w:hAnsi="宋体" w:cs="楷体" w:hint="eastAsia"/>
          <w:bCs/>
          <w:snapToGrid w:val="0"/>
          <w:kern w:val="0"/>
          <w:szCs w:val="21"/>
          <w:u w:val="single"/>
        </w:rPr>
        <w:t xml:space="preserve"> </w:t>
      </w:r>
      <w:r>
        <w:rPr>
          <w:rFonts w:ascii="宋体" w:hAnsi="宋体" w:cs="楷体" w:hint="eastAsia"/>
          <w:bCs/>
          <w:snapToGrid w:val="0"/>
          <w:kern w:val="0"/>
          <w:szCs w:val="21"/>
        </w:rPr>
        <w:t>递交电子投标文件。</w:t>
      </w:r>
    </w:p>
    <w:p w:rsidR="000A5069" w:rsidRDefault="00EF5503">
      <w:pPr>
        <w:pStyle w:val="2"/>
        <w:spacing w:line="420" w:lineRule="exact"/>
        <w:rPr>
          <w:rFonts w:ascii="宋体" w:eastAsia="宋体" w:hAnsi="宋体"/>
          <w:sz w:val="28"/>
          <w:szCs w:val="28"/>
        </w:rPr>
      </w:pPr>
      <w:bookmarkStart w:id="126" w:name="_Toc4816"/>
      <w:bookmarkStart w:id="127" w:name="_Toc8496"/>
      <w:bookmarkStart w:id="128" w:name="_Toc11978"/>
      <w:r>
        <w:rPr>
          <w:rFonts w:ascii="Times New Roman" w:eastAsia="宋体" w:hAnsi="Times New Roman" w:hint="eastAsia"/>
          <w:sz w:val="28"/>
          <w:szCs w:val="28"/>
        </w:rPr>
        <w:t>6</w:t>
      </w:r>
      <w:r>
        <w:rPr>
          <w:rFonts w:ascii="宋体" w:eastAsia="宋体" w:hAnsi="宋体" w:hint="eastAsia"/>
          <w:sz w:val="28"/>
          <w:szCs w:val="28"/>
        </w:rPr>
        <w:t xml:space="preserve">. </w:t>
      </w:r>
      <w:r>
        <w:rPr>
          <w:rFonts w:ascii="宋体" w:eastAsia="宋体" w:hAnsi="宋体" w:hint="eastAsia"/>
          <w:sz w:val="28"/>
          <w:szCs w:val="28"/>
        </w:rPr>
        <w:t>开标时间及地点</w:t>
      </w:r>
      <w:bookmarkEnd w:id="126"/>
      <w:bookmarkEnd w:id="127"/>
      <w:bookmarkEnd w:id="128"/>
    </w:p>
    <w:p w:rsidR="000A5069" w:rsidRDefault="00EF5503">
      <w:pPr>
        <w:spacing w:line="420" w:lineRule="exact"/>
        <w:ind w:firstLine="435"/>
        <w:rPr>
          <w:rFonts w:ascii="宋体" w:hAnsi="宋体" w:cs="楷体"/>
          <w:bCs/>
          <w:snapToGrid w:val="0"/>
          <w:kern w:val="0"/>
          <w:szCs w:val="21"/>
        </w:rPr>
      </w:pPr>
      <w:r>
        <w:rPr>
          <w:rFonts w:ascii="Times New Roman" w:hAnsi="Times New Roman" w:cs="Times New Roman"/>
          <w:bCs/>
          <w:snapToGrid w:val="0"/>
          <w:kern w:val="0"/>
          <w:szCs w:val="21"/>
        </w:rPr>
        <w:t>6.1</w:t>
      </w:r>
      <w:r>
        <w:rPr>
          <w:rFonts w:ascii="Times New Roman" w:hAnsi="Times New Roman" w:cs="Times New Roman"/>
          <w:bCs/>
          <w:snapToGrid w:val="0"/>
          <w:kern w:val="0"/>
          <w:szCs w:val="21"/>
        </w:rPr>
        <w:t>开</w:t>
      </w:r>
      <w:r>
        <w:rPr>
          <w:rFonts w:ascii="宋体" w:hAnsi="宋体" w:cs="楷体" w:hint="eastAsia"/>
          <w:bCs/>
          <w:snapToGrid w:val="0"/>
          <w:kern w:val="0"/>
          <w:szCs w:val="21"/>
        </w:rPr>
        <w:t>标时间：</w:t>
      </w:r>
      <w:r>
        <w:rPr>
          <w:rFonts w:ascii="宋体" w:hAnsi="宋体" w:hint="eastAsia"/>
          <w:u w:val="single"/>
        </w:rPr>
        <w:t xml:space="preserve">    </w:t>
      </w:r>
      <w:r>
        <w:rPr>
          <w:rFonts w:ascii="宋体" w:hAnsi="宋体" w:cs="楷体" w:hint="eastAsia"/>
          <w:bCs/>
          <w:snapToGrid w:val="0"/>
          <w:kern w:val="0"/>
          <w:szCs w:val="21"/>
        </w:rPr>
        <w:t>年</w:t>
      </w:r>
      <w:r>
        <w:rPr>
          <w:rFonts w:ascii="宋体" w:hAnsi="宋体" w:hint="eastAsia"/>
          <w:u w:val="single"/>
        </w:rPr>
        <w:t xml:space="preserve">   </w:t>
      </w:r>
      <w:r>
        <w:rPr>
          <w:rFonts w:ascii="宋体" w:hAnsi="宋体" w:cs="楷体" w:hint="eastAsia"/>
          <w:bCs/>
          <w:snapToGrid w:val="0"/>
          <w:kern w:val="0"/>
          <w:szCs w:val="21"/>
        </w:rPr>
        <w:t>月</w:t>
      </w:r>
      <w:r>
        <w:rPr>
          <w:rFonts w:ascii="宋体" w:hAnsi="宋体" w:hint="eastAsia"/>
          <w:u w:val="single"/>
        </w:rPr>
        <w:t xml:space="preserve">   </w:t>
      </w:r>
      <w:r>
        <w:rPr>
          <w:rFonts w:ascii="宋体" w:hAnsi="宋体" w:cs="楷体" w:hint="eastAsia"/>
          <w:bCs/>
          <w:snapToGrid w:val="0"/>
          <w:kern w:val="0"/>
          <w:szCs w:val="21"/>
        </w:rPr>
        <w:t>日</w:t>
      </w:r>
      <w:r>
        <w:rPr>
          <w:rFonts w:ascii="宋体" w:hAnsi="宋体" w:hint="eastAsia"/>
          <w:u w:val="single"/>
        </w:rPr>
        <w:t xml:space="preserve">   </w:t>
      </w:r>
      <w:r>
        <w:rPr>
          <w:rFonts w:ascii="宋体" w:hAnsi="宋体" w:cs="楷体" w:hint="eastAsia"/>
          <w:bCs/>
          <w:snapToGrid w:val="0"/>
          <w:kern w:val="0"/>
          <w:szCs w:val="21"/>
        </w:rPr>
        <w:t>时</w:t>
      </w:r>
      <w:r>
        <w:rPr>
          <w:rFonts w:ascii="宋体" w:hAnsi="宋体" w:hint="eastAsia"/>
          <w:u w:val="single"/>
        </w:rPr>
        <w:t xml:space="preserve">   </w:t>
      </w:r>
      <w:r>
        <w:rPr>
          <w:rFonts w:ascii="宋体" w:hAnsi="宋体" w:cs="楷体" w:hint="eastAsia"/>
          <w:bCs/>
          <w:snapToGrid w:val="0"/>
          <w:kern w:val="0"/>
          <w:szCs w:val="21"/>
        </w:rPr>
        <w:t>分。</w:t>
      </w:r>
    </w:p>
    <w:p w:rsidR="000A5069" w:rsidRDefault="00EF5503">
      <w:pPr>
        <w:autoSpaceDE w:val="0"/>
        <w:autoSpaceDN w:val="0"/>
        <w:adjustRightInd w:val="0"/>
        <w:spacing w:line="420" w:lineRule="exact"/>
        <w:ind w:firstLineChars="200" w:firstLine="420"/>
        <w:jc w:val="left"/>
        <w:rPr>
          <w:rFonts w:ascii="宋体" w:hAnsi="宋体"/>
          <w:snapToGrid w:val="0"/>
          <w:kern w:val="0"/>
        </w:rPr>
      </w:pPr>
      <w:r>
        <w:rPr>
          <w:rFonts w:ascii="Times New Roman" w:hAnsi="Times New Roman" w:cs="Times New Roman"/>
          <w:bCs/>
          <w:snapToGrid w:val="0"/>
          <w:kern w:val="0"/>
          <w:szCs w:val="21"/>
        </w:rPr>
        <w:t>6.2</w:t>
      </w:r>
      <w:r>
        <w:rPr>
          <w:rFonts w:ascii="Times New Roman" w:hAnsi="Times New Roman" w:cs="Times New Roman" w:hint="eastAsia"/>
          <w:bCs/>
          <w:snapToGrid w:val="0"/>
          <w:kern w:val="0"/>
          <w:szCs w:val="21"/>
        </w:rPr>
        <w:t xml:space="preserve"> </w:t>
      </w:r>
      <w:r>
        <w:rPr>
          <w:rFonts w:ascii="Times New Roman" w:hAnsi="Times New Roman" w:cs="Times New Roman" w:hint="eastAsia"/>
          <w:bCs/>
          <w:snapToGrid w:val="0"/>
          <w:kern w:val="0"/>
          <w:szCs w:val="21"/>
        </w:rPr>
        <w:t>开</w:t>
      </w:r>
      <w:r>
        <w:rPr>
          <w:rFonts w:ascii="宋体" w:hAnsi="宋体" w:cs="楷体" w:hint="eastAsia"/>
          <w:bCs/>
          <w:snapToGrid w:val="0"/>
          <w:kern w:val="0"/>
          <w:szCs w:val="21"/>
        </w:rPr>
        <w:t>标地点：</w:t>
      </w:r>
      <w:r>
        <w:rPr>
          <w:rFonts w:ascii="宋体" w:hAnsi="宋体" w:hint="eastAsia"/>
          <w:u w:val="single"/>
        </w:rPr>
        <w:t xml:space="preserve">                </w:t>
      </w:r>
      <w:r>
        <w:rPr>
          <w:rFonts w:ascii="宋体" w:hAnsi="宋体" w:hint="eastAsia"/>
        </w:rPr>
        <w:t>。</w:t>
      </w:r>
    </w:p>
    <w:p w:rsidR="000A5069" w:rsidRDefault="00EF5503">
      <w:pPr>
        <w:pStyle w:val="2"/>
        <w:spacing w:before="120" w:after="120" w:line="420" w:lineRule="exact"/>
        <w:rPr>
          <w:rFonts w:ascii="宋体" w:eastAsia="宋体" w:hAnsi="宋体"/>
          <w:sz w:val="28"/>
          <w:szCs w:val="28"/>
        </w:rPr>
      </w:pPr>
      <w:bookmarkStart w:id="129" w:name="_Toc1830"/>
      <w:bookmarkStart w:id="130" w:name="_Toc479262269"/>
      <w:bookmarkStart w:id="131" w:name="_Toc1235"/>
      <w:bookmarkStart w:id="132" w:name="_Toc9645"/>
      <w:bookmarkStart w:id="133" w:name="_Toc13775"/>
      <w:bookmarkStart w:id="134" w:name="_Toc524462315"/>
      <w:r>
        <w:rPr>
          <w:rFonts w:ascii="Times New Roman" w:hAnsi="Times New Roman" w:hint="eastAsia"/>
        </w:rPr>
        <w:t>7</w:t>
      </w:r>
      <w:r>
        <w:rPr>
          <w:rFonts w:ascii="宋体" w:eastAsia="宋体" w:hAnsi="宋体" w:hint="eastAsia"/>
          <w:sz w:val="28"/>
          <w:szCs w:val="28"/>
        </w:rPr>
        <w:t xml:space="preserve">. </w:t>
      </w:r>
      <w:r>
        <w:rPr>
          <w:rFonts w:ascii="宋体" w:eastAsia="宋体" w:hAnsi="宋体" w:hint="eastAsia"/>
          <w:sz w:val="28"/>
          <w:szCs w:val="28"/>
        </w:rPr>
        <w:t>踏勘现场和投标预备会</w:t>
      </w:r>
      <w:bookmarkEnd w:id="129"/>
      <w:bookmarkEnd w:id="130"/>
      <w:bookmarkEnd w:id="131"/>
      <w:bookmarkEnd w:id="132"/>
      <w:bookmarkEnd w:id="133"/>
      <w:bookmarkEnd w:id="134"/>
    </w:p>
    <w:p w:rsidR="000A5069" w:rsidRDefault="00EF5503">
      <w:pPr>
        <w:autoSpaceDE w:val="0"/>
        <w:autoSpaceDN w:val="0"/>
        <w:adjustRightInd w:val="0"/>
        <w:spacing w:line="420" w:lineRule="exact"/>
        <w:ind w:firstLineChars="200" w:firstLine="420"/>
        <w:jc w:val="left"/>
        <w:rPr>
          <w:rFonts w:ascii="宋体" w:hAnsi="宋体" w:cs="Arial"/>
          <w:kern w:val="0"/>
          <w:szCs w:val="21"/>
        </w:rPr>
      </w:pPr>
      <w:r>
        <w:rPr>
          <w:rFonts w:ascii="宋体" w:hAnsi="宋体" w:hint="eastAsia"/>
          <w:kern w:val="0"/>
          <w:szCs w:val="21"/>
        </w:rPr>
        <w:t>招标人定于</w:t>
      </w:r>
      <w:r>
        <w:rPr>
          <w:rFonts w:ascii="宋体" w:hAnsi="宋体" w:hint="eastAsia"/>
          <w:sz w:val="28"/>
          <w:szCs w:val="28"/>
          <w:u w:val="single"/>
        </w:rPr>
        <w:t xml:space="preserve">           </w:t>
      </w:r>
      <w:r>
        <w:rPr>
          <w:rFonts w:ascii="宋体" w:hAnsi="宋体" w:cs="Arial" w:hint="eastAsia"/>
          <w:kern w:val="0"/>
          <w:szCs w:val="21"/>
        </w:rPr>
        <w:t>（</w:t>
      </w:r>
      <w:r>
        <w:rPr>
          <w:rFonts w:ascii="宋体" w:hAnsi="宋体" w:hint="eastAsia"/>
          <w:kern w:val="0"/>
          <w:szCs w:val="21"/>
        </w:rPr>
        <w:t>具体时间</w:t>
      </w:r>
      <w:r>
        <w:rPr>
          <w:rFonts w:ascii="宋体" w:hAnsi="宋体" w:cs="Arial" w:hint="eastAsia"/>
          <w:kern w:val="0"/>
          <w:szCs w:val="21"/>
        </w:rPr>
        <w:t>）</w:t>
      </w:r>
      <w:r>
        <w:rPr>
          <w:rFonts w:ascii="宋体" w:hAnsi="宋体" w:cs="Arial"/>
          <w:kern w:val="0"/>
          <w:szCs w:val="21"/>
        </w:rPr>
        <w:t xml:space="preserve"> </w:t>
      </w:r>
      <w:r>
        <w:rPr>
          <w:rFonts w:ascii="宋体" w:hAnsi="宋体" w:hint="eastAsia"/>
          <w:kern w:val="0"/>
          <w:szCs w:val="21"/>
        </w:rPr>
        <w:t>在</w:t>
      </w:r>
      <w:r>
        <w:rPr>
          <w:rFonts w:ascii="宋体" w:hAnsi="宋体" w:hint="eastAsia"/>
          <w:sz w:val="28"/>
          <w:szCs w:val="28"/>
          <w:u w:val="single"/>
        </w:rPr>
        <w:t xml:space="preserve">           </w:t>
      </w:r>
      <w:r>
        <w:rPr>
          <w:rFonts w:ascii="宋体" w:hAnsi="宋体" w:cs="Arial" w:hint="eastAsia"/>
          <w:kern w:val="0"/>
          <w:szCs w:val="21"/>
        </w:rPr>
        <w:t>（</w:t>
      </w:r>
      <w:r>
        <w:rPr>
          <w:rFonts w:ascii="宋体" w:hAnsi="宋体" w:hint="eastAsia"/>
          <w:kern w:val="0"/>
          <w:szCs w:val="21"/>
        </w:rPr>
        <w:t>踏勘现场集合地点</w:t>
      </w:r>
      <w:r>
        <w:rPr>
          <w:rFonts w:ascii="宋体" w:hAnsi="宋体" w:cs="Arial" w:hint="eastAsia"/>
          <w:kern w:val="0"/>
          <w:szCs w:val="21"/>
        </w:rPr>
        <w:t>）</w:t>
      </w:r>
      <w:r>
        <w:rPr>
          <w:rFonts w:ascii="宋体" w:hAnsi="宋体" w:hint="eastAsia"/>
          <w:kern w:val="0"/>
          <w:szCs w:val="21"/>
        </w:rPr>
        <w:t>组织踏勘现场</w:t>
      </w:r>
      <w:r>
        <w:rPr>
          <w:rFonts w:ascii="宋体" w:hAnsi="宋体" w:cs="Arial" w:hint="eastAsia"/>
          <w:kern w:val="0"/>
          <w:szCs w:val="21"/>
        </w:rPr>
        <w:t>，</w:t>
      </w:r>
      <w:r>
        <w:rPr>
          <w:rFonts w:ascii="宋体" w:hAnsi="宋体" w:hint="eastAsia"/>
          <w:sz w:val="28"/>
          <w:szCs w:val="28"/>
          <w:u w:val="single"/>
        </w:rPr>
        <w:t xml:space="preserve">       </w:t>
      </w:r>
      <w:r>
        <w:rPr>
          <w:rFonts w:ascii="宋体" w:hAnsi="宋体" w:cs="Arial" w:hint="eastAsia"/>
          <w:kern w:val="0"/>
          <w:szCs w:val="21"/>
        </w:rPr>
        <w:t>（</w:t>
      </w:r>
      <w:r>
        <w:rPr>
          <w:rFonts w:ascii="宋体" w:hAnsi="宋体" w:hint="eastAsia"/>
          <w:kern w:val="0"/>
          <w:szCs w:val="21"/>
        </w:rPr>
        <w:t>具体时间</w:t>
      </w:r>
      <w:r>
        <w:rPr>
          <w:rFonts w:ascii="宋体" w:hAnsi="宋体" w:cs="Arial" w:hint="eastAsia"/>
          <w:kern w:val="0"/>
          <w:szCs w:val="21"/>
        </w:rPr>
        <w:t>）</w:t>
      </w:r>
      <w:r>
        <w:rPr>
          <w:rFonts w:ascii="宋体" w:hAnsi="宋体" w:hint="eastAsia"/>
          <w:kern w:val="0"/>
          <w:szCs w:val="21"/>
        </w:rPr>
        <w:t>在</w:t>
      </w:r>
      <w:r>
        <w:rPr>
          <w:rFonts w:ascii="宋体" w:hAnsi="宋体" w:hint="eastAsia"/>
          <w:sz w:val="28"/>
          <w:szCs w:val="28"/>
          <w:u w:val="single"/>
        </w:rPr>
        <w:t xml:space="preserve">       </w:t>
      </w:r>
      <w:r>
        <w:rPr>
          <w:rFonts w:ascii="宋体" w:hAnsi="宋体" w:cs="Arial" w:hint="eastAsia"/>
          <w:kern w:val="0"/>
          <w:szCs w:val="21"/>
        </w:rPr>
        <w:t>（</w:t>
      </w:r>
      <w:r>
        <w:rPr>
          <w:rFonts w:ascii="宋体" w:hAnsi="宋体" w:hint="eastAsia"/>
          <w:kern w:val="0"/>
          <w:szCs w:val="21"/>
        </w:rPr>
        <w:t>投标预备会地点</w:t>
      </w:r>
      <w:r>
        <w:rPr>
          <w:rFonts w:ascii="宋体" w:hAnsi="宋体" w:cs="Arial" w:hint="eastAsia"/>
          <w:kern w:val="0"/>
          <w:szCs w:val="21"/>
        </w:rPr>
        <w:t>）</w:t>
      </w:r>
      <w:r>
        <w:rPr>
          <w:rFonts w:ascii="宋体" w:hAnsi="宋体" w:hint="eastAsia"/>
          <w:kern w:val="0"/>
          <w:szCs w:val="21"/>
        </w:rPr>
        <w:t>召开投标预备会</w:t>
      </w:r>
      <w:r>
        <w:rPr>
          <w:rFonts w:ascii="宋体" w:hAnsi="宋体" w:cs="Arial" w:hint="eastAsia"/>
          <w:kern w:val="0"/>
          <w:szCs w:val="21"/>
        </w:rPr>
        <w:t>，</w:t>
      </w:r>
      <w:r>
        <w:rPr>
          <w:rFonts w:ascii="宋体" w:hAnsi="宋体" w:hint="eastAsia"/>
          <w:kern w:val="0"/>
          <w:szCs w:val="21"/>
        </w:rPr>
        <w:t>投标人可自愿参加</w:t>
      </w:r>
      <w:r>
        <w:rPr>
          <w:rFonts w:ascii="宋体" w:hAnsi="宋体" w:cs="Arial" w:hint="eastAsia"/>
          <w:kern w:val="0"/>
          <w:szCs w:val="21"/>
        </w:rPr>
        <w:t>，</w:t>
      </w:r>
      <w:r>
        <w:rPr>
          <w:rFonts w:ascii="宋体" w:hAnsi="宋体" w:hint="eastAsia"/>
          <w:kern w:val="0"/>
          <w:szCs w:val="21"/>
        </w:rPr>
        <w:t>交通工具</w:t>
      </w:r>
      <w:r>
        <w:rPr>
          <w:rFonts w:ascii="宋体" w:hAnsi="宋体" w:hint="eastAsia"/>
          <w:sz w:val="28"/>
          <w:szCs w:val="28"/>
          <w:u w:val="single"/>
        </w:rPr>
        <w:t xml:space="preserve">       </w:t>
      </w:r>
      <w:r>
        <w:rPr>
          <w:rFonts w:ascii="宋体" w:hAnsi="宋体" w:cs="Arial" w:hint="eastAsia"/>
          <w:kern w:val="0"/>
          <w:szCs w:val="21"/>
        </w:rPr>
        <w:t>（</w:t>
      </w:r>
      <w:r>
        <w:rPr>
          <w:rFonts w:ascii="宋体" w:hAnsi="宋体" w:hint="eastAsia"/>
          <w:kern w:val="0"/>
          <w:szCs w:val="21"/>
        </w:rPr>
        <w:t>自备</w:t>
      </w:r>
      <w:r>
        <w:rPr>
          <w:rFonts w:ascii="宋体" w:hAnsi="宋体" w:hint="eastAsia"/>
          <w:kern w:val="0"/>
          <w:szCs w:val="21"/>
        </w:rPr>
        <w:t>/</w:t>
      </w:r>
      <w:r>
        <w:rPr>
          <w:rFonts w:ascii="宋体" w:hAnsi="宋体" w:hint="eastAsia"/>
          <w:kern w:val="0"/>
          <w:szCs w:val="21"/>
        </w:rPr>
        <w:t>招标人提供</w:t>
      </w:r>
      <w:r>
        <w:rPr>
          <w:rFonts w:ascii="宋体" w:hAnsi="宋体" w:cs="Arial" w:hint="eastAsia"/>
          <w:kern w:val="0"/>
          <w:szCs w:val="21"/>
        </w:rPr>
        <w:t>），</w:t>
      </w:r>
      <w:r>
        <w:rPr>
          <w:rFonts w:ascii="宋体" w:hAnsi="宋体" w:hint="eastAsia"/>
          <w:kern w:val="0"/>
          <w:szCs w:val="21"/>
        </w:rPr>
        <w:t>食宿自理（</w:t>
      </w:r>
      <w:r>
        <w:rPr>
          <w:rFonts w:ascii="宋体" w:hAnsi="宋体" w:hint="eastAsia"/>
          <w:b/>
          <w:kern w:val="0"/>
          <w:szCs w:val="21"/>
        </w:rPr>
        <w:t>说明：适用于招标人组织踏勘现场或召开投标预备会的</w:t>
      </w:r>
      <w:r>
        <w:rPr>
          <w:rFonts w:ascii="宋体" w:hAnsi="宋体" w:hint="eastAsia"/>
          <w:kern w:val="0"/>
          <w:szCs w:val="21"/>
        </w:rPr>
        <w:t>）</w:t>
      </w:r>
      <w:r>
        <w:rPr>
          <w:rFonts w:ascii="宋体" w:hAnsi="宋体" w:cs="Arial" w:hint="eastAsia"/>
          <w:kern w:val="0"/>
          <w:szCs w:val="21"/>
        </w:rPr>
        <w:t>。</w:t>
      </w:r>
    </w:p>
    <w:p w:rsidR="000A5069" w:rsidRDefault="00EF5503">
      <w:pPr>
        <w:autoSpaceDE w:val="0"/>
        <w:autoSpaceDN w:val="0"/>
        <w:adjustRightInd w:val="0"/>
        <w:spacing w:line="420" w:lineRule="exact"/>
        <w:ind w:firstLineChars="200" w:firstLine="420"/>
        <w:jc w:val="left"/>
        <w:rPr>
          <w:rFonts w:ascii="宋体" w:hAnsi="宋体" w:cs="Arial"/>
          <w:spacing w:val="-18"/>
          <w:kern w:val="0"/>
          <w:szCs w:val="21"/>
        </w:rPr>
      </w:pPr>
      <w:r>
        <w:rPr>
          <w:rFonts w:ascii="宋体" w:hAnsi="宋体" w:hint="eastAsia"/>
          <w:kern w:val="0"/>
          <w:szCs w:val="21"/>
        </w:rPr>
        <w:t>招标人不组织踏勘现场，不召开投标预备会。</w:t>
      </w:r>
      <w:r>
        <w:rPr>
          <w:rFonts w:ascii="宋体" w:hAnsi="宋体" w:hint="eastAsia"/>
          <w:b/>
          <w:kern w:val="0"/>
          <w:szCs w:val="21"/>
        </w:rPr>
        <w:t>（说明：适用于招标人不组织踏勘现场和召开投标预备会的）</w:t>
      </w:r>
    </w:p>
    <w:p w:rsidR="000A5069" w:rsidRDefault="00EF5503">
      <w:pPr>
        <w:pStyle w:val="2"/>
        <w:spacing w:line="420" w:lineRule="exact"/>
        <w:rPr>
          <w:rFonts w:ascii="宋体" w:eastAsia="宋体" w:hAnsi="宋体"/>
          <w:sz w:val="28"/>
          <w:szCs w:val="28"/>
        </w:rPr>
      </w:pPr>
      <w:bookmarkStart w:id="135" w:name="_Toc15141"/>
      <w:bookmarkStart w:id="136" w:name="_Toc16258"/>
      <w:bookmarkStart w:id="137" w:name="_Toc16279"/>
      <w:bookmarkEnd w:id="125"/>
      <w:r>
        <w:rPr>
          <w:rFonts w:ascii="Times New Roman" w:eastAsia="宋体" w:hAnsi="Times New Roman" w:hint="eastAsia"/>
          <w:sz w:val="28"/>
          <w:szCs w:val="28"/>
        </w:rPr>
        <w:lastRenderedPageBreak/>
        <w:t>8</w:t>
      </w:r>
      <w:r>
        <w:rPr>
          <w:rFonts w:ascii="宋体" w:eastAsia="宋体" w:hAnsi="宋体"/>
          <w:sz w:val="28"/>
          <w:szCs w:val="28"/>
        </w:rPr>
        <w:t xml:space="preserve">. </w:t>
      </w:r>
      <w:r>
        <w:rPr>
          <w:rFonts w:ascii="宋体" w:eastAsia="宋体" w:hAnsi="宋体" w:hint="eastAsia"/>
          <w:sz w:val="28"/>
          <w:szCs w:val="28"/>
        </w:rPr>
        <w:t>注意事项</w:t>
      </w:r>
      <w:bookmarkEnd w:id="135"/>
      <w:bookmarkEnd w:id="136"/>
      <w:bookmarkEnd w:id="137"/>
    </w:p>
    <w:p w:rsidR="000A5069" w:rsidRDefault="00EF5503">
      <w:pPr>
        <w:spacing w:line="420" w:lineRule="exact"/>
        <w:ind w:firstLineChars="200" w:firstLine="420"/>
        <w:rPr>
          <w:rFonts w:ascii="宋体" w:hAnsi="宋体"/>
          <w:kern w:val="0"/>
          <w:szCs w:val="21"/>
        </w:rPr>
      </w:pPr>
      <w:bookmarkStart w:id="138" w:name="_Toc492300560"/>
      <w:r>
        <w:rPr>
          <w:rFonts w:ascii="_x000B__x000C_" w:hAnsi="_x000B__x000C_"/>
          <w:kern w:val="0"/>
          <w:szCs w:val="21"/>
        </w:rPr>
        <w:t>投标人应</w:t>
      </w:r>
      <w:r>
        <w:rPr>
          <w:rFonts w:ascii="_x000B__x000C_" w:hAnsi="_x000B__x000C_" w:hint="eastAsia"/>
          <w:kern w:val="0"/>
          <w:szCs w:val="21"/>
        </w:rPr>
        <w:t>合理安排招标文件获取时间，特别是网络速度慢的地区防止在系统关闭前网络拥堵无法操作。如果因计算机及网络故障造成无法完成招标文件获取，责任自负。</w:t>
      </w:r>
    </w:p>
    <w:p w:rsidR="000A5069" w:rsidRDefault="00EF5503">
      <w:pPr>
        <w:pStyle w:val="2"/>
        <w:spacing w:line="420" w:lineRule="exact"/>
        <w:rPr>
          <w:rFonts w:ascii="宋体" w:eastAsia="宋体" w:hAnsi="宋体"/>
          <w:sz w:val="28"/>
          <w:szCs w:val="28"/>
        </w:rPr>
      </w:pPr>
      <w:bookmarkStart w:id="139" w:name="_Toc293"/>
      <w:bookmarkStart w:id="140" w:name="_Toc16949"/>
      <w:bookmarkStart w:id="141" w:name="_Toc20722"/>
      <w:r>
        <w:rPr>
          <w:rFonts w:ascii="Times New Roman" w:eastAsia="宋体" w:hAnsi="Times New Roman" w:hint="eastAsia"/>
          <w:sz w:val="28"/>
          <w:szCs w:val="28"/>
        </w:rPr>
        <w:t>9</w:t>
      </w:r>
      <w:r>
        <w:rPr>
          <w:rFonts w:ascii="宋体" w:eastAsia="宋体" w:hAnsi="宋体"/>
          <w:sz w:val="28"/>
          <w:szCs w:val="28"/>
        </w:rPr>
        <w:t xml:space="preserve">. </w:t>
      </w:r>
      <w:r>
        <w:rPr>
          <w:rFonts w:ascii="宋体" w:eastAsia="宋体" w:hAnsi="宋体" w:hint="eastAsia"/>
          <w:sz w:val="28"/>
          <w:szCs w:val="28"/>
        </w:rPr>
        <w:t>联系方式</w:t>
      </w:r>
      <w:bookmarkEnd w:id="138"/>
      <w:bookmarkEnd w:id="139"/>
      <w:bookmarkEnd w:id="140"/>
      <w:bookmarkEnd w:id="141"/>
    </w:p>
    <w:p w:rsidR="000A5069" w:rsidRDefault="00EF5503">
      <w:pPr>
        <w:spacing w:line="420" w:lineRule="exact"/>
        <w:ind w:firstLine="437"/>
        <w:rPr>
          <w:rFonts w:ascii="宋体" w:hAnsi="宋体" w:cs="楷体"/>
          <w:bCs/>
          <w:snapToGrid w:val="0"/>
          <w:kern w:val="0"/>
          <w:szCs w:val="21"/>
        </w:rPr>
      </w:pPr>
      <w:bookmarkStart w:id="142" w:name="_Toc18885"/>
      <w:bookmarkStart w:id="143" w:name="_Toc361508574"/>
      <w:bookmarkStart w:id="144" w:name="_Toc369531507"/>
      <w:bookmarkStart w:id="145" w:name="_Toc352691465"/>
      <w:bookmarkStart w:id="146" w:name="_Toc384308199"/>
      <w:bookmarkStart w:id="147" w:name="_Toc369531508"/>
      <w:bookmarkStart w:id="148" w:name="_Toc352691466"/>
      <w:bookmarkStart w:id="149" w:name="_Toc8599"/>
      <w:bookmarkEnd w:id="142"/>
      <w:bookmarkEnd w:id="143"/>
      <w:bookmarkEnd w:id="144"/>
      <w:bookmarkEnd w:id="145"/>
      <w:bookmarkEnd w:id="146"/>
      <w:r>
        <w:rPr>
          <w:rFonts w:ascii="Times New Roman" w:hAnsi="Times New Roman" w:cs="Times New Roman" w:hint="eastAsia"/>
          <w:bCs/>
          <w:snapToGrid w:val="0"/>
          <w:kern w:val="0"/>
          <w:szCs w:val="21"/>
        </w:rPr>
        <w:t>9</w:t>
      </w:r>
      <w:r>
        <w:rPr>
          <w:rFonts w:ascii="Times New Roman" w:hAnsi="Times New Roman" w:cs="Times New Roman"/>
          <w:bCs/>
          <w:snapToGrid w:val="0"/>
          <w:kern w:val="0"/>
          <w:szCs w:val="21"/>
        </w:rPr>
        <w:t>.1</w:t>
      </w:r>
      <w:r>
        <w:rPr>
          <w:rFonts w:ascii="Times New Roman" w:hAnsi="Times New Roman" w:cs="Times New Roman"/>
          <w:bCs/>
          <w:snapToGrid w:val="0"/>
          <w:kern w:val="0"/>
          <w:szCs w:val="21"/>
        </w:rPr>
        <w:t>招标</w:t>
      </w:r>
      <w:r>
        <w:rPr>
          <w:rFonts w:ascii="宋体" w:hAnsi="宋体" w:cs="楷体" w:hint="eastAsia"/>
          <w:bCs/>
          <w:snapToGrid w:val="0"/>
          <w:kern w:val="0"/>
          <w:szCs w:val="21"/>
        </w:rPr>
        <w:t>人</w:t>
      </w:r>
    </w:p>
    <w:p w:rsidR="000A5069" w:rsidRDefault="00EF5503">
      <w:pPr>
        <w:spacing w:line="420" w:lineRule="exact"/>
        <w:ind w:firstLine="437"/>
        <w:rPr>
          <w:rFonts w:ascii="宋体" w:hAnsi="宋体"/>
          <w:u w:val="single"/>
        </w:rPr>
      </w:pPr>
      <w:r>
        <w:rPr>
          <w:rFonts w:ascii="宋体" w:hAnsi="宋体" w:hint="eastAsia"/>
        </w:rPr>
        <w:t>招</w:t>
      </w:r>
      <w:r>
        <w:rPr>
          <w:rFonts w:ascii="宋体" w:hAnsi="宋体" w:hint="eastAsia"/>
        </w:rPr>
        <w:t xml:space="preserve"> </w:t>
      </w:r>
      <w:r>
        <w:rPr>
          <w:rFonts w:ascii="宋体" w:hAnsi="宋体" w:hint="eastAsia"/>
        </w:rPr>
        <w:t>标</w:t>
      </w:r>
      <w:r>
        <w:rPr>
          <w:rFonts w:ascii="宋体" w:hAnsi="宋体" w:hint="eastAsia"/>
        </w:rPr>
        <w:t xml:space="preserve"> </w:t>
      </w:r>
      <w:r>
        <w:rPr>
          <w:rFonts w:ascii="宋体" w:hAnsi="宋体" w:hint="eastAsia"/>
        </w:rPr>
        <w:t>人：</w:t>
      </w:r>
      <w:r>
        <w:rPr>
          <w:rFonts w:ascii="宋体" w:hAnsi="宋体" w:hint="eastAsia"/>
          <w:u w:val="single"/>
        </w:rPr>
        <w:t xml:space="preserve">                            </w:t>
      </w:r>
    </w:p>
    <w:p w:rsidR="000A5069" w:rsidRDefault="00EF5503">
      <w:pPr>
        <w:spacing w:line="420" w:lineRule="exact"/>
        <w:ind w:firstLine="437"/>
        <w:rPr>
          <w:rFonts w:ascii="宋体" w:hAnsi="宋体"/>
          <w:u w:val="single"/>
        </w:rPr>
      </w:pPr>
      <w:r>
        <w:rPr>
          <w:rFonts w:ascii="宋体" w:hAnsi="宋体" w:hint="eastAsia"/>
        </w:rPr>
        <w:t>地</w:t>
      </w:r>
      <w:r>
        <w:rPr>
          <w:rFonts w:ascii="宋体" w:hAnsi="宋体" w:hint="eastAsia"/>
        </w:rPr>
        <w:t xml:space="preserve">    </w:t>
      </w:r>
      <w:r>
        <w:rPr>
          <w:rFonts w:ascii="宋体" w:hAnsi="宋体" w:hint="eastAsia"/>
        </w:rPr>
        <w:t>址：</w:t>
      </w:r>
      <w:r>
        <w:rPr>
          <w:rFonts w:ascii="宋体" w:hAnsi="宋体" w:hint="eastAsia"/>
          <w:u w:val="single"/>
        </w:rPr>
        <w:t xml:space="preserve">                            </w:t>
      </w:r>
    </w:p>
    <w:p w:rsidR="000A5069" w:rsidRDefault="00EF5503">
      <w:pPr>
        <w:spacing w:line="420" w:lineRule="exact"/>
        <w:ind w:firstLine="437"/>
        <w:rPr>
          <w:rFonts w:ascii="宋体" w:hAnsi="宋体"/>
        </w:rPr>
      </w:pPr>
      <w:r>
        <w:rPr>
          <w:rFonts w:ascii="宋体" w:hAnsi="宋体" w:hint="eastAsia"/>
        </w:rPr>
        <w:t>邮</w:t>
      </w:r>
      <w:r>
        <w:rPr>
          <w:rFonts w:ascii="宋体" w:hAnsi="宋体" w:hint="eastAsia"/>
        </w:rPr>
        <w:t xml:space="preserve">    </w:t>
      </w:r>
      <w:r>
        <w:rPr>
          <w:rFonts w:ascii="宋体" w:hAnsi="宋体" w:hint="eastAsia"/>
        </w:rPr>
        <w:t>编：</w:t>
      </w:r>
      <w:r>
        <w:rPr>
          <w:rFonts w:ascii="宋体" w:hAnsi="宋体" w:hint="eastAsia"/>
          <w:u w:val="single"/>
        </w:rPr>
        <w:t xml:space="preserve">                            </w:t>
      </w:r>
    </w:p>
    <w:p w:rsidR="000A5069" w:rsidRDefault="00EF5503">
      <w:pPr>
        <w:spacing w:line="420" w:lineRule="exact"/>
        <w:ind w:firstLine="437"/>
        <w:rPr>
          <w:rFonts w:ascii="宋体" w:hAnsi="宋体"/>
        </w:rPr>
      </w:pPr>
      <w:r>
        <w:rPr>
          <w:rFonts w:ascii="宋体" w:hAnsi="宋体" w:hint="eastAsia"/>
        </w:rPr>
        <w:t>联</w:t>
      </w:r>
      <w:r>
        <w:rPr>
          <w:rFonts w:ascii="宋体" w:hAnsi="宋体" w:hint="eastAsia"/>
        </w:rPr>
        <w:t xml:space="preserve"> </w:t>
      </w:r>
      <w:r>
        <w:rPr>
          <w:rFonts w:ascii="宋体" w:hAnsi="宋体" w:hint="eastAsia"/>
        </w:rPr>
        <w:t>系</w:t>
      </w:r>
      <w:r>
        <w:rPr>
          <w:rFonts w:ascii="宋体" w:hAnsi="宋体" w:hint="eastAsia"/>
        </w:rPr>
        <w:t xml:space="preserve"> </w:t>
      </w:r>
      <w:r>
        <w:rPr>
          <w:rFonts w:ascii="宋体" w:hAnsi="宋体" w:hint="eastAsia"/>
        </w:rPr>
        <w:t>人：</w:t>
      </w:r>
      <w:r>
        <w:rPr>
          <w:rFonts w:ascii="宋体" w:hAnsi="宋体" w:hint="eastAsia"/>
          <w:u w:val="single"/>
        </w:rPr>
        <w:t xml:space="preserve">                            </w:t>
      </w:r>
    </w:p>
    <w:p w:rsidR="000A5069" w:rsidRDefault="00EF5503">
      <w:pPr>
        <w:spacing w:line="420" w:lineRule="exact"/>
        <w:ind w:firstLine="437"/>
        <w:rPr>
          <w:rFonts w:ascii="宋体" w:hAnsi="宋体"/>
        </w:rPr>
      </w:pPr>
      <w:r>
        <w:rPr>
          <w:rFonts w:ascii="宋体" w:hAnsi="宋体" w:hint="eastAsia"/>
        </w:rPr>
        <w:t>电</w:t>
      </w:r>
      <w:r>
        <w:rPr>
          <w:rFonts w:ascii="宋体" w:hAnsi="宋体" w:hint="eastAsia"/>
        </w:rPr>
        <w:t xml:space="preserve">    </w:t>
      </w:r>
      <w:r>
        <w:rPr>
          <w:rFonts w:ascii="宋体" w:hAnsi="宋体" w:hint="eastAsia"/>
        </w:rPr>
        <w:t>话：</w:t>
      </w:r>
      <w:r>
        <w:rPr>
          <w:rFonts w:ascii="宋体" w:hAnsi="宋体" w:hint="eastAsia"/>
          <w:u w:val="single"/>
        </w:rPr>
        <w:t xml:space="preserve">                            </w:t>
      </w:r>
    </w:p>
    <w:p w:rsidR="000A5069" w:rsidRDefault="00EF5503">
      <w:pPr>
        <w:spacing w:line="420" w:lineRule="exact"/>
        <w:ind w:firstLine="437"/>
        <w:rPr>
          <w:rFonts w:ascii="宋体" w:hAnsi="宋体" w:cs="楷体"/>
          <w:bCs/>
          <w:snapToGrid w:val="0"/>
          <w:kern w:val="0"/>
          <w:szCs w:val="21"/>
        </w:rPr>
      </w:pPr>
      <w:r>
        <w:rPr>
          <w:rFonts w:ascii="Times New Roman" w:hAnsi="Times New Roman" w:cs="Times New Roman" w:hint="eastAsia"/>
          <w:bCs/>
          <w:snapToGrid w:val="0"/>
          <w:kern w:val="0"/>
          <w:szCs w:val="21"/>
        </w:rPr>
        <w:t>9</w:t>
      </w:r>
      <w:r>
        <w:rPr>
          <w:rFonts w:ascii="Times New Roman" w:hAnsi="Times New Roman" w:cs="Times New Roman"/>
          <w:bCs/>
          <w:snapToGrid w:val="0"/>
          <w:kern w:val="0"/>
          <w:szCs w:val="21"/>
        </w:rPr>
        <w:t>.2</w:t>
      </w:r>
      <w:r>
        <w:rPr>
          <w:rFonts w:ascii="Times New Roman" w:hAnsi="Times New Roman" w:cs="Times New Roman"/>
          <w:bCs/>
          <w:snapToGrid w:val="0"/>
          <w:kern w:val="0"/>
          <w:szCs w:val="21"/>
        </w:rPr>
        <w:t>招</w:t>
      </w:r>
      <w:r>
        <w:rPr>
          <w:rFonts w:ascii="宋体" w:hAnsi="宋体" w:cs="楷体" w:hint="eastAsia"/>
          <w:bCs/>
          <w:snapToGrid w:val="0"/>
          <w:kern w:val="0"/>
          <w:szCs w:val="21"/>
        </w:rPr>
        <w:t>标代理机构</w:t>
      </w:r>
    </w:p>
    <w:p w:rsidR="000A5069" w:rsidRDefault="00EF5503">
      <w:pPr>
        <w:spacing w:line="420" w:lineRule="exact"/>
        <w:ind w:firstLine="437"/>
        <w:rPr>
          <w:rFonts w:ascii="宋体" w:hAnsi="宋体"/>
          <w:u w:val="single"/>
        </w:rPr>
      </w:pPr>
      <w:r>
        <w:rPr>
          <w:rFonts w:ascii="宋体" w:hAnsi="宋体" w:hint="eastAsia"/>
        </w:rPr>
        <w:t>招标代理机构：</w:t>
      </w:r>
      <w:r>
        <w:rPr>
          <w:rFonts w:ascii="宋体" w:hAnsi="宋体" w:hint="eastAsia"/>
          <w:u w:val="single"/>
        </w:rPr>
        <w:t xml:space="preserve">                        </w:t>
      </w:r>
    </w:p>
    <w:p w:rsidR="000A5069" w:rsidRDefault="00EF5503">
      <w:pPr>
        <w:spacing w:line="420" w:lineRule="exact"/>
        <w:ind w:firstLine="437"/>
        <w:rPr>
          <w:rFonts w:ascii="宋体" w:hAnsi="宋体"/>
          <w:u w:val="single"/>
        </w:rPr>
      </w:pPr>
      <w:r>
        <w:rPr>
          <w:rFonts w:ascii="宋体" w:hAnsi="宋体" w:hint="eastAsia"/>
        </w:rPr>
        <w:t>地</w:t>
      </w:r>
      <w:r>
        <w:rPr>
          <w:rFonts w:ascii="宋体" w:hAnsi="宋体" w:hint="eastAsia"/>
        </w:rPr>
        <w:t xml:space="preserve">    </w:t>
      </w:r>
      <w:r>
        <w:rPr>
          <w:rFonts w:ascii="宋体" w:hAnsi="宋体" w:hint="eastAsia"/>
        </w:rPr>
        <w:t>址：</w:t>
      </w:r>
      <w:r>
        <w:rPr>
          <w:rFonts w:ascii="宋体" w:hAnsi="宋体" w:hint="eastAsia"/>
          <w:u w:val="single"/>
        </w:rPr>
        <w:t xml:space="preserve">                            </w:t>
      </w:r>
    </w:p>
    <w:p w:rsidR="000A5069" w:rsidRDefault="00EF5503">
      <w:pPr>
        <w:spacing w:line="420" w:lineRule="exact"/>
        <w:ind w:firstLine="437"/>
        <w:rPr>
          <w:rFonts w:ascii="宋体" w:hAnsi="宋体"/>
          <w:u w:val="single"/>
        </w:rPr>
      </w:pPr>
      <w:r>
        <w:rPr>
          <w:rFonts w:ascii="宋体" w:hAnsi="宋体" w:hint="eastAsia"/>
        </w:rPr>
        <w:t>邮</w:t>
      </w:r>
      <w:r>
        <w:rPr>
          <w:rFonts w:ascii="宋体" w:hAnsi="宋体" w:hint="eastAsia"/>
        </w:rPr>
        <w:t xml:space="preserve">    </w:t>
      </w:r>
      <w:r>
        <w:rPr>
          <w:rFonts w:ascii="宋体" w:hAnsi="宋体" w:hint="eastAsia"/>
        </w:rPr>
        <w:t>编：</w:t>
      </w:r>
      <w:r>
        <w:rPr>
          <w:rFonts w:ascii="宋体" w:hAnsi="宋体" w:hint="eastAsia"/>
          <w:u w:val="single"/>
        </w:rPr>
        <w:t xml:space="preserve">                            </w:t>
      </w:r>
    </w:p>
    <w:p w:rsidR="000A5069" w:rsidRDefault="00EF5503">
      <w:pPr>
        <w:spacing w:line="420" w:lineRule="exact"/>
        <w:ind w:firstLine="437"/>
        <w:rPr>
          <w:rFonts w:ascii="宋体" w:hAnsi="宋体"/>
          <w:u w:val="single"/>
        </w:rPr>
      </w:pPr>
      <w:r>
        <w:rPr>
          <w:rFonts w:ascii="宋体" w:hAnsi="宋体" w:hint="eastAsia"/>
        </w:rPr>
        <w:t>联</w:t>
      </w:r>
      <w:r>
        <w:rPr>
          <w:rFonts w:ascii="宋体" w:hAnsi="宋体" w:hint="eastAsia"/>
        </w:rPr>
        <w:t xml:space="preserve"> </w:t>
      </w:r>
      <w:r>
        <w:rPr>
          <w:rFonts w:ascii="宋体" w:hAnsi="宋体" w:hint="eastAsia"/>
        </w:rPr>
        <w:t>系</w:t>
      </w:r>
      <w:r>
        <w:rPr>
          <w:rFonts w:ascii="宋体" w:hAnsi="宋体" w:hint="eastAsia"/>
        </w:rPr>
        <w:t xml:space="preserve"> </w:t>
      </w:r>
      <w:r>
        <w:rPr>
          <w:rFonts w:ascii="宋体" w:hAnsi="宋体" w:hint="eastAsia"/>
        </w:rPr>
        <w:t>人：</w:t>
      </w:r>
      <w:r>
        <w:rPr>
          <w:rFonts w:ascii="宋体" w:hAnsi="宋体" w:hint="eastAsia"/>
          <w:u w:val="single"/>
        </w:rPr>
        <w:t xml:space="preserve">                            </w:t>
      </w:r>
    </w:p>
    <w:p w:rsidR="000A5069" w:rsidRDefault="00EF5503">
      <w:pPr>
        <w:spacing w:line="420" w:lineRule="exact"/>
        <w:ind w:firstLine="437"/>
        <w:rPr>
          <w:rFonts w:ascii="宋体" w:hAnsi="宋体"/>
          <w:u w:val="single"/>
        </w:rPr>
      </w:pPr>
      <w:r>
        <w:rPr>
          <w:rFonts w:ascii="宋体" w:hAnsi="宋体" w:hint="eastAsia"/>
        </w:rPr>
        <w:t>电</w:t>
      </w:r>
      <w:r>
        <w:rPr>
          <w:rFonts w:ascii="宋体" w:hAnsi="宋体" w:hint="eastAsia"/>
        </w:rPr>
        <w:t xml:space="preserve">    </w:t>
      </w:r>
      <w:r>
        <w:rPr>
          <w:rFonts w:ascii="宋体" w:hAnsi="宋体" w:hint="eastAsia"/>
        </w:rPr>
        <w:t>话：</w:t>
      </w:r>
      <w:r>
        <w:rPr>
          <w:rFonts w:ascii="宋体" w:hAnsi="宋体" w:hint="eastAsia"/>
          <w:u w:val="single"/>
        </w:rPr>
        <w:t xml:space="preserve">                            </w:t>
      </w:r>
    </w:p>
    <w:p w:rsidR="000A5069" w:rsidRDefault="00EF5503">
      <w:pPr>
        <w:spacing w:line="420" w:lineRule="exact"/>
        <w:ind w:firstLine="437"/>
        <w:rPr>
          <w:rFonts w:ascii="Times New Roman" w:hAnsi="Times New Roman" w:cs="Times New Roman"/>
          <w:bCs/>
          <w:snapToGrid w:val="0"/>
          <w:kern w:val="0"/>
          <w:szCs w:val="21"/>
        </w:rPr>
      </w:pPr>
      <w:r>
        <w:rPr>
          <w:rFonts w:ascii="Times New Roman" w:hAnsi="Times New Roman" w:cs="Times New Roman" w:hint="eastAsia"/>
          <w:bCs/>
          <w:snapToGrid w:val="0"/>
          <w:kern w:val="0"/>
          <w:szCs w:val="21"/>
        </w:rPr>
        <w:t>9</w:t>
      </w:r>
      <w:r>
        <w:rPr>
          <w:rFonts w:ascii="Times New Roman" w:hAnsi="Times New Roman" w:cs="Times New Roman"/>
          <w:bCs/>
          <w:snapToGrid w:val="0"/>
          <w:kern w:val="0"/>
          <w:szCs w:val="21"/>
        </w:rPr>
        <w:t>.</w:t>
      </w:r>
      <w:r>
        <w:rPr>
          <w:rFonts w:ascii="Times New Roman" w:hAnsi="Times New Roman" w:cs="Times New Roman" w:hint="eastAsia"/>
          <w:bCs/>
          <w:snapToGrid w:val="0"/>
          <w:kern w:val="0"/>
          <w:szCs w:val="21"/>
        </w:rPr>
        <w:t>3</w:t>
      </w:r>
      <w:r>
        <w:rPr>
          <w:rFonts w:ascii="Times New Roman" w:hAnsi="Times New Roman" w:cs="Times New Roman"/>
          <w:bCs/>
          <w:snapToGrid w:val="0"/>
          <w:kern w:val="0"/>
          <w:szCs w:val="21"/>
        </w:rPr>
        <w:t xml:space="preserve"> </w:t>
      </w:r>
      <w:r>
        <w:rPr>
          <w:rFonts w:ascii="Times New Roman" w:hAnsi="Times New Roman" w:cs="Times New Roman"/>
          <w:bCs/>
          <w:snapToGrid w:val="0"/>
          <w:kern w:val="0"/>
          <w:szCs w:val="21"/>
        </w:rPr>
        <w:t>电子交易系统</w:t>
      </w:r>
    </w:p>
    <w:p w:rsidR="000A5069" w:rsidRDefault="00EF5503">
      <w:pPr>
        <w:spacing w:line="420" w:lineRule="exact"/>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名</w:t>
      </w:r>
      <w:r>
        <w:rPr>
          <w:rFonts w:ascii="Times New Roman" w:hAnsi="Times New Roman" w:cs="Times New Roman" w:hint="eastAsia"/>
          <w:bCs/>
          <w:snapToGrid w:val="0"/>
          <w:kern w:val="0"/>
          <w:szCs w:val="21"/>
        </w:rPr>
        <w:t xml:space="preserve">    </w:t>
      </w:r>
      <w:r>
        <w:rPr>
          <w:rFonts w:ascii="Times New Roman" w:hAnsi="Times New Roman" w:cs="Times New Roman"/>
          <w:bCs/>
          <w:snapToGrid w:val="0"/>
          <w:kern w:val="0"/>
          <w:szCs w:val="21"/>
        </w:rPr>
        <w:t>称：</w:t>
      </w:r>
      <w:r>
        <w:rPr>
          <w:rFonts w:ascii="Times New Roman" w:hAnsi="Times New Roman" w:cs="Times New Roman"/>
          <w:bCs/>
          <w:snapToGrid w:val="0"/>
          <w:kern w:val="0"/>
          <w:szCs w:val="21"/>
          <w:u w:val="single"/>
        </w:rPr>
        <w:t>      </w:t>
      </w:r>
      <w:r>
        <w:rPr>
          <w:rFonts w:ascii="Times New Roman" w:hAnsi="Times New Roman" w:cs="Times New Roman" w:hint="eastAsia"/>
          <w:bCs/>
          <w:snapToGrid w:val="0"/>
          <w:kern w:val="0"/>
          <w:szCs w:val="21"/>
          <w:u w:val="single"/>
        </w:rPr>
        <w:t xml:space="preserve">                  </w:t>
      </w:r>
      <w:r>
        <w:rPr>
          <w:rFonts w:ascii="Times New Roman" w:hAnsi="Times New Roman" w:cs="Times New Roman"/>
          <w:bCs/>
          <w:snapToGrid w:val="0"/>
          <w:kern w:val="0"/>
          <w:szCs w:val="21"/>
          <w:u w:val="single"/>
        </w:rPr>
        <w:t>              </w:t>
      </w:r>
    </w:p>
    <w:p w:rsidR="000A5069" w:rsidRDefault="00EF5503">
      <w:pPr>
        <w:spacing w:line="420" w:lineRule="exact"/>
        <w:ind w:firstLineChars="200" w:firstLine="420"/>
        <w:rPr>
          <w:rFonts w:ascii="Times New Roman" w:hAnsi="Times New Roman" w:cs="Times New Roman"/>
          <w:bCs/>
          <w:snapToGrid w:val="0"/>
          <w:kern w:val="0"/>
          <w:szCs w:val="21"/>
        </w:rPr>
      </w:pPr>
      <w:r>
        <w:rPr>
          <w:rFonts w:ascii="Times New Roman" w:hAnsi="Times New Roman" w:cs="Times New Roman"/>
          <w:bCs/>
          <w:snapToGrid w:val="0"/>
          <w:kern w:val="0"/>
          <w:szCs w:val="21"/>
        </w:rPr>
        <w:t>电</w:t>
      </w:r>
      <w:r>
        <w:rPr>
          <w:rFonts w:ascii="Times New Roman" w:hAnsi="Times New Roman" w:cs="Times New Roman" w:hint="eastAsia"/>
          <w:bCs/>
          <w:snapToGrid w:val="0"/>
          <w:kern w:val="0"/>
          <w:szCs w:val="21"/>
        </w:rPr>
        <w:t xml:space="preserve">    </w:t>
      </w:r>
      <w:r>
        <w:rPr>
          <w:rFonts w:ascii="Times New Roman" w:hAnsi="Times New Roman" w:cs="Times New Roman"/>
          <w:bCs/>
          <w:snapToGrid w:val="0"/>
          <w:kern w:val="0"/>
          <w:szCs w:val="21"/>
        </w:rPr>
        <w:t>话：</w:t>
      </w:r>
      <w:r>
        <w:rPr>
          <w:rFonts w:ascii="Times New Roman" w:hAnsi="Times New Roman" w:cs="Times New Roman"/>
          <w:bCs/>
          <w:snapToGrid w:val="0"/>
          <w:kern w:val="0"/>
          <w:szCs w:val="21"/>
          <w:u w:val="single"/>
        </w:rPr>
        <w:t>                 </w:t>
      </w:r>
      <w:r>
        <w:rPr>
          <w:rFonts w:ascii="Times New Roman" w:hAnsi="Times New Roman" w:cs="Times New Roman" w:hint="eastAsia"/>
          <w:bCs/>
          <w:snapToGrid w:val="0"/>
          <w:kern w:val="0"/>
          <w:szCs w:val="21"/>
          <w:u w:val="single"/>
        </w:rPr>
        <w:t xml:space="preserve">                  </w:t>
      </w:r>
      <w:r>
        <w:rPr>
          <w:rFonts w:ascii="Times New Roman" w:hAnsi="Times New Roman" w:cs="Times New Roman"/>
          <w:bCs/>
          <w:snapToGrid w:val="0"/>
          <w:kern w:val="0"/>
          <w:szCs w:val="21"/>
          <w:u w:val="single"/>
        </w:rPr>
        <w:t>   </w:t>
      </w:r>
    </w:p>
    <w:p w:rsidR="000A5069" w:rsidRDefault="00EF5503">
      <w:pPr>
        <w:spacing w:line="420" w:lineRule="exact"/>
        <w:ind w:firstLine="437"/>
        <w:rPr>
          <w:rFonts w:ascii="Times New Roman" w:hAnsi="Times New Roman" w:cs="Times New Roman"/>
          <w:bCs/>
          <w:snapToGrid w:val="0"/>
          <w:kern w:val="0"/>
          <w:szCs w:val="21"/>
        </w:rPr>
      </w:pPr>
      <w:r>
        <w:rPr>
          <w:rFonts w:ascii="Times New Roman" w:hAnsi="Times New Roman" w:cs="Times New Roman" w:hint="eastAsia"/>
          <w:bCs/>
          <w:snapToGrid w:val="0"/>
          <w:kern w:val="0"/>
          <w:szCs w:val="21"/>
        </w:rPr>
        <w:t>9</w:t>
      </w:r>
      <w:r>
        <w:rPr>
          <w:rFonts w:ascii="Times New Roman" w:hAnsi="Times New Roman" w:cs="Times New Roman"/>
          <w:bCs/>
          <w:snapToGrid w:val="0"/>
          <w:kern w:val="0"/>
          <w:szCs w:val="21"/>
        </w:rPr>
        <w:t xml:space="preserve">.4 </w:t>
      </w:r>
      <w:r>
        <w:rPr>
          <w:rFonts w:ascii="Times New Roman" w:hAnsi="Times New Roman" w:cs="Times New Roman"/>
          <w:bCs/>
          <w:snapToGrid w:val="0"/>
          <w:kern w:val="0"/>
          <w:szCs w:val="21"/>
        </w:rPr>
        <w:t>电子服务系统</w:t>
      </w:r>
    </w:p>
    <w:p w:rsidR="000A5069" w:rsidRDefault="00EF5503">
      <w:pPr>
        <w:spacing w:line="420" w:lineRule="exact"/>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名</w:t>
      </w:r>
      <w:r>
        <w:rPr>
          <w:rFonts w:ascii="Times New Roman" w:hAnsi="Times New Roman" w:cs="Times New Roman" w:hint="eastAsia"/>
          <w:bCs/>
          <w:snapToGrid w:val="0"/>
          <w:kern w:val="0"/>
          <w:szCs w:val="21"/>
        </w:rPr>
        <w:t xml:space="preserve">    </w:t>
      </w:r>
      <w:r>
        <w:rPr>
          <w:rFonts w:ascii="Times New Roman" w:hAnsi="Times New Roman" w:cs="Times New Roman"/>
          <w:bCs/>
          <w:snapToGrid w:val="0"/>
          <w:kern w:val="0"/>
          <w:szCs w:val="21"/>
        </w:rPr>
        <w:t>称：</w:t>
      </w:r>
      <w:r>
        <w:rPr>
          <w:rFonts w:ascii="Times New Roman" w:hAnsi="Times New Roman" w:cs="Times New Roman"/>
          <w:bCs/>
          <w:snapToGrid w:val="0"/>
          <w:kern w:val="0"/>
          <w:szCs w:val="21"/>
          <w:u w:val="single"/>
        </w:rPr>
        <w:t>              </w:t>
      </w:r>
      <w:r>
        <w:rPr>
          <w:rFonts w:ascii="Times New Roman" w:hAnsi="Times New Roman" w:cs="Times New Roman" w:hint="eastAsia"/>
          <w:bCs/>
          <w:snapToGrid w:val="0"/>
          <w:kern w:val="0"/>
          <w:szCs w:val="21"/>
          <w:u w:val="single"/>
        </w:rPr>
        <w:t xml:space="preserve">                  </w:t>
      </w:r>
      <w:r>
        <w:rPr>
          <w:rFonts w:ascii="Times New Roman" w:hAnsi="Times New Roman" w:cs="Times New Roman"/>
          <w:bCs/>
          <w:snapToGrid w:val="0"/>
          <w:kern w:val="0"/>
          <w:szCs w:val="21"/>
          <w:u w:val="single"/>
        </w:rPr>
        <w:t>      </w:t>
      </w:r>
    </w:p>
    <w:p w:rsidR="000A5069" w:rsidRDefault="00EF5503">
      <w:pPr>
        <w:spacing w:line="420" w:lineRule="exact"/>
        <w:ind w:firstLine="437"/>
        <w:rPr>
          <w:rFonts w:ascii="Times New Roman" w:hAnsi="Times New Roman" w:cs="Times New Roman"/>
          <w:bCs/>
          <w:snapToGrid w:val="0"/>
          <w:kern w:val="0"/>
          <w:szCs w:val="21"/>
        </w:rPr>
      </w:pPr>
      <w:r>
        <w:rPr>
          <w:rFonts w:ascii="Times New Roman" w:hAnsi="Times New Roman" w:cs="Times New Roman"/>
          <w:bCs/>
          <w:snapToGrid w:val="0"/>
          <w:kern w:val="0"/>
          <w:szCs w:val="21"/>
        </w:rPr>
        <w:t>电</w:t>
      </w:r>
      <w:r>
        <w:rPr>
          <w:rFonts w:ascii="Times New Roman" w:hAnsi="Times New Roman" w:cs="Times New Roman" w:hint="eastAsia"/>
          <w:bCs/>
          <w:snapToGrid w:val="0"/>
          <w:kern w:val="0"/>
          <w:szCs w:val="21"/>
        </w:rPr>
        <w:t xml:space="preserve">    </w:t>
      </w:r>
      <w:r>
        <w:rPr>
          <w:rFonts w:ascii="Times New Roman" w:hAnsi="Times New Roman" w:cs="Times New Roman"/>
          <w:bCs/>
          <w:snapToGrid w:val="0"/>
          <w:kern w:val="0"/>
          <w:szCs w:val="21"/>
        </w:rPr>
        <w:t>话：</w:t>
      </w:r>
      <w:r>
        <w:rPr>
          <w:rFonts w:ascii="Times New Roman" w:hAnsi="Times New Roman" w:cs="Times New Roman"/>
          <w:bCs/>
          <w:snapToGrid w:val="0"/>
          <w:kern w:val="0"/>
          <w:szCs w:val="21"/>
          <w:u w:val="single"/>
        </w:rPr>
        <w:t>         </w:t>
      </w:r>
      <w:r>
        <w:rPr>
          <w:rFonts w:ascii="Times New Roman" w:hAnsi="Times New Roman" w:cs="Times New Roman" w:hint="eastAsia"/>
          <w:bCs/>
          <w:snapToGrid w:val="0"/>
          <w:kern w:val="0"/>
          <w:szCs w:val="21"/>
          <w:u w:val="single"/>
        </w:rPr>
        <w:t xml:space="preserve">        </w:t>
      </w:r>
      <w:r>
        <w:rPr>
          <w:rFonts w:ascii="Times New Roman" w:hAnsi="Times New Roman" w:cs="Times New Roman"/>
          <w:bCs/>
          <w:snapToGrid w:val="0"/>
          <w:kern w:val="0"/>
          <w:szCs w:val="21"/>
          <w:u w:val="single"/>
        </w:rPr>
        <w:t>      </w:t>
      </w:r>
      <w:r>
        <w:rPr>
          <w:rFonts w:ascii="Times New Roman" w:hAnsi="Times New Roman" w:cs="Times New Roman" w:hint="eastAsia"/>
          <w:bCs/>
          <w:snapToGrid w:val="0"/>
          <w:kern w:val="0"/>
          <w:szCs w:val="21"/>
          <w:u w:val="single"/>
        </w:rPr>
        <w:t xml:space="preserve">          </w:t>
      </w:r>
      <w:r>
        <w:rPr>
          <w:rFonts w:ascii="Times New Roman" w:hAnsi="Times New Roman" w:cs="Times New Roman"/>
          <w:bCs/>
          <w:snapToGrid w:val="0"/>
          <w:kern w:val="0"/>
          <w:szCs w:val="21"/>
          <w:u w:val="single"/>
        </w:rPr>
        <w:t>     </w:t>
      </w:r>
    </w:p>
    <w:p w:rsidR="000A5069" w:rsidRDefault="00EF5503">
      <w:pPr>
        <w:spacing w:line="420" w:lineRule="exact"/>
        <w:ind w:firstLine="437"/>
        <w:rPr>
          <w:rFonts w:ascii="宋体" w:hAnsi="宋体"/>
        </w:rPr>
      </w:pPr>
      <w:r>
        <w:rPr>
          <w:rFonts w:ascii="Times New Roman" w:hAnsi="Times New Roman" w:cs="Times New Roman" w:hint="eastAsia"/>
          <w:bCs/>
          <w:snapToGrid w:val="0"/>
          <w:kern w:val="0"/>
          <w:szCs w:val="21"/>
        </w:rPr>
        <w:t>9</w:t>
      </w:r>
      <w:r>
        <w:rPr>
          <w:rFonts w:ascii="Times New Roman" w:hAnsi="Times New Roman" w:cs="Times New Roman"/>
          <w:bCs/>
          <w:snapToGrid w:val="0"/>
          <w:kern w:val="0"/>
          <w:szCs w:val="21"/>
        </w:rPr>
        <w:t xml:space="preserve">.5 </w:t>
      </w:r>
      <w:r>
        <w:rPr>
          <w:rFonts w:ascii="Times New Roman" w:hAnsi="Times New Roman" w:cs="Times New Roman"/>
          <w:bCs/>
          <w:snapToGrid w:val="0"/>
          <w:kern w:val="0"/>
          <w:szCs w:val="21"/>
        </w:rPr>
        <w:t>招标监督管理机构</w:t>
      </w:r>
    </w:p>
    <w:p w:rsidR="000A5069" w:rsidRDefault="00EF5503">
      <w:pPr>
        <w:spacing w:line="420" w:lineRule="exact"/>
        <w:ind w:firstLine="437"/>
        <w:rPr>
          <w:rFonts w:ascii="宋体" w:hAnsi="宋体"/>
          <w:u w:val="single"/>
        </w:rPr>
      </w:pPr>
      <w:r>
        <w:rPr>
          <w:rFonts w:ascii="宋体" w:hAnsi="宋体" w:cs="楷体" w:hint="eastAsia"/>
          <w:bCs/>
          <w:snapToGrid w:val="0"/>
          <w:kern w:val="0"/>
          <w:szCs w:val="21"/>
        </w:rPr>
        <w:t>招标监督管理机构</w:t>
      </w:r>
      <w:r>
        <w:rPr>
          <w:rFonts w:ascii="宋体" w:hAnsi="宋体" w:cs="楷体" w:hint="eastAsia"/>
          <w:bCs/>
          <w:snapToGrid w:val="0"/>
          <w:kern w:val="0"/>
          <w:szCs w:val="21"/>
        </w:rPr>
        <w:t>：</w:t>
      </w:r>
      <w:r>
        <w:rPr>
          <w:rFonts w:ascii="宋体" w:hAnsi="宋体" w:hint="eastAsia"/>
          <w:u w:val="single"/>
        </w:rPr>
        <w:t xml:space="preserve">                    </w:t>
      </w:r>
    </w:p>
    <w:p w:rsidR="000A5069" w:rsidRDefault="00EF5503">
      <w:pPr>
        <w:spacing w:line="420" w:lineRule="exact"/>
        <w:ind w:firstLine="437"/>
        <w:rPr>
          <w:rFonts w:ascii="宋体" w:hAnsi="宋体"/>
          <w:u w:val="single"/>
        </w:rPr>
      </w:pPr>
      <w:r>
        <w:rPr>
          <w:rFonts w:ascii="宋体" w:hAnsi="宋体" w:cs="楷体" w:hint="eastAsia"/>
          <w:bCs/>
          <w:snapToGrid w:val="0"/>
          <w:kern w:val="0"/>
          <w:szCs w:val="21"/>
        </w:rPr>
        <w:t>地</w:t>
      </w:r>
      <w:r>
        <w:rPr>
          <w:rFonts w:ascii="宋体" w:hAnsi="宋体" w:cs="楷体" w:hint="eastAsia"/>
          <w:bCs/>
          <w:snapToGrid w:val="0"/>
          <w:kern w:val="0"/>
          <w:szCs w:val="21"/>
        </w:rPr>
        <w:t xml:space="preserve">    </w:t>
      </w:r>
      <w:r>
        <w:rPr>
          <w:rFonts w:ascii="宋体" w:hAnsi="宋体" w:cs="楷体" w:hint="eastAsia"/>
          <w:bCs/>
          <w:snapToGrid w:val="0"/>
          <w:kern w:val="0"/>
          <w:szCs w:val="21"/>
        </w:rPr>
        <w:t>址：</w:t>
      </w:r>
      <w:r>
        <w:rPr>
          <w:rFonts w:ascii="宋体" w:hAnsi="宋体" w:hint="eastAsia"/>
          <w:u w:val="single"/>
        </w:rPr>
        <w:t xml:space="preserve">                            </w:t>
      </w:r>
    </w:p>
    <w:p w:rsidR="000A5069" w:rsidRDefault="00EF5503">
      <w:pPr>
        <w:spacing w:line="420" w:lineRule="exact"/>
        <w:ind w:firstLine="437"/>
        <w:rPr>
          <w:rFonts w:ascii="宋体" w:hAnsi="宋体"/>
          <w:u w:val="single"/>
        </w:rPr>
      </w:pPr>
      <w:r>
        <w:rPr>
          <w:rFonts w:ascii="宋体" w:hAnsi="宋体" w:cs="楷体" w:hint="eastAsia"/>
          <w:bCs/>
          <w:snapToGrid w:val="0"/>
          <w:kern w:val="0"/>
          <w:szCs w:val="21"/>
        </w:rPr>
        <w:t>电</w:t>
      </w:r>
      <w:r>
        <w:rPr>
          <w:rFonts w:ascii="宋体" w:hAnsi="宋体" w:cs="楷体" w:hint="eastAsia"/>
          <w:bCs/>
          <w:snapToGrid w:val="0"/>
          <w:kern w:val="0"/>
          <w:szCs w:val="21"/>
        </w:rPr>
        <w:t xml:space="preserve">    </w:t>
      </w:r>
      <w:r>
        <w:rPr>
          <w:rFonts w:ascii="宋体" w:hAnsi="宋体" w:cs="楷体" w:hint="eastAsia"/>
          <w:bCs/>
          <w:snapToGrid w:val="0"/>
          <w:kern w:val="0"/>
          <w:szCs w:val="21"/>
        </w:rPr>
        <w:t>话：</w:t>
      </w:r>
      <w:r>
        <w:rPr>
          <w:rFonts w:ascii="宋体" w:hAnsi="宋体" w:cs="楷体" w:hint="eastAsia"/>
          <w:bCs/>
          <w:snapToGrid w:val="0"/>
          <w:kern w:val="0"/>
          <w:szCs w:val="21"/>
        </w:rPr>
        <w:t xml:space="preserve"> </w:t>
      </w:r>
      <w:r>
        <w:rPr>
          <w:rFonts w:ascii="宋体" w:hAnsi="宋体" w:hint="eastAsia"/>
          <w:u w:val="single"/>
        </w:rPr>
        <w:t xml:space="preserve">                           </w:t>
      </w:r>
    </w:p>
    <w:p w:rsidR="000A5069" w:rsidRDefault="00EF5503">
      <w:pPr>
        <w:pStyle w:val="2"/>
        <w:spacing w:line="420" w:lineRule="exact"/>
        <w:rPr>
          <w:rFonts w:ascii="Times New Roman" w:eastAsia="宋体" w:hAnsi="Times New Roman"/>
          <w:sz w:val="28"/>
          <w:szCs w:val="28"/>
        </w:rPr>
      </w:pPr>
      <w:r>
        <w:rPr>
          <w:rFonts w:ascii="Times New Roman" w:eastAsia="宋体" w:hAnsi="Times New Roman" w:hint="eastAsia"/>
          <w:sz w:val="28"/>
          <w:szCs w:val="28"/>
        </w:rPr>
        <w:t>1</w:t>
      </w:r>
      <w:r>
        <w:rPr>
          <w:rFonts w:ascii="Times New Roman" w:eastAsia="宋体" w:hAnsi="Times New Roman"/>
          <w:sz w:val="28"/>
          <w:szCs w:val="28"/>
        </w:rPr>
        <w:t>0</w:t>
      </w:r>
      <w:r>
        <w:rPr>
          <w:rFonts w:ascii="Times New Roman" w:eastAsia="宋体" w:hAnsi="Times New Roman" w:hint="eastAsia"/>
          <w:sz w:val="28"/>
          <w:szCs w:val="28"/>
        </w:rPr>
        <w:t>.</w:t>
      </w:r>
      <w:r>
        <w:rPr>
          <w:rFonts w:ascii="Times New Roman" w:eastAsia="宋体" w:hAnsi="Times New Roman" w:hint="eastAsia"/>
          <w:sz w:val="28"/>
          <w:szCs w:val="28"/>
        </w:rPr>
        <w:t>对本次招标提出异议，须通过以下方式递交</w:t>
      </w:r>
    </w:p>
    <w:p w:rsidR="000A5069" w:rsidRDefault="00EF5503">
      <w:pPr>
        <w:pStyle w:val="200"/>
        <w:widowControl/>
        <w:shd w:val="clear" w:color="auto" w:fill="FFFFFF"/>
        <w:spacing w:line="550" w:lineRule="exact"/>
        <w:rPr>
          <w:rFonts w:ascii="宋体" w:hAnsi="宋体" w:cs="宋体"/>
          <w:bCs/>
          <w:snapToGrid w:val="0"/>
          <w:color w:val="000000"/>
          <w:kern w:val="0"/>
          <w:szCs w:val="21"/>
        </w:rPr>
      </w:pPr>
      <w:r>
        <w:rPr>
          <w:rFonts w:ascii="宋体" w:hAnsi="宋体" w:cs="宋体" w:hint="eastAsia"/>
          <w:bCs/>
          <w:snapToGrid w:val="0"/>
          <w:color w:val="000000"/>
          <w:kern w:val="0"/>
          <w:szCs w:val="21"/>
          <w:shd w:val="clear" w:color="auto" w:fill="FFFFFF"/>
        </w:rPr>
        <w:t>1</w:t>
      </w:r>
      <w:r>
        <w:rPr>
          <w:rFonts w:ascii="宋体" w:hAnsi="宋体" w:cs="宋体"/>
          <w:bCs/>
          <w:snapToGrid w:val="0"/>
          <w:color w:val="000000"/>
          <w:kern w:val="0"/>
          <w:szCs w:val="21"/>
          <w:shd w:val="clear" w:color="auto" w:fill="FFFFFF"/>
        </w:rPr>
        <w:t>0</w:t>
      </w:r>
      <w:r>
        <w:rPr>
          <w:rFonts w:ascii="宋体" w:hAnsi="宋体" w:cs="宋体" w:hint="eastAsia"/>
          <w:bCs/>
          <w:snapToGrid w:val="0"/>
          <w:color w:val="000000"/>
          <w:kern w:val="0"/>
          <w:szCs w:val="21"/>
          <w:shd w:val="clear" w:color="auto" w:fill="FFFFFF"/>
        </w:rPr>
        <w:t>.1</w:t>
      </w:r>
      <w:r>
        <w:rPr>
          <w:rFonts w:ascii="宋体" w:hAnsi="宋体" w:cs="宋体" w:hint="eastAsia"/>
          <w:bCs/>
          <w:snapToGrid w:val="0"/>
          <w:color w:val="000000"/>
          <w:kern w:val="0"/>
          <w:szCs w:val="21"/>
        </w:rPr>
        <w:t>通过电子交易系统在线递交（网址：</w:t>
      </w:r>
      <w:r>
        <w:rPr>
          <w:rFonts w:ascii="宋体" w:hAnsi="宋体" w:cs="宋体" w:hint="eastAsia"/>
          <w:bCs/>
          <w:snapToGrid w:val="0"/>
          <w:color w:val="000000"/>
          <w:kern w:val="0"/>
          <w:szCs w:val="21"/>
        </w:rPr>
        <w:t>http://ggzyjy.xuancheng.gov.cn</w:t>
      </w:r>
      <w:r>
        <w:rPr>
          <w:rFonts w:ascii="宋体" w:hAnsi="宋体" w:cs="宋体" w:hint="eastAsia"/>
          <w:bCs/>
          <w:snapToGrid w:val="0"/>
          <w:color w:val="000000"/>
          <w:kern w:val="0"/>
          <w:szCs w:val="21"/>
        </w:rPr>
        <w:t>）</w:t>
      </w:r>
    </w:p>
    <w:p w:rsidR="000A5069" w:rsidRDefault="00EF5503">
      <w:pPr>
        <w:pStyle w:val="200"/>
        <w:widowControl/>
        <w:shd w:val="clear" w:color="auto" w:fill="FFFFFF"/>
        <w:spacing w:line="550" w:lineRule="exact"/>
        <w:rPr>
          <w:rFonts w:ascii="宋体" w:hAnsi="宋体" w:cs="宋体"/>
          <w:bCs/>
          <w:snapToGrid w:val="0"/>
          <w:color w:val="000000"/>
          <w:kern w:val="0"/>
          <w:szCs w:val="21"/>
        </w:rPr>
      </w:pPr>
      <w:r>
        <w:rPr>
          <w:rFonts w:ascii="宋体" w:hAnsi="宋体" w:cs="宋体" w:hint="eastAsia"/>
          <w:bCs/>
          <w:snapToGrid w:val="0"/>
          <w:color w:val="000000"/>
          <w:kern w:val="0"/>
          <w:szCs w:val="21"/>
          <w:shd w:val="clear" w:color="auto" w:fill="FFFFFF"/>
        </w:rPr>
        <w:t>1</w:t>
      </w:r>
      <w:r>
        <w:rPr>
          <w:rFonts w:ascii="宋体" w:hAnsi="宋体" w:cs="宋体"/>
          <w:bCs/>
          <w:snapToGrid w:val="0"/>
          <w:color w:val="000000"/>
          <w:kern w:val="0"/>
          <w:szCs w:val="21"/>
          <w:shd w:val="clear" w:color="auto" w:fill="FFFFFF"/>
        </w:rPr>
        <w:t>0</w:t>
      </w:r>
      <w:r>
        <w:rPr>
          <w:rFonts w:ascii="宋体" w:hAnsi="宋体" w:cs="宋体" w:hint="eastAsia"/>
          <w:bCs/>
          <w:snapToGrid w:val="0"/>
          <w:color w:val="000000"/>
          <w:kern w:val="0"/>
          <w:szCs w:val="21"/>
          <w:shd w:val="clear" w:color="auto" w:fill="FFFFFF"/>
        </w:rPr>
        <w:t xml:space="preserve">.2 </w:t>
      </w:r>
      <w:r>
        <w:rPr>
          <w:rFonts w:ascii="宋体" w:hAnsi="宋体" w:cs="宋体" w:hint="eastAsia"/>
          <w:bCs/>
          <w:snapToGrid w:val="0"/>
          <w:color w:val="000000"/>
          <w:kern w:val="0"/>
          <w:szCs w:val="21"/>
        </w:rPr>
        <w:t>异议联系方式</w:t>
      </w:r>
    </w:p>
    <w:p w:rsidR="000A5069" w:rsidRDefault="00EF5503">
      <w:pPr>
        <w:pStyle w:val="200"/>
        <w:widowControl/>
        <w:shd w:val="clear" w:color="auto" w:fill="FFFFFF"/>
        <w:spacing w:line="550" w:lineRule="exact"/>
        <w:rPr>
          <w:rFonts w:ascii="宋体" w:hAnsi="宋体" w:cs="宋体"/>
          <w:bCs/>
          <w:snapToGrid w:val="0"/>
          <w:color w:val="000000"/>
          <w:kern w:val="0"/>
          <w:szCs w:val="21"/>
        </w:rPr>
      </w:pPr>
      <w:r>
        <w:rPr>
          <w:rFonts w:ascii="宋体" w:hAnsi="宋体" w:cs="宋体" w:hint="eastAsia"/>
          <w:bCs/>
          <w:snapToGrid w:val="0"/>
          <w:color w:val="000000"/>
          <w:kern w:val="0"/>
          <w:szCs w:val="21"/>
          <w:shd w:val="clear" w:color="auto" w:fill="FFFFFF"/>
        </w:rPr>
        <w:lastRenderedPageBreak/>
        <w:t>1</w:t>
      </w:r>
      <w:r>
        <w:rPr>
          <w:rFonts w:ascii="宋体" w:hAnsi="宋体" w:cs="宋体"/>
          <w:bCs/>
          <w:snapToGrid w:val="0"/>
          <w:color w:val="000000"/>
          <w:kern w:val="0"/>
          <w:szCs w:val="21"/>
          <w:shd w:val="clear" w:color="auto" w:fill="FFFFFF"/>
        </w:rPr>
        <w:t>0</w:t>
      </w:r>
      <w:r>
        <w:rPr>
          <w:rFonts w:ascii="宋体" w:hAnsi="宋体" w:cs="宋体" w:hint="eastAsia"/>
          <w:bCs/>
          <w:snapToGrid w:val="0"/>
          <w:color w:val="000000"/>
          <w:kern w:val="0"/>
          <w:szCs w:val="21"/>
          <w:shd w:val="clear" w:color="auto" w:fill="FFFFFF"/>
        </w:rPr>
        <w:t>.</w:t>
      </w:r>
      <w:r>
        <w:rPr>
          <w:rFonts w:ascii="宋体" w:hAnsi="宋体" w:cs="宋体" w:hint="eastAsia"/>
          <w:bCs/>
          <w:snapToGrid w:val="0"/>
          <w:color w:val="000000"/>
          <w:kern w:val="0"/>
          <w:szCs w:val="21"/>
        </w:rPr>
        <w:t>2</w:t>
      </w:r>
      <w:r>
        <w:rPr>
          <w:rFonts w:ascii="宋体" w:hAnsi="宋体" w:cs="宋体" w:hint="eastAsia"/>
          <w:bCs/>
          <w:snapToGrid w:val="0"/>
          <w:color w:val="000000"/>
          <w:kern w:val="0"/>
          <w:szCs w:val="21"/>
          <w:shd w:val="clear" w:color="auto" w:fill="FFFFFF"/>
        </w:rPr>
        <w:t>.1</w:t>
      </w:r>
      <w:r>
        <w:rPr>
          <w:rFonts w:ascii="宋体" w:hAnsi="宋体" w:cs="宋体" w:hint="eastAsia"/>
          <w:bCs/>
          <w:snapToGrid w:val="0"/>
          <w:color w:val="000000"/>
          <w:kern w:val="0"/>
          <w:szCs w:val="21"/>
          <w:shd w:val="clear" w:color="auto" w:fill="FFFFFF"/>
        </w:rPr>
        <w:t>招标人信息</w:t>
      </w:r>
    </w:p>
    <w:p w:rsidR="000A5069" w:rsidRDefault="00EF5503">
      <w:pPr>
        <w:pStyle w:val="200"/>
        <w:widowControl/>
        <w:shd w:val="clear" w:color="auto" w:fill="FFFFFF"/>
        <w:spacing w:line="550" w:lineRule="exact"/>
        <w:rPr>
          <w:rFonts w:ascii="宋体" w:hAnsi="宋体" w:cs="宋体"/>
          <w:bCs/>
          <w:snapToGrid w:val="0"/>
          <w:color w:val="000000"/>
          <w:kern w:val="0"/>
          <w:szCs w:val="21"/>
          <w:u w:val="single"/>
        </w:rPr>
      </w:pPr>
      <w:r>
        <w:rPr>
          <w:rFonts w:ascii="宋体" w:hAnsi="宋体" w:cs="宋体" w:hint="eastAsia"/>
          <w:bCs/>
          <w:snapToGrid w:val="0"/>
          <w:color w:val="000000"/>
          <w:kern w:val="0"/>
          <w:szCs w:val="21"/>
          <w:shd w:val="clear" w:color="auto" w:fill="FFFFFF"/>
        </w:rPr>
        <w:t>名称：</w:t>
      </w:r>
      <w:r>
        <w:rPr>
          <w:rFonts w:ascii="宋体" w:hAnsi="宋体" w:cs="宋体" w:hint="eastAsia"/>
          <w:bCs/>
          <w:snapToGrid w:val="0"/>
          <w:color w:val="000000"/>
          <w:kern w:val="0"/>
          <w:szCs w:val="21"/>
          <w:u w:val="single"/>
        </w:rPr>
        <w:t xml:space="preserve">                              </w:t>
      </w:r>
    </w:p>
    <w:p w:rsidR="000A5069" w:rsidRDefault="00EF5503">
      <w:pPr>
        <w:pStyle w:val="200"/>
        <w:widowControl/>
        <w:shd w:val="clear" w:color="auto" w:fill="FFFFFF"/>
        <w:spacing w:line="550" w:lineRule="exact"/>
        <w:rPr>
          <w:rFonts w:ascii="宋体" w:hAnsi="宋体" w:cs="宋体"/>
          <w:bCs/>
          <w:snapToGrid w:val="0"/>
          <w:color w:val="000000"/>
          <w:kern w:val="0"/>
          <w:szCs w:val="21"/>
          <w:u w:val="single"/>
          <w:shd w:val="clear" w:color="auto" w:fill="FFFFFF"/>
        </w:rPr>
      </w:pPr>
      <w:r>
        <w:rPr>
          <w:rFonts w:ascii="宋体" w:hAnsi="宋体" w:cs="宋体" w:hint="eastAsia"/>
          <w:bCs/>
          <w:snapToGrid w:val="0"/>
          <w:color w:val="000000"/>
          <w:kern w:val="0"/>
          <w:szCs w:val="21"/>
          <w:shd w:val="clear" w:color="auto" w:fill="FFFFFF"/>
        </w:rPr>
        <w:t>联系人：</w:t>
      </w:r>
      <w:r>
        <w:rPr>
          <w:rFonts w:ascii="宋体" w:hAnsi="宋体" w:cs="宋体" w:hint="eastAsia"/>
          <w:bCs/>
          <w:snapToGrid w:val="0"/>
          <w:color w:val="000000"/>
          <w:kern w:val="0"/>
          <w:szCs w:val="21"/>
          <w:u w:val="single"/>
          <w:shd w:val="clear" w:color="auto" w:fill="FFFFFF"/>
        </w:rPr>
        <w:t xml:space="preserve">                            </w:t>
      </w:r>
    </w:p>
    <w:p w:rsidR="000A5069" w:rsidRDefault="00EF5503">
      <w:pPr>
        <w:pStyle w:val="200"/>
        <w:widowControl/>
        <w:shd w:val="clear" w:color="auto" w:fill="FFFFFF"/>
        <w:spacing w:line="550" w:lineRule="exact"/>
        <w:rPr>
          <w:rFonts w:ascii="宋体" w:hAnsi="宋体" w:cs="宋体"/>
          <w:bCs/>
          <w:snapToGrid w:val="0"/>
          <w:color w:val="000000"/>
          <w:kern w:val="0"/>
          <w:szCs w:val="21"/>
          <w:u w:val="single"/>
          <w:shd w:val="clear" w:color="auto" w:fill="FFFFFF"/>
        </w:rPr>
      </w:pPr>
      <w:r>
        <w:rPr>
          <w:rFonts w:ascii="宋体" w:hAnsi="宋体" w:cs="宋体" w:hint="eastAsia"/>
          <w:bCs/>
          <w:snapToGrid w:val="0"/>
          <w:color w:val="000000"/>
          <w:kern w:val="0"/>
          <w:szCs w:val="21"/>
          <w:shd w:val="clear" w:color="auto" w:fill="FFFFFF"/>
        </w:rPr>
        <w:t>联系电话：</w:t>
      </w:r>
      <w:r>
        <w:rPr>
          <w:rFonts w:ascii="宋体" w:hAnsi="宋体" w:cs="宋体" w:hint="eastAsia"/>
          <w:bCs/>
          <w:snapToGrid w:val="0"/>
          <w:color w:val="000000"/>
          <w:kern w:val="0"/>
          <w:szCs w:val="21"/>
          <w:u w:val="single"/>
          <w:shd w:val="clear" w:color="auto" w:fill="FFFFFF"/>
        </w:rPr>
        <w:t xml:space="preserve">                          </w:t>
      </w:r>
    </w:p>
    <w:p w:rsidR="000A5069" w:rsidRDefault="00EF5503">
      <w:pPr>
        <w:pStyle w:val="200"/>
        <w:widowControl/>
        <w:shd w:val="clear" w:color="auto" w:fill="FFFFFF"/>
        <w:spacing w:line="550" w:lineRule="exact"/>
        <w:rPr>
          <w:rFonts w:ascii="宋体" w:hAnsi="宋体" w:cs="宋体"/>
          <w:bCs/>
          <w:snapToGrid w:val="0"/>
          <w:color w:val="000000"/>
          <w:kern w:val="0"/>
          <w:szCs w:val="21"/>
          <w:shd w:val="clear" w:color="auto" w:fill="FFFFFF"/>
        </w:rPr>
      </w:pPr>
      <w:r>
        <w:rPr>
          <w:rFonts w:ascii="宋体" w:hAnsi="宋体" w:cs="宋体" w:hint="eastAsia"/>
          <w:bCs/>
          <w:snapToGrid w:val="0"/>
          <w:color w:val="000000"/>
          <w:kern w:val="0"/>
          <w:szCs w:val="21"/>
          <w:shd w:val="clear" w:color="auto" w:fill="FFFFFF"/>
        </w:rPr>
        <w:t>1</w:t>
      </w:r>
      <w:r>
        <w:rPr>
          <w:rFonts w:ascii="宋体" w:hAnsi="宋体" w:cs="宋体"/>
          <w:bCs/>
          <w:snapToGrid w:val="0"/>
          <w:color w:val="000000"/>
          <w:kern w:val="0"/>
          <w:szCs w:val="21"/>
          <w:shd w:val="clear" w:color="auto" w:fill="FFFFFF"/>
        </w:rPr>
        <w:t>0</w:t>
      </w:r>
      <w:r>
        <w:rPr>
          <w:rFonts w:ascii="宋体" w:hAnsi="宋体" w:cs="宋体" w:hint="eastAsia"/>
          <w:bCs/>
          <w:snapToGrid w:val="0"/>
          <w:color w:val="000000"/>
          <w:kern w:val="0"/>
          <w:szCs w:val="21"/>
          <w:shd w:val="clear" w:color="auto" w:fill="FFFFFF"/>
        </w:rPr>
        <w:t>.2.2</w:t>
      </w:r>
      <w:r>
        <w:rPr>
          <w:rFonts w:ascii="宋体" w:hAnsi="宋体" w:cs="宋体" w:hint="eastAsia"/>
          <w:bCs/>
          <w:snapToGrid w:val="0"/>
          <w:color w:val="000000"/>
          <w:kern w:val="0"/>
          <w:szCs w:val="21"/>
          <w:shd w:val="clear" w:color="auto" w:fill="FFFFFF"/>
        </w:rPr>
        <w:t>招标代理机构信息</w:t>
      </w:r>
    </w:p>
    <w:p w:rsidR="000A5069" w:rsidRDefault="00EF5503">
      <w:pPr>
        <w:pStyle w:val="200"/>
        <w:widowControl/>
        <w:shd w:val="clear" w:color="auto" w:fill="FFFFFF"/>
        <w:spacing w:line="550" w:lineRule="exact"/>
        <w:rPr>
          <w:rFonts w:ascii="宋体" w:hAnsi="宋体" w:cs="宋体"/>
          <w:bCs/>
          <w:snapToGrid w:val="0"/>
          <w:color w:val="000000"/>
          <w:kern w:val="0"/>
          <w:szCs w:val="21"/>
          <w:u w:val="single"/>
          <w:shd w:val="clear" w:color="auto" w:fill="FFFFFF"/>
        </w:rPr>
      </w:pPr>
      <w:r>
        <w:rPr>
          <w:rFonts w:ascii="宋体" w:hAnsi="宋体" w:cs="宋体" w:hint="eastAsia"/>
          <w:bCs/>
          <w:snapToGrid w:val="0"/>
          <w:color w:val="000000"/>
          <w:kern w:val="0"/>
          <w:szCs w:val="21"/>
          <w:shd w:val="clear" w:color="auto" w:fill="FFFFFF"/>
        </w:rPr>
        <w:t>名称：</w:t>
      </w:r>
      <w:r>
        <w:rPr>
          <w:rFonts w:ascii="宋体" w:hAnsi="宋体" w:cs="宋体" w:hint="eastAsia"/>
          <w:bCs/>
          <w:snapToGrid w:val="0"/>
          <w:color w:val="000000"/>
          <w:kern w:val="0"/>
          <w:szCs w:val="21"/>
          <w:shd w:val="clear" w:color="auto" w:fill="FFFFFF"/>
        </w:rPr>
        <w:t xml:space="preserve"> </w:t>
      </w:r>
      <w:r>
        <w:rPr>
          <w:rFonts w:ascii="宋体" w:hAnsi="宋体" w:cs="宋体" w:hint="eastAsia"/>
          <w:bCs/>
          <w:snapToGrid w:val="0"/>
          <w:color w:val="000000"/>
          <w:kern w:val="0"/>
          <w:szCs w:val="21"/>
          <w:u w:val="single"/>
          <w:shd w:val="clear" w:color="auto" w:fill="FFFFFF"/>
        </w:rPr>
        <w:t xml:space="preserve">                             </w:t>
      </w:r>
    </w:p>
    <w:p w:rsidR="000A5069" w:rsidRDefault="00EF5503">
      <w:pPr>
        <w:pStyle w:val="200"/>
        <w:widowControl/>
        <w:shd w:val="clear" w:color="auto" w:fill="FFFFFF"/>
        <w:spacing w:line="550" w:lineRule="exact"/>
        <w:rPr>
          <w:rFonts w:ascii="宋体" w:hAnsi="宋体" w:cs="宋体"/>
          <w:bCs/>
          <w:snapToGrid w:val="0"/>
          <w:color w:val="000000"/>
          <w:kern w:val="0"/>
          <w:szCs w:val="21"/>
          <w:u w:val="single"/>
          <w:shd w:val="clear" w:color="auto" w:fill="FFFFFF"/>
        </w:rPr>
      </w:pPr>
      <w:r>
        <w:rPr>
          <w:rFonts w:ascii="宋体" w:hAnsi="宋体" w:cs="宋体" w:hint="eastAsia"/>
          <w:bCs/>
          <w:snapToGrid w:val="0"/>
          <w:color w:val="000000"/>
          <w:kern w:val="0"/>
          <w:szCs w:val="21"/>
          <w:shd w:val="clear" w:color="auto" w:fill="FFFFFF"/>
        </w:rPr>
        <w:t>联系人：</w:t>
      </w:r>
      <w:r>
        <w:rPr>
          <w:rFonts w:ascii="宋体" w:hAnsi="宋体" w:cs="宋体" w:hint="eastAsia"/>
          <w:bCs/>
          <w:snapToGrid w:val="0"/>
          <w:color w:val="000000"/>
          <w:kern w:val="0"/>
          <w:szCs w:val="21"/>
          <w:u w:val="single"/>
          <w:shd w:val="clear" w:color="auto" w:fill="FFFFFF"/>
        </w:rPr>
        <w:t xml:space="preserve">                            </w:t>
      </w:r>
    </w:p>
    <w:p w:rsidR="000A5069" w:rsidRDefault="00EF5503">
      <w:pPr>
        <w:pStyle w:val="200"/>
        <w:widowControl/>
        <w:shd w:val="clear" w:color="auto" w:fill="FFFFFF"/>
        <w:spacing w:line="550" w:lineRule="exact"/>
        <w:rPr>
          <w:rFonts w:ascii="宋体" w:hAnsi="宋体" w:cs="宋体"/>
          <w:bCs/>
          <w:snapToGrid w:val="0"/>
          <w:color w:val="000000"/>
          <w:kern w:val="0"/>
          <w:szCs w:val="21"/>
          <w:u w:val="single"/>
          <w:shd w:val="clear" w:color="auto" w:fill="FFFFFF"/>
        </w:rPr>
      </w:pPr>
      <w:r>
        <w:rPr>
          <w:rFonts w:ascii="宋体" w:hAnsi="宋体" w:cs="宋体" w:hint="eastAsia"/>
          <w:bCs/>
          <w:snapToGrid w:val="0"/>
          <w:color w:val="000000"/>
          <w:kern w:val="0"/>
          <w:szCs w:val="21"/>
          <w:shd w:val="clear" w:color="auto" w:fill="FFFFFF"/>
        </w:rPr>
        <w:t>联系电话：</w:t>
      </w:r>
      <w:r>
        <w:rPr>
          <w:rFonts w:ascii="宋体" w:hAnsi="宋体" w:cs="宋体" w:hint="eastAsia"/>
          <w:bCs/>
          <w:snapToGrid w:val="0"/>
          <w:color w:val="000000"/>
          <w:kern w:val="0"/>
          <w:szCs w:val="21"/>
          <w:u w:val="single"/>
          <w:shd w:val="clear" w:color="auto" w:fill="FFFFFF"/>
        </w:rPr>
        <w:t xml:space="preserve">                          </w:t>
      </w:r>
    </w:p>
    <w:p w:rsidR="000A5069" w:rsidRDefault="000A5069">
      <w:pPr>
        <w:pStyle w:val="11"/>
      </w:pPr>
    </w:p>
    <w:p w:rsidR="000A5069" w:rsidRDefault="00EF5503">
      <w:pPr>
        <w:pStyle w:val="2"/>
        <w:spacing w:line="420" w:lineRule="exact"/>
        <w:rPr>
          <w:rFonts w:ascii="宋体" w:eastAsia="宋体" w:hAnsi="宋体"/>
          <w:sz w:val="28"/>
          <w:szCs w:val="28"/>
        </w:rPr>
      </w:pPr>
      <w:bookmarkStart w:id="150" w:name="_Toc14045"/>
      <w:bookmarkStart w:id="151" w:name="_Toc524462319"/>
      <w:bookmarkStart w:id="152" w:name="_Toc4061"/>
      <w:bookmarkStart w:id="153" w:name="_Toc14911"/>
      <w:bookmarkStart w:id="154" w:name="_Toc9844"/>
      <w:r>
        <w:rPr>
          <w:rFonts w:ascii="Times New Roman" w:eastAsia="宋体" w:hAnsi="Times New Roman"/>
          <w:sz w:val="28"/>
          <w:szCs w:val="28"/>
        </w:rPr>
        <w:t>11</w:t>
      </w:r>
      <w:r>
        <w:rPr>
          <w:rFonts w:ascii="宋体" w:eastAsia="宋体" w:hAnsi="宋体"/>
          <w:sz w:val="28"/>
          <w:szCs w:val="28"/>
        </w:rPr>
        <w:t xml:space="preserve">. </w:t>
      </w:r>
      <w:r>
        <w:rPr>
          <w:rFonts w:ascii="宋体" w:eastAsia="宋体" w:hAnsi="宋体" w:hint="eastAsia"/>
          <w:sz w:val="28"/>
          <w:szCs w:val="28"/>
        </w:rPr>
        <w:t>投标保证金收款银行账户信息</w:t>
      </w:r>
      <w:bookmarkEnd w:id="150"/>
      <w:bookmarkEnd w:id="151"/>
      <w:r>
        <w:rPr>
          <w:rFonts w:ascii="宋体" w:eastAsia="宋体" w:hAnsi="宋体" w:hint="eastAsia"/>
          <w:sz w:val="28"/>
          <w:szCs w:val="28"/>
        </w:rPr>
        <w:t>（选择一家银行进行交费）</w:t>
      </w:r>
      <w:bookmarkEnd w:id="152"/>
      <w:bookmarkEnd w:id="153"/>
      <w:bookmarkEnd w:id="154"/>
    </w:p>
    <w:p w:rsidR="000A5069" w:rsidRDefault="00EF5503">
      <w:pPr>
        <w:topLinePunct/>
        <w:spacing w:line="420" w:lineRule="exact"/>
        <w:ind w:firstLineChars="200" w:firstLine="420"/>
      </w:pPr>
      <w:r>
        <w:rPr>
          <w:rFonts w:ascii="_x000B__x000C_" w:hAnsi="_x000B__x000C_" w:hint="eastAsia"/>
          <w:szCs w:val="21"/>
        </w:rPr>
        <w:t>开户名称</w:t>
      </w:r>
      <w:r>
        <w:rPr>
          <w:rFonts w:hint="eastAsia"/>
        </w:rPr>
        <w:t>：</w:t>
      </w:r>
      <w:r>
        <w:rPr>
          <w:rFonts w:ascii="_x000B__x000C_" w:hAnsi="_x000B__x000C_"/>
          <w:szCs w:val="21"/>
          <w:u w:val="single"/>
        </w:rPr>
        <w:t xml:space="preserve">                         </w:t>
      </w:r>
      <w:r>
        <w:rPr>
          <w:rFonts w:hint="eastAsia"/>
        </w:rPr>
        <w:t xml:space="preserve">         </w:t>
      </w:r>
      <w:r>
        <w:rPr>
          <w:rFonts w:hint="eastAsia"/>
        </w:rPr>
        <w:t>开户行名称：</w:t>
      </w:r>
      <w:r>
        <w:rPr>
          <w:rFonts w:ascii="_x000B__x000C_" w:hAnsi="_x000B__x000C_"/>
          <w:szCs w:val="21"/>
          <w:u w:val="single"/>
        </w:rPr>
        <w:t xml:space="preserve">                      </w:t>
      </w:r>
    </w:p>
    <w:p w:rsidR="000A5069" w:rsidRDefault="00EF5503">
      <w:pPr>
        <w:topLinePunct/>
        <w:spacing w:line="420" w:lineRule="exact"/>
        <w:ind w:firstLineChars="200" w:firstLine="420"/>
        <w:rPr>
          <w:rFonts w:ascii="宋体" w:hAnsi="宋体"/>
        </w:rPr>
      </w:pPr>
      <w:r>
        <w:rPr>
          <w:rFonts w:hint="eastAsia"/>
        </w:rPr>
        <w:t>银行账号：</w:t>
      </w:r>
      <w:r>
        <w:rPr>
          <w:rFonts w:ascii="_x000B__x000C_" w:hAnsi="_x000B__x000C_"/>
          <w:szCs w:val="21"/>
          <w:u w:val="single"/>
        </w:rPr>
        <w:t xml:space="preserve">                     </w:t>
      </w:r>
      <w:r>
        <w:rPr>
          <w:rFonts w:ascii="_x000B__x000C_" w:hAnsi="_x000B__x000C_" w:hint="eastAsia"/>
          <w:szCs w:val="21"/>
          <w:u w:val="single"/>
        </w:rPr>
        <w:t xml:space="preserve"> </w:t>
      </w:r>
      <w:r>
        <w:rPr>
          <w:rFonts w:ascii="_x000B__x000C_" w:hAnsi="_x000B__x000C_"/>
          <w:szCs w:val="21"/>
          <w:u w:val="single"/>
        </w:rPr>
        <w:t xml:space="preserve">  </w:t>
      </w:r>
      <w:r>
        <w:rPr>
          <w:rFonts w:ascii="_x000B__x000C_" w:hAnsi="_x000B__x000C_" w:hint="eastAsia"/>
          <w:szCs w:val="21"/>
          <w:u w:val="single"/>
        </w:rPr>
        <w:t xml:space="preserve"> </w:t>
      </w:r>
    </w:p>
    <w:p w:rsidR="000A5069" w:rsidRDefault="00EF5503">
      <w:pPr>
        <w:spacing w:line="420" w:lineRule="exact"/>
        <w:rPr>
          <w:rFonts w:ascii="宋体" w:hAnsi="宋体"/>
        </w:rPr>
        <w:sectPr w:rsidR="000A5069">
          <w:footerReference w:type="default" r:id="rId15"/>
          <w:pgSz w:w="11906" w:h="16838"/>
          <w:pgMar w:top="1418" w:right="1418" w:bottom="1418" w:left="1418" w:header="851" w:footer="992" w:gutter="0"/>
          <w:pgNumType w:start="1"/>
          <w:cols w:space="720"/>
          <w:docGrid w:linePitch="312"/>
        </w:sectPr>
      </w:pPr>
      <w:r>
        <w:rPr>
          <w:rFonts w:ascii="宋体" w:hAnsi="宋体" w:hint="eastAsia"/>
        </w:rPr>
        <w:t xml:space="preserve">　　</w:t>
      </w:r>
      <w:r>
        <w:rPr>
          <w:szCs w:val="24"/>
        </w:rPr>
        <w:t>……</w:t>
      </w:r>
      <w:r>
        <w:rPr>
          <w:rFonts w:ascii="宋体" w:hAnsi="宋体" w:hint="eastAsia"/>
        </w:rPr>
        <w:t xml:space="preserve">　　　　　　　　　　　　　　　　　　　　</w:t>
      </w:r>
      <w:r>
        <w:rPr>
          <w:rFonts w:ascii="宋体" w:hAnsi="宋体"/>
          <w:u w:val="single"/>
        </w:rPr>
        <w:t xml:space="preserve">       </w:t>
      </w:r>
      <w:r>
        <w:rPr>
          <w:rFonts w:ascii="宋体" w:hAnsi="宋体" w:hint="eastAsia"/>
        </w:rPr>
        <w:t>年</w:t>
      </w:r>
      <w:r>
        <w:rPr>
          <w:rFonts w:ascii="宋体" w:hAnsi="宋体"/>
          <w:u w:val="single"/>
        </w:rPr>
        <w:t xml:space="preserve">       </w:t>
      </w:r>
      <w:r>
        <w:rPr>
          <w:rFonts w:ascii="宋体" w:hAnsi="宋体" w:hint="eastAsia"/>
        </w:rPr>
        <w:t>月</w:t>
      </w:r>
      <w:r>
        <w:rPr>
          <w:rFonts w:ascii="宋体" w:hAnsi="宋体"/>
          <w:u w:val="single"/>
        </w:rPr>
        <w:t xml:space="preserve">       </w:t>
      </w:r>
      <w:r>
        <w:rPr>
          <w:rFonts w:ascii="宋体" w:hAnsi="宋体" w:hint="eastAsia"/>
        </w:rPr>
        <w:t>日</w:t>
      </w:r>
    </w:p>
    <w:p w:rsidR="000A5069" w:rsidRDefault="000A5069">
      <w:pPr>
        <w:spacing w:line="420" w:lineRule="exact"/>
        <w:rPr>
          <w:rFonts w:ascii="宋体" w:hAnsi="宋体"/>
          <w:sz w:val="28"/>
          <w:szCs w:val="28"/>
        </w:rPr>
        <w:sectPr w:rsidR="000A5069">
          <w:footerReference w:type="default" r:id="rId16"/>
          <w:type w:val="continuous"/>
          <w:pgSz w:w="11906" w:h="16838"/>
          <w:pgMar w:top="1418" w:right="1418" w:bottom="1418" w:left="1418" w:header="851" w:footer="992" w:gutter="0"/>
          <w:cols w:space="720"/>
          <w:docGrid w:linePitch="312"/>
        </w:sectPr>
      </w:pPr>
      <w:bookmarkStart w:id="155" w:name="_Toc492300561"/>
      <w:bookmarkStart w:id="156" w:name="_Toc384308200"/>
      <w:bookmarkStart w:id="157" w:name="_Toc361508575"/>
      <w:bookmarkEnd w:id="147"/>
      <w:bookmarkEnd w:id="148"/>
      <w:bookmarkEnd w:id="149"/>
    </w:p>
    <w:p w:rsidR="000A5069" w:rsidRDefault="00EF5503">
      <w:pPr>
        <w:spacing w:line="420" w:lineRule="exact"/>
      </w:pPr>
      <w:r>
        <w:rPr>
          <w:rFonts w:ascii="宋体" w:hAnsi="宋体" w:hint="eastAsia"/>
          <w:sz w:val="28"/>
          <w:szCs w:val="28"/>
        </w:rPr>
        <w:lastRenderedPageBreak/>
        <w:t>附件：确认通知</w:t>
      </w:r>
      <w:bookmarkEnd w:id="155"/>
    </w:p>
    <w:p w:rsidR="000A5069" w:rsidRDefault="000A5069">
      <w:pPr>
        <w:spacing w:line="400" w:lineRule="exact"/>
        <w:rPr>
          <w:rFonts w:ascii="宋体" w:hAnsi="宋体"/>
        </w:rPr>
      </w:pPr>
    </w:p>
    <w:p w:rsidR="000A5069" w:rsidRDefault="00EF5503">
      <w:pPr>
        <w:spacing w:line="400" w:lineRule="exact"/>
        <w:jc w:val="center"/>
        <w:rPr>
          <w:rFonts w:ascii="宋体" w:hAnsi="宋体"/>
          <w:b/>
          <w:sz w:val="28"/>
        </w:rPr>
      </w:pPr>
      <w:r>
        <w:rPr>
          <w:rFonts w:ascii="宋体" w:hAnsi="宋体" w:hint="eastAsia"/>
          <w:b/>
          <w:sz w:val="28"/>
        </w:rPr>
        <w:t>确认通知</w:t>
      </w:r>
    </w:p>
    <w:p w:rsidR="000A5069" w:rsidRDefault="000A5069">
      <w:pPr>
        <w:spacing w:line="400" w:lineRule="exact"/>
        <w:rPr>
          <w:rFonts w:ascii="宋体" w:hAnsi="宋体"/>
        </w:rPr>
      </w:pPr>
    </w:p>
    <w:p w:rsidR="000A5069" w:rsidRDefault="000A5069">
      <w:pPr>
        <w:spacing w:line="400" w:lineRule="exact"/>
        <w:rPr>
          <w:rFonts w:ascii="宋体" w:hAnsi="宋体"/>
        </w:rPr>
      </w:pPr>
    </w:p>
    <w:p w:rsidR="000A5069" w:rsidRDefault="00EF5503">
      <w:pPr>
        <w:spacing w:line="440" w:lineRule="exact"/>
        <w:rPr>
          <w:rFonts w:ascii="宋体" w:hAnsi="宋体"/>
        </w:rPr>
      </w:pPr>
      <w:r>
        <w:rPr>
          <w:rFonts w:ascii="宋体" w:hAnsi="宋体"/>
          <w:u w:val="single"/>
        </w:rPr>
        <w:t xml:space="preserve">                  </w:t>
      </w:r>
      <w:r>
        <w:rPr>
          <w:rFonts w:ascii="宋体" w:hAnsi="宋体" w:hint="eastAsia"/>
        </w:rPr>
        <w:t>（招标人名称）：</w:t>
      </w:r>
    </w:p>
    <w:p w:rsidR="000A5069" w:rsidRDefault="00EF5503">
      <w:pPr>
        <w:spacing w:line="440" w:lineRule="exact"/>
        <w:rPr>
          <w:rFonts w:ascii="宋体" w:hAnsi="宋体"/>
        </w:rPr>
      </w:pPr>
      <w:r>
        <w:rPr>
          <w:rFonts w:ascii="宋体" w:hAnsi="宋体" w:hint="eastAsia"/>
        </w:rPr>
        <w:t xml:space="preserve">　　</w:t>
      </w:r>
    </w:p>
    <w:p w:rsidR="000A5069" w:rsidRDefault="00EF5503">
      <w:pPr>
        <w:spacing w:line="440" w:lineRule="exact"/>
        <w:ind w:firstLineChars="200" w:firstLine="420"/>
        <w:jc w:val="left"/>
        <w:rPr>
          <w:rFonts w:ascii="宋体" w:hAnsi="宋体"/>
        </w:rPr>
      </w:pPr>
      <w:r>
        <w:rPr>
          <w:rFonts w:ascii="宋体" w:hAnsi="宋体" w:hint="eastAsia"/>
        </w:rPr>
        <w:t>我方已于</w:t>
      </w:r>
      <w:r>
        <w:rPr>
          <w:rFonts w:ascii="宋体" w:hAnsi="宋体"/>
          <w:u w:val="single"/>
        </w:rPr>
        <w:t xml:space="preserve">         </w:t>
      </w:r>
      <w:r>
        <w:rPr>
          <w:rFonts w:ascii="宋体" w:hAnsi="宋体" w:hint="eastAsia"/>
        </w:rPr>
        <w:t>年</w:t>
      </w:r>
      <w:r>
        <w:rPr>
          <w:rFonts w:ascii="宋体" w:hAnsi="宋体"/>
          <w:u w:val="single"/>
        </w:rPr>
        <w:t xml:space="preserve">         </w:t>
      </w:r>
      <w:r>
        <w:rPr>
          <w:rFonts w:ascii="宋体" w:hAnsi="宋体" w:hint="eastAsia"/>
        </w:rPr>
        <w:t>月</w:t>
      </w:r>
      <w:r>
        <w:rPr>
          <w:rFonts w:ascii="宋体" w:hAnsi="宋体"/>
          <w:u w:val="single"/>
        </w:rPr>
        <w:t xml:space="preserve">         </w:t>
      </w:r>
      <w:r>
        <w:rPr>
          <w:rFonts w:ascii="宋体" w:hAnsi="宋体" w:hint="eastAsia"/>
        </w:rPr>
        <w:t>日收到你方</w:t>
      </w:r>
      <w:r>
        <w:rPr>
          <w:rFonts w:ascii="宋体" w:hAnsi="宋体"/>
          <w:u w:val="single"/>
        </w:rPr>
        <w:t xml:space="preserve">         </w:t>
      </w:r>
      <w:r>
        <w:rPr>
          <w:rFonts w:ascii="宋体" w:hAnsi="宋体" w:hint="eastAsia"/>
        </w:rPr>
        <w:t>年</w:t>
      </w:r>
      <w:r>
        <w:rPr>
          <w:rFonts w:ascii="宋体" w:hAnsi="宋体"/>
          <w:u w:val="single"/>
        </w:rPr>
        <w:t xml:space="preserve">         </w:t>
      </w:r>
      <w:r>
        <w:rPr>
          <w:rFonts w:ascii="宋体" w:hAnsi="宋体" w:hint="eastAsia"/>
        </w:rPr>
        <w:t>月</w:t>
      </w:r>
      <w:r>
        <w:rPr>
          <w:rFonts w:ascii="宋体" w:hAnsi="宋体"/>
          <w:u w:val="single"/>
        </w:rPr>
        <w:t xml:space="preserve">         </w:t>
      </w:r>
      <w:r>
        <w:rPr>
          <w:rFonts w:ascii="宋体" w:hAnsi="宋体" w:hint="eastAsia"/>
        </w:rPr>
        <w:t>日发出的</w:t>
      </w:r>
      <w:r>
        <w:rPr>
          <w:rFonts w:ascii="宋体" w:hAnsi="宋体"/>
          <w:u w:val="single"/>
        </w:rPr>
        <w:t xml:space="preserve">                  </w:t>
      </w:r>
      <w:r>
        <w:rPr>
          <w:rFonts w:ascii="宋体" w:hAnsi="宋体" w:hint="eastAsia"/>
        </w:rPr>
        <w:t>（项目名称）</w:t>
      </w:r>
      <w:r>
        <w:rPr>
          <w:rFonts w:ascii="宋体" w:hAnsi="宋体"/>
          <w:u w:val="single"/>
        </w:rPr>
        <w:t xml:space="preserve">        </w:t>
      </w:r>
      <w:r>
        <w:rPr>
          <w:rFonts w:ascii="宋体" w:hAnsi="宋体" w:hint="eastAsia"/>
        </w:rPr>
        <w:t>（标段名称）投标邀请书，并确认</w:t>
      </w:r>
      <w:r>
        <w:rPr>
          <w:rFonts w:ascii="宋体" w:hAnsi="宋体"/>
          <w:u w:val="single"/>
        </w:rPr>
        <w:t xml:space="preserve">         </w:t>
      </w:r>
      <w:r>
        <w:rPr>
          <w:rFonts w:ascii="宋体" w:hAnsi="宋体" w:hint="eastAsia"/>
        </w:rPr>
        <w:t>（参加</w:t>
      </w:r>
      <w:r>
        <w:rPr>
          <w:rFonts w:ascii="宋体" w:hAnsi="宋体"/>
        </w:rPr>
        <w:t>/</w:t>
      </w:r>
      <w:r>
        <w:rPr>
          <w:rFonts w:ascii="宋体" w:hAnsi="宋体" w:hint="eastAsia"/>
        </w:rPr>
        <w:t>不参加）投标。</w:t>
      </w:r>
    </w:p>
    <w:p w:rsidR="000A5069" w:rsidRDefault="00EF5503">
      <w:pPr>
        <w:spacing w:line="440" w:lineRule="exact"/>
        <w:rPr>
          <w:rFonts w:ascii="宋体" w:hAnsi="宋体"/>
        </w:rPr>
      </w:pPr>
      <w:r>
        <w:rPr>
          <w:rFonts w:ascii="宋体" w:hAnsi="宋体" w:hint="eastAsia"/>
        </w:rPr>
        <w:t xml:space="preserve">　　特此确认。</w:t>
      </w:r>
    </w:p>
    <w:p w:rsidR="000A5069" w:rsidRDefault="000A5069">
      <w:pPr>
        <w:spacing w:line="440" w:lineRule="exact"/>
        <w:rPr>
          <w:rFonts w:ascii="宋体" w:hAnsi="宋体"/>
        </w:rPr>
      </w:pPr>
    </w:p>
    <w:p w:rsidR="000A5069" w:rsidRDefault="00EF5503">
      <w:pPr>
        <w:spacing w:line="440" w:lineRule="exact"/>
        <w:ind w:firstLineChars="1400" w:firstLine="2940"/>
        <w:rPr>
          <w:rFonts w:ascii="宋体" w:hAnsi="宋体"/>
        </w:rPr>
      </w:pPr>
      <w:r>
        <w:rPr>
          <w:rFonts w:ascii="宋体" w:hAnsi="宋体" w:hint="eastAsia"/>
        </w:rPr>
        <w:t>被邀请单位名称：</w:t>
      </w:r>
      <w:r>
        <w:rPr>
          <w:rFonts w:ascii="宋体" w:hAnsi="宋体"/>
          <w:sz w:val="28"/>
          <w:u w:val="single"/>
        </w:rPr>
        <w:t xml:space="preserve">                  </w:t>
      </w:r>
      <w:r>
        <w:rPr>
          <w:rFonts w:ascii="宋体" w:hAnsi="宋体" w:hint="eastAsia"/>
        </w:rPr>
        <w:t>（盖单位章）</w:t>
      </w:r>
    </w:p>
    <w:p w:rsidR="000A5069" w:rsidRDefault="000A5069">
      <w:pPr>
        <w:spacing w:line="440" w:lineRule="exact"/>
        <w:rPr>
          <w:rFonts w:ascii="宋体" w:hAnsi="宋体"/>
        </w:rPr>
      </w:pPr>
    </w:p>
    <w:p w:rsidR="000A5069" w:rsidRDefault="00EF5503">
      <w:pPr>
        <w:spacing w:line="440" w:lineRule="exact"/>
        <w:ind w:firstLineChars="1400" w:firstLine="2940"/>
        <w:rPr>
          <w:rFonts w:ascii="宋体" w:hAnsi="宋体"/>
        </w:rPr>
      </w:pPr>
      <w:r>
        <w:rPr>
          <w:rFonts w:ascii="宋体" w:hAnsi="宋体" w:hint="eastAsia"/>
        </w:rPr>
        <w:t>法定代表人：</w:t>
      </w:r>
      <w:r>
        <w:rPr>
          <w:rFonts w:ascii="宋体" w:hAnsi="宋体"/>
          <w:sz w:val="28"/>
          <w:u w:val="single"/>
        </w:rPr>
        <w:t xml:space="preserve">               </w:t>
      </w:r>
      <w:r>
        <w:rPr>
          <w:rFonts w:ascii="宋体" w:hAnsi="宋体" w:hint="eastAsia"/>
        </w:rPr>
        <w:t>（签字）</w:t>
      </w:r>
    </w:p>
    <w:p w:rsidR="000A5069" w:rsidRDefault="000A5069">
      <w:pPr>
        <w:spacing w:line="440" w:lineRule="exact"/>
        <w:rPr>
          <w:rFonts w:ascii="宋体" w:hAnsi="宋体"/>
        </w:rPr>
      </w:pPr>
    </w:p>
    <w:p w:rsidR="000A5069" w:rsidRDefault="00EF5503">
      <w:pPr>
        <w:spacing w:line="400" w:lineRule="exact"/>
        <w:ind w:right="840" w:firstLineChars="250" w:firstLine="525"/>
        <w:jc w:val="right"/>
        <w:rPr>
          <w:rFonts w:ascii="宋体" w:hAnsi="宋体"/>
        </w:rPr>
        <w:sectPr w:rsidR="000A5069">
          <w:footerReference w:type="default" r:id="rId17"/>
          <w:pgSz w:w="11906" w:h="16838"/>
          <w:pgMar w:top="1418" w:right="1418" w:bottom="1418" w:left="1418" w:header="851" w:footer="992" w:gutter="0"/>
          <w:cols w:space="720"/>
          <w:docGrid w:linePitch="312"/>
        </w:sectPr>
      </w:pPr>
      <w:r>
        <w:rPr>
          <w:rFonts w:ascii="宋体" w:hAnsi="宋体"/>
          <w:u w:val="single"/>
        </w:rPr>
        <w:t xml:space="preserve">         </w:t>
      </w:r>
      <w:r>
        <w:rPr>
          <w:rFonts w:ascii="宋体" w:hAnsi="宋体" w:hint="eastAsia"/>
        </w:rPr>
        <w:t>年</w:t>
      </w:r>
      <w:r>
        <w:rPr>
          <w:rFonts w:ascii="宋体" w:hAnsi="宋体"/>
          <w:u w:val="single"/>
        </w:rPr>
        <w:t xml:space="preserve">         </w:t>
      </w:r>
      <w:r>
        <w:rPr>
          <w:rFonts w:ascii="宋体" w:hAnsi="宋体" w:hint="eastAsia"/>
        </w:rPr>
        <w:t>月</w:t>
      </w:r>
      <w:r>
        <w:rPr>
          <w:rFonts w:ascii="宋体" w:hAnsi="宋体"/>
          <w:u w:val="single"/>
        </w:rPr>
        <w:t xml:space="preserve">         </w:t>
      </w:r>
      <w:r>
        <w:rPr>
          <w:rFonts w:ascii="宋体" w:hAnsi="宋体" w:hint="eastAsia"/>
        </w:rPr>
        <w:t>日</w:t>
      </w:r>
    </w:p>
    <w:p w:rsidR="000A5069" w:rsidRDefault="000A5069">
      <w:pPr>
        <w:spacing w:line="400" w:lineRule="exact"/>
        <w:ind w:right="840" w:firstLineChars="250" w:firstLine="525"/>
        <w:jc w:val="right"/>
        <w:rPr>
          <w:rFonts w:ascii="宋体" w:hAnsi="宋体"/>
        </w:rPr>
      </w:pPr>
    </w:p>
    <w:p w:rsidR="000A5069" w:rsidRDefault="000A5069">
      <w:pPr>
        <w:spacing w:line="400" w:lineRule="exact"/>
        <w:ind w:right="840" w:firstLineChars="250" w:firstLine="525"/>
        <w:jc w:val="right"/>
        <w:rPr>
          <w:rFonts w:ascii="宋体" w:hAnsi="宋体"/>
        </w:rPr>
      </w:pPr>
    </w:p>
    <w:p w:rsidR="000A5069" w:rsidRDefault="000A5069">
      <w:pPr>
        <w:spacing w:line="400" w:lineRule="exact"/>
        <w:ind w:right="840" w:firstLineChars="250" w:firstLine="525"/>
        <w:jc w:val="right"/>
        <w:rPr>
          <w:rFonts w:ascii="宋体" w:hAnsi="宋体"/>
        </w:rPr>
      </w:pPr>
    </w:p>
    <w:p w:rsidR="000A5069" w:rsidRDefault="000A5069">
      <w:pPr>
        <w:spacing w:line="400" w:lineRule="exact"/>
        <w:ind w:right="840" w:firstLineChars="250" w:firstLine="525"/>
        <w:jc w:val="right"/>
        <w:rPr>
          <w:rFonts w:ascii="宋体" w:hAnsi="宋体"/>
        </w:rPr>
      </w:pPr>
    </w:p>
    <w:p w:rsidR="000A5069" w:rsidRDefault="000A5069">
      <w:pPr>
        <w:spacing w:line="400" w:lineRule="exact"/>
        <w:ind w:right="840" w:firstLineChars="250" w:firstLine="525"/>
        <w:jc w:val="right"/>
        <w:rPr>
          <w:rFonts w:ascii="宋体" w:hAnsi="宋体"/>
        </w:rPr>
      </w:pPr>
    </w:p>
    <w:p w:rsidR="000A5069" w:rsidRDefault="000A5069">
      <w:pPr>
        <w:spacing w:line="400" w:lineRule="exact"/>
        <w:ind w:right="840" w:firstLineChars="250" w:firstLine="525"/>
        <w:jc w:val="right"/>
        <w:rPr>
          <w:rFonts w:ascii="宋体" w:hAnsi="宋体"/>
        </w:rPr>
      </w:pPr>
    </w:p>
    <w:p w:rsidR="000A5069" w:rsidRDefault="000A5069">
      <w:pPr>
        <w:spacing w:line="400" w:lineRule="exact"/>
        <w:ind w:right="840" w:firstLineChars="250" w:firstLine="525"/>
        <w:jc w:val="right"/>
        <w:rPr>
          <w:rFonts w:ascii="宋体" w:hAnsi="宋体"/>
        </w:rPr>
      </w:pPr>
    </w:p>
    <w:p w:rsidR="000A5069" w:rsidRDefault="000A5069">
      <w:pPr>
        <w:spacing w:line="400" w:lineRule="exact"/>
        <w:ind w:right="840" w:firstLineChars="250" w:firstLine="525"/>
        <w:jc w:val="right"/>
        <w:rPr>
          <w:rFonts w:ascii="宋体" w:hAnsi="宋体"/>
        </w:rPr>
      </w:pPr>
    </w:p>
    <w:p w:rsidR="000A5069" w:rsidRDefault="000A5069">
      <w:pPr>
        <w:spacing w:line="400" w:lineRule="exact"/>
        <w:ind w:right="840" w:firstLineChars="250" w:firstLine="525"/>
        <w:jc w:val="right"/>
        <w:rPr>
          <w:rFonts w:ascii="宋体" w:hAnsi="宋体"/>
        </w:rPr>
      </w:pPr>
    </w:p>
    <w:p w:rsidR="000A5069" w:rsidRDefault="000A5069">
      <w:pPr>
        <w:spacing w:line="400" w:lineRule="exact"/>
        <w:ind w:right="840" w:firstLineChars="250" w:firstLine="525"/>
        <w:jc w:val="right"/>
        <w:rPr>
          <w:rFonts w:ascii="宋体" w:hAnsi="宋体"/>
        </w:rPr>
      </w:pPr>
    </w:p>
    <w:p w:rsidR="000A5069" w:rsidRDefault="000A5069">
      <w:pPr>
        <w:spacing w:line="400" w:lineRule="exact"/>
        <w:ind w:right="840" w:firstLineChars="250" w:firstLine="525"/>
        <w:jc w:val="right"/>
        <w:rPr>
          <w:rFonts w:ascii="宋体" w:hAnsi="宋体"/>
        </w:rPr>
      </w:pPr>
    </w:p>
    <w:p w:rsidR="000A5069" w:rsidRDefault="000A5069">
      <w:pPr>
        <w:spacing w:line="400" w:lineRule="exact"/>
        <w:ind w:right="840" w:firstLineChars="250" w:firstLine="525"/>
        <w:jc w:val="right"/>
        <w:rPr>
          <w:rFonts w:ascii="宋体" w:hAnsi="宋体"/>
        </w:rPr>
      </w:pPr>
    </w:p>
    <w:p w:rsidR="000A5069" w:rsidRDefault="00EF5503">
      <w:pPr>
        <w:pStyle w:val="1"/>
        <w:spacing w:line="240" w:lineRule="auto"/>
        <w:jc w:val="center"/>
        <w:rPr>
          <w:rFonts w:ascii="宋体" w:hAnsi="宋体"/>
        </w:rPr>
      </w:pPr>
      <w:bookmarkStart w:id="158" w:name="_Toc260213867"/>
      <w:bookmarkStart w:id="159" w:name="_Toc477156652"/>
      <w:bookmarkStart w:id="160" w:name="_Toc17260"/>
      <w:bookmarkStart w:id="161" w:name="_Toc1973"/>
      <w:bookmarkStart w:id="162" w:name="_Toc482779889"/>
      <w:bookmarkStart w:id="163" w:name="_Toc28122"/>
      <w:bookmarkStart w:id="164" w:name="_Toc394674848"/>
      <w:r>
        <w:rPr>
          <w:rFonts w:ascii="宋体" w:hAnsi="宋体"/>
        </w:rPr>
        <w:br w:type="page"/>
      </w:r>
      <w:bookmarkStart w:id="165" w:name="_Toc152042299"/>
      <w:bookmarkStart w:id="166" w:name="_Toc352691469"/>
      <w:bookmarkStart w:id="167" w:name="_Toc247527547"/>
      <w:bookmarkStart w:id="168" w:name="_Toc361508578"/>
      <w:bookmarkStart w:id="169" w:name="_Toc247513946"/>
      <w:bookmarkStart w:id="170" w:name="_Toc152042301"/>
      <w:bookmarkStart w:id="171" w:name="_Toc352691467"/>
      <w:bookmarkStart w:id="172" w:name="_Toc14865"/>
      <w:bookmarkStart w:id="173" w:name="_Toc300834941"/>
      <w:bookmarkStart w:id="174" w:name="_Toc300834943"/>
      <w:bookmarkStart w:id="175" w:name="_Toc384308205"/>
      <w:bookmarkStart w:id="176" w:name="_Toc247513948"/>
      <w:bookmarkStart w:id="177" w:name="_Toc152045525"/>
      <w:bookmarkStart w:id="178" w:name="_Toc144974493"/>
      <w:bookmarkStart w:id="179" w:name="_Toc152045523"/>
      <w:bookmarkStart w:id="180" w:name="_Toc144974491"/>
      <w:bookmarkStart w:id="181" w:name="_Toc247527549"/>
      <w:bookmarkStart w:id="182" w:name="_Toc19794"/>
      <w:bookmarkStart w:id="183" w:name="_Toc361508580"/>
      <w:bookmarkStart w:id="184" w:name="_Toc369531509"/>
      <w:bookmarkStart w:id="185" w:name="_Toc384308203"/>
      <w:bookmarkStart w:id="186" w:name="_Toc369531511"/>
      <w:bookmarkStart w:id="187" w:name="_Toc492300562"/>
      <w:bookmarkStart w:id="188" w:name="_Toc1618"/>
      <w:bookmarkStart w:id="189" w:name="_Toc20757"/>
      <w:bookmarkStart w:id="190" w:name="_Toc24030"/>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r>
        <w:rPr>
          <w:rFonts w:ascii="宋体" w:hAnsi="宋体" w:hint="eastAsia"/>
        </w:rPr>
        <w:lastRenderedPageBreak/>
        <w:t>第二章投标人须知</w:t>
      </w:r>
      <w:bookmarkEnd w:id="187"/>
      <w:bookmarkEnd w:id="188"/>
      <w:bookmarkEnd w:id="189"/>
      <w:bookmarkEnd w:id="190"/>
    </w:p>
    <w:p w:rsidR="000A5069" w:rsidRDefault="00EF5503">
      <w:pPr>
        <w:pStyle w:val="2"/>
        <w:spacing w:line="240" w:lineRule="auto"/>
        <w:jc w:val="center"/>
        <w:rPr>
          <w:rFonts w:ascii="宋体" w:eastAsia="宋体" w:hAnsi="宋体"/>
        </w:rPr>
      </w:pPr>
      <w:bookmarkStart w:id="191" w:name="_Toc22198"/>
      <w:bookmarkStart w:id="192" w:name="_Toc20381"/>
      <w:bookmarkStart w:id="193" w:name="_Toc10721"/>
      <w:bookmarkStart w:id="194" w:name="_Toc492300563"/>
      <w:r>
        <w:rPr>
          <w:rFonts w:ascii="宋体" w:eastAsia="宋体" w:hAnsi="宋体" w:hint="eastAsia"/>
        </w:rPr>
        <w:t>投标人须知前附表</w:t>
      </w:r>
      <w:bookmarkEnd w:id="191"/>
      <w:bookmarkEnd w:id="192"/>
      <w:bookmarkEnd w:id="193"/>
      <w:bookmarkEnd w:id="194"/>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5"/>
        <w:gridCol w:w="3185"/>
        <w:gridCol w:w="4972"/>
      </w:tblGrid>
      <w:tr w:rsidR="000A5069">
        <w:trPr>
          <w:tblHeader/>
        </w:trPr>
        <w:tc>
          <w:tcPr>
            <w:tcW w:w="1165" w:type="dxa"/>
            <w:vAlign w:val="center"/>
          </w:tcPr>
          <w:p w:rsidR="000A5069" w:rsidRDefault="00EF5503">
            <w:pPr>
              <w:spacing w:line="440" w:lineRule="exact"/>
              <w:jc w:val="center"/>
              <w:rPr>
                <w:rFonts w:ascii="宋体" w:hAnsi="宋体"/>
                <w:b/>
              </w:rPr>
            </w:pPr>
            <w:r>
              <w:rPr>
                <w:rFonts w:ascii="宋体" w:hAnsi="宋体" w:hint="eastAsia"/>
                <w:b/>
              </w:rPr>
              <w:t>条款号</w:t>
            </w:r>
          </w:p>
        </w:tc>
        <w:tc>
          <w:tcPr>
            <w:tcW w:w="3185" w:type="dxa"/>
            <w:vAlign w:val="center"/>
          </w:tcPr>
          <w:p w:rsidR="000A5069" w:rsidRDefault="00EF5503">
            <w:pPr>
              <w:spacing w:line="440" w:lineRule="exact"/>
              <w:jc w:val="center"/>
              <w:rPr>
                <w:rFonts w:ascii="宋体" w:hAnsi="宋体"/>
                <w:b/>
              </w:rPr>
            </w:pPr>
            <w:r>
              <w:rPr>
                <w:rFonts w:ascii="宋体" w:hAnsi="宋体" w:hint="eastAsia"/>
                <w:b/>
              </w:rPr>
              <w:t>条款名称</w:t>
            </w:r>
          </w:p>
        </w:tc>
        <w:tc>
          <w:tcPr>
            <w:tcW w:w="4972" w:type="dxa"/>
            <w:vAlign w:val="center"/>
          </w:tcPr>
          <w:p w:rsidR="000A5069" w:rsidRDefault="00EF5503">
            <w:pPr>
              <w:spacing w:line="440" w:lineRule="exact"/>
              <w:jc w:val="center"/>
              <w:rPr>
                <w:rFonts w:ascii="宋体" w:hAnsi="宋体"/>
                <w:b/>
              </w:rPr>
            </w:pPr>
            <w:r>
              <w:rPr>
                <w:rFonts w:ascii="宋体" w:hAnsi="宋体" w:hint="eastAsia"/>
                <w:b/>
              </w:rPr>
              <w:t>编列内容</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1.1.2</w:t>
            </w:r>
          </w:p>
        </w:tc>
        <w:tc>
          <w:tcPr>
            <w:tcW w:w="3185" w:type="dxa"/>
            <w:vAlign w:val="center"/>
          </w:tcPr>
          <w:p w:rsidR="000A5069" w:rsidRDefault="00EF5503">
            <w:pPr>
              <w:spacing w:line="440" w:lineRule="exact"/>
              <w:jc w:val="center"/>
              <w:rPr>
                <w:rFonts w:ascii="宋体" w:hAnsi="宋体"/>
              </w:rPr>
            </w:pPr>
            <w:r>
              <w:rPr>
                <w:rFonts w:ascii="宋体" w:hAnsi="宋体" w:hint="eastAsia"/>
              </w:rPr>
              <w:t>招标人</w:t>
            </w:r>
          </w:p>
        </w:tc>
        <w:tc>
          <w:tcPr>
            <w:tcW w:w="4972" w:type="dxa"/>
            <w:vAlign w:val="center"/>
          </w:tcPr>
          <w:p w:rsidR="000A5069" w:rsidRDefault="00EF5503">
            <w:pPr>
              <w:spacing w:line="440" w:lineRule="exact"/>
              <w:rPr>
                <w:rFonts w:ascii="宋体" w:hAnsi="宋体"/>
              </w:rPr>
            </w:pPr>
            <w:r>
              <w:rPr>
                <w:rFonts w:ascii="宋体" w:hAnsi="宋体" w:hint="eastAsia"/>
              </w:rPr>
              <w:t>名</w:t>
            </w:r>
            <w:r>
              <w:rPr>
                <w:rFonts w:ascii="宋体" w:hAnsi="宋体" w:hint="eastAsia"/>
              </w:rPr>
              <w:t xml:space="preserve">  </w:t>
            </w:r>
            <w:r>
              <w:rPr>
                <w:rFonts w:ascii="宋体" w:hAnsi="宋体" w:hint="eastAsia"/>
              </w:rPr>
              <w:t>称：</w:t>
            </w:r>
          </w:p>
          <w:p w:rsidR="000A5069" w:rsidRDefault="00EF5503">
            <w:pPr>
              <w:spacing w:line="440" w:lineRule="exact"/>
              <w:rPr>
                <w:rFonts w:ascii="宋体" w:hAnsi="宋体"/>
              </w:rPr>
            </w:pPr>
            <w:r>
              <w:rPr>
                <w:rFonts w:ascii="宋体" w:hAnsi="宋体" w:hint="eastAsia"/>
              </w:rPr>
              <w:t>地</w:t>
            </w:r>
            <w:r>
              <w:rPr>
                <w:rFonts w:ascii="宋体" w:hAnsi="宋体" w:hint="eastAsia"/>
              </w:rPr>
              <w:t xml:space="preserve">  </w:t>
            </w:r>
            <w:r>
              <w:rPr>
                <w:rFonts w:ascii="宋体" w:hAnsi="宋体" w:hint="eastAsia"/>
              </w:rPr>
              <w:t>址：</w:t>
            </w:r>
          </w:p>
          <w:p w:rsidR="000A5069" w:rsidRDefault="00EF5503">
            <w:pPr>
              <w:spacing w:line="440" w:lineRule="exact"/>
              <w:rPr>
                <w:rFonts w:ascii="宋体" w:hAnsi="宋体"/>
              </w:rPr>
            </w:pPr>
            <w:r>
              <w:rPr>
                <w:rFonts w:ascii="宋体" w:hAnsi="宋体" w:hint="eastAsia"/>
              </w:rPr>
              <w:t>联系人：</w:t>
            </w:r>
          </w:p>
          <w:p w:rsidR="000A5069" w:rsidRDefault="00EF5503">
            <w:pPr>
              <w:spacing w:line="440" w:lineRule="exact"/>
              <w:rPr>
                <w:rFonts w:ascii="宋体" w:hAnsi="宋体"/>
              </w:rPr>
            </w:pPr>
            <w:r>
              <w:rPr>
                <w:rFonts w:ascii="宋体" w:hAnsi="宋体" w:hint="eastAsia"/>
              </w:rPr>
              <w:t>电</w:t>
            </w:r>
            <w:r>
              <w:rPr>
                <w:rFonts w:ascii="宋体" w:hAnsi="宋体" w:hint="eastAsia"/>
              </w:rPr>
              <w:t xml:space="preserve">  </w:t>
            </w:r>
            <w:r>
              <w:rPr>
                <w:rFonts w:ascii="宋体" w:hAnsi="宋体" w:hint="eastAsia"/>
              </w:rPr>
              <w:t>话：</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1.1.3</w:t>
            </w:r>
          </w:p>
        </w:tc>
        <w:tc>
          <w:tcPr>
            <w:tcW w:w="3185" w:type="dxa"/>
            <w:vAlign w:val="center"/>
          </w:tcPr>
          <w:p w:rsidR="000A5069" w:rsidRDefault="00EF5503">
            <w:pPr>
              <w:spacing w:line="440" w:lineRule="exact"/>
              <w:jc w:val="center"/>
              <w:rPr>
                <w:rFonts w:ascii="宋体" w:hAnsi="宋体"/>
              </w:rPr>
            </w:pPr>
            <w:r>
              <w:rPr>
                <w:rFonts w:ascii="宋体" w:hAnsi="宋体" w:hint="eastAsia"/>
              </w:rPr>
              <w:t>招标代理机构</w:t>
            </w:r>
          </w:p>
        </w:tc>
        <w:tc>
          <w:tcPr>
            <w:tcW w:w="4972" w:type="dxa"/>
            <w:vAlign w:val="center"/>
          </w:tcPr>
          <w:p w:rsidR="000A5069" w:rsidRDefault="00EF5503">
            <w:pPr>
              <w:spacing w:line="440" w:lineRule="exact"/>
              <w:rPr>
                <w:rFonts w:ascii="宋体" w:hAnsi="宋体"/>
              </w:rPr>
            </w:pPr>
            <w:r>
              <w:rPr>
                <w:rFonts w:ascii="宋体" w:hAnsi="宋体" w:hint="eastAsia"/>
              </w:rPr>
              <w:t>名</w:t>
            </w:r>
            <w:r>
              <w:rPr>
                <w:rFonts w:ascii="宋体" w:hAnsi="宋体" w:hint="eastAsia"/>
              </w:rPr>
              <w:t xml:space="preserve">  </w:t>
            </w:r>
            <w:r>
              <w:rPr>
                <w:rFonts w:ascii="宋体" w:hAnsi="宋体" w:hint="eastAsia"/>
              </w:rPr>
              <w:t>称：</w:t>
            </w:r>
          </w:p>
          <w:p w:rsidR="000A5069" w:rsidRDefault="00EF5503">
            <w:pPr>
              <w:spacing w:line="440" w:lineRule="exact"/>
              <w:rPr>
                <w:rFonts w:ascii="宋体" w:hAnsi="宋体"/>
              </w:rPr>
            </w:pPr>
            <w:r>
              <w:rPr>
                <w:rFonts w:ascii="宋体" w:hAnsi="宋体" w:hint="eastAsia"/>
              </w:rPr>
              <w:t>地</w:t>
            </w:r>
            <w:r>
              <w:rPr>
                <w:rFonts w:ascii="宋体" w:hAnsi="宋体" w:hint="eastAsia"/>
              </w:rPr>
              <w:t xml:space="preserve">  </w:t>
            </w:r>
            <w:r>
              <w:rPr>
                <w:rFonts w:ascii="宋体" w:hAnsi="宋体" w:hint="eastAsia"/>
              </w:rPr>
              <w:t>址：</w:t>
            </w:r>
          </w:p>
          <w:p w:rsidR="000A5069" w:rsidRDefault="00EF5503">
            <w:pPr>
              <w:spacing w:line="440" w:lineRule="exact"/>
              <w:rPr>
                <w:rFonts w:ascii="宋体" w:hAnsi="宋体"/>
              </w:rPr>
            </w:pPr>
            <w:r>
              <w:rPr>
                <w:rFonts w:ascii="宋体" w:hAnsi="宋体" w:hint="eastAsia"/>
              </w:rPr>
              <w:t>联系人：</w:t>
            </w:r>
          </w:p>
          <w:p w:rsidR="000A5069" w:rsidRDefault="00EF5503">
            <w:pPr>
              <w:spacing w:line="440" w:lineRule="exact"/>
              <w:rPr>
                <w:rFonts w:ascii="宋体" w:hAnsi="宋体"/>
              </w:rPr>
            </w:pPr>
            <w:r>
              <w:rPr>
                <w:rFonts w:ascii="宋体" w:hAnsi="宋体" w:hint="eastAsia"/>
              </w:rPr>
              <w:t>电</w:t>
            </w:r>
            <w:r>
              <w:rPr>
                <w:rFonts w:ascii="宋体" w:hAnsi="宋体" w:hint="eastAsia"/>
              </w:rPr>
              <w:t xml:space="preserve">  </w:t>
            </w:r>
            <w:r>
              <w:rPr>
                <w:rFonts w:ascii="宋体" w:hAnsi="宋体" w:hint="eastAsia"/>
              </w:rPr>
              <w:t>话：</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1.1.4</w:t>
            </w:r>
          </w:p>
        </w:tc>
        <w:tc>
          <w:tcPr>
            <w:tcW w:w="3185" w:type="dxa"/>
            <w:vAlign w:val="center"/>
          </w:tcPr>
          <w:p w:rsidR="000A5069" w:rsidRDefault="00EF5503">
            <w:pPr>
              <w:spacing w:line="440" w:lineRule="exact"/>
              <w:jc w:val="center"/>
              <w:rPr>
                <w:rFonts w:ascii="宋体" w:hAnsi="宋体"/>
              </w:rPr>
            </w:pPr>
            <w:r>
              <w:rPr>
                <w:rFonts w:ascii="宋体" w:hAnsi="宋体" w:hint="eastAsia"/>
              </w:rPr>
              <w:t>招标项目</w:t>
            </w:r>
            <w:r>
              <w:rPr>
                <w:rFonts w:ascii="_x000B__x000C_" w:hAnsi="_x000B__x000C_" w:hint="eastAsia"/>
                <w:color w:val="000000"/>
                <w:szCs w:val="21"/>
              </w:rPr>
              <w:t>（标段）</w:t>
            </w:r>
            <w:r>
              <w:rPr>
                <w:rFonts w:ascii="宋体" w:hAnsi="宋体" w:hint="eastAsia"/>
              </w:rPr>
              <w:t>名称</w:t>
            </w:r>
          </w:p>
        </w:tc>
        <w:tc>
          <w:tcPr>
            <w:tcW w:w="4972" w:type="dxa"/>
            <w:vAlign w:val="center"/>
          </w:tcPr>
          <w:p w:rsidR="000A5069" w:rsidRDefault="000A5069">
            <w:pPr>
              <w:spacing w:line="440" w:lineRule="exact"/>
              <w:jc w:val="center"/>
              <w:rPr>
                <w:rFonts w:ascii="宋体" w:hAnsi="宋体"/>
              </w:rPr>
            </w:pP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1.1.5</w:t>
            </w:r>
          </w:p>
        </w:tc>
        <w:tc>
          <w:tcPr>
            <w:tcW w:w="3185" w:type="dxa"/>
            <w:vAlign w:val="center"/>
          </w:tcPr>
          <w:p w:rsidR="000A5069" w:rsidRDefault="00EF5503">
            <w:pPr>
              <w:spacing w:line="440" w:lineRule="exact"/>
              <w:jc w:val="center"/>
              <w:rPr>
                <w:rFonts w:ascii="宋体" w:hAnsi="宋体"/>
              </w:rPr>
            </w:pPr>
            <w:r>
              <w:rPr>
                <w:rFonts w:ascii="宋体" w:hAnsi="宋体" w:hint="eastAsia"/>
              </w:rPr>
              <w:t>项目建设地点</w:t>
            </w:r>
          </w:p>
        </w:tc>
        <w:tc>
          <w:tcPr>
            <w:tcW w:w="4972" w:type="dxa"/>
            <w:vAlign w:val="center"/>
          </w:tcPr>
          <w:p w:rsidR="000A5069" w:rsidRDefault="000A5069">
            <w:pPr>
              <w:spacing w:line="440" w:lineRule="exact"/>
              <w:jc w:val="center"/>
              <w:rPr>
                <w:rFonts w:ascii="宋体" w:hAnsi="宋体"/>
              </w:rPr>
            </w:pP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1.1.6</w:t>
            </w:r>
          </w:p>
        </w:tc>
        <w:tc>
          <w:tcPr>
            <w:tcW w:w="3185" w:type="dxa"/>
            <w:vAlign w:val="center"/>
          </w:tcPr>
          <w:p w:rsidR="000A5069" w:rsidRDefault="00EF5503">
            <w:pPr>
              <w:spacing w:line="440" w:lineRule="exact"/>
              <w:jc w:val="center"/>
              <w:rPr>
                <w:rFonts w:ascii="宋体" w:hAnsi="宋体"/>
              </w:rPr>
            </w:pPr>
            <w:r>
              <w:rPr>
                <w:rFonts w:ascii="宋体" w:hAnsi="宋体" w:hint="eastAsia"/>
              </w:rPr>
              <w:t>项目建设规模</w:t>
            </w:r>
          </w:p>
        </w:tc>
        <w:tc>
          <w:tcPr>
            <w:tcW w:w="4972" w:type="dxa"/>
            <w:vAlign w:val="center"/>
          </w:tcPr>
          <w:p w:rsidR="000A5069" w:rsidRDefault="000A5069">
            <w:pPr>
              <w:spacing w:line="440" w:lineRule="exact"/>
              <w:jc w:val="center"/>
              <w:rPr>
                <w:rFonts w:ascii="宋体" w:hAnsi="宋体"/>
              </w:rPr>
            </w:pPr>
          </w:p>
        </w:tc>
      </w:tr>
      <w:tr w:rsidR="000A5069">
        <w:trPr>
          <w:trHeight w:val="988"/>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1.1.7</w:t>
            </w:r>
          </w:p>
        </w:tc>
        <w:tc>
          <w:tcPr>
            <w:tcW w:w="3185" w:type="dxa"/>
            <w:vAlign w:val="center"/>
          </w:tcPr>
          <w:p w:rsidR="000A5069" w:rsidRDefault="00EF5503">
            <w:pPr>
              <w:spacing w:line="440" w:lineRule="exact"/>
              <w:jc w:val="center"/>
              <w:rPr>
                <w:rFonts w:ascii="宋体" w:hAnsi="宋体"/>
              </w:rPr>
            </w:pPr>
            <w:r>
              <w:rPr>
                <w:rFonts w:ascii="宋体" w:hAnsi="宋体" w:hint="eastAsia"/>
              </w:rPr>
              <w:t>工程项目施工预计开工日期和建设周期</w:t>
            </w:r>
            <w:r>
              <w:rPr>
                <w:rFonts w:ascii="宋体" w:hAnsi="宋体" w:hint="eastAsia"/>
                <w:szCs w:val="21"/>
              </w:rPr>
              <w:t>（</w:t>
            </w:r>
            <w:r>
              <w:rPr>
                <w:rFonts w:ascii="宋体" w:hAnsi="宋体" w:hint="eastAsia"/>
                <w:b/>
                <w:szCs w:val="21"/>
              </w:rPr>
              <w:t>说明：适用于项目负责制的监理项目</w:t>
            </w:r>
            <w:r>
              <w:rPr>
                <w:rFonts w:ascii="宋体" w:hAnsi="宋体" w:hint="eastAsia"/>
                <w:szCs w:val="21"/>
              </w:rPr>
              <w:t>）</w:t>
            </w:r>
          </w:p>
        </w:tc>
        <w:tc>
          <w:tcPr>
            <w:tcW w:w="4972" w:type="dxa"/>
            <w:vAlign w:val="center"/>
          </w:tcPr>
          <w:p w:rsidR="000A5069" w:rsidRDefault="00EF5503">
            <w:pPr>
              <w:spacing w:line="360" w:lineRule="auto"/>
              <w:textAlignment w:val="center"/>
              <w:rPr>
                <w:rFonts w:ascii="宋体" w:hAnsi="宋体"/>
                <w:szCs w:val="21"/>
              </w:rPr>
            </w:pPr>
            <w:r>
              <w:rPr>
                <w:rFonts w:ascii="宋体" w:hAnsi="宋体" w:hint="eastAsia"/>
                <w:szCs w:val="21"/>
              </w:rPr>
              <w:t>计划开工日期：</w:t>
            </w:r>
          </w:p>
          <w:p w:rsidR="000A5069" w:rsidRDefault="00EF5503">
            <w:pPr>
              <w:spacing w:line="360" w:lineRule="auto"/>
              <w:textAlignment w:val="center"/>
              <w:rPr>
                <w:rFonts w:ascii="宋体" w:hAnsi="宋体"/>
                <w:szCs w:val="21"/>
              </w:rPr>
            </w:pPr>
            <w:r>
              <w:rPr>
                <w:rFonts w:ascii="宋体" w:hAnsi="宋体" w:hint="eastAsia"/>
                <w:szCs w:val="21"/>
              </w:rPr>
              <w:t>建设周期：</w:t>
            </w:r>
            <w:r>
              <w:rPr>
                <w:rFonts w:ascii="宋体" w:hAnsi="宋体" w:hint="eastAsia"/>
                <w:szCs w:val="21"/>
              </w:rPr>
              <w:t xml:space="preserve"> </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1.1.7</w:t>
            </w:r>
          </w:p>
        </w:tc>
        <w:tc>
          <w:tcPr>
            <w:tcW w:w="3185" w:type="dxa"/>
            <w:vAlign w:val="center"/>
          </w:tcPr>
          <w:p w:rsidR="000A5069" w:rsidRDefault="00EF5503">
            <w:pPr>
              <w:spacing w:line="440" w:lineRule="exact"/>
              <w:jc w:val="center"/>
              <w:rPr>
                <w:rFonts w:ascii="宋体" w:hAnsi="宋体"/>
              </w:rPr>
            </w:pPr>
            <w:r>
              <w:rPr>
                <w:rFonts w:ascii="宋体" w:hAnsi="宋体" w:hint="eastAsia"/>
              </w:rPr>
              <w:t>工程项目施工预计开工日期和建设周期</w:t>
            </w:r>
            <w:r>
              <w:rPr>
                <w:rFonts w:ascii="宋体" w:hAnsi="宋体" w:hint="eastAsia"/>
                <w:szCs w:val="21"/>
              </w:rPr>
              <w:t>（</w:t>
            </w:r>
            <w:r>
              <w:rPr>
                <w:rFonts w:ascii="宋体" w:hAnsi="宋体" w:hint="eastAsia"/>
                <w:b/>
                <w:szCs w:val="21"/>
              </w:rPr>
              <w:t>说明：适用于区域负责制的监理项目</w:t>
            </w:r>
            <w:r>
              <w:rPr>
                <w:rFonts w:ascii="宋体" w:hAnsi="宋体" w:hint="eastAsia"/>
                <w:szCs w:val="21"/>
              </w:rPr>
              <w:t>）</w:t>
            </w:r>
          </w:p>
        </w:tc>
        <w:tc>
          <w:tcPr>
            <w:tcW w:w="4972" w:type="dxa"/>
            <w:vAlign w:val="center"/>
          </w:tcPr>
          <w:p w:rsidR="000A5069" w:rsidRDefault="00EF5503">
            <w:pPr>
              <w:spacing w:line="360" w:lineRule="auto"/>
              <w:textAlignment w:val="center"/>
              <w:rPr>
                <w:rFonts w:ascii="宋体" w:hAnsi="宋体"/>
                <w:szCs w:val="21"/>
              </w:rPr>
            </w:pPr>
            <w:r>
              <w:rPr>
                <w:rFonts w:ascii="宋体" w:hAnsi="宋体" w:hint="eastAsia"/>
                <w:szCs w:val="21"/>
              </w:rPr>
              <w:t>计划开工日期：（</w:t>
            </w:r>
            <w:r>
              <w:rPr>
                <w:rFonts w:ascii="宋体" w:hAnsi="宋体" w:hint="eastAsia"/>
                <w:b/>
                <w:szCs w:val="21"/>
              </w:rPr>
              <w:t>说明：以区域内计划最早开工的项目的开工日期为准</w:t>
            </w:r>
            <w:r>
              <w:rPr>
                <w:rFonts w:ascii="宋体" w:hAnsi="宋体" w:hint="eastAsia"/>
                <w:szCs w:val="21"/>
              </w:rPr>
              <w:t>。）</w:t>
            </w:r>
          </w:p>
          <w:p w:rsidR="000A5069" w:rsidRDefault="00EF5503">
            <w:pPr>
              <w:spacing w:line="360" w:lineRule="auto"/>
              <w:textAlignment w:val="center"/>
              <w:rPr>
                <w:rFonts w:ascii="宋体" w:hAnsi="宋体"/>
                <w:szCs w:val="21"/>
              </w:rPr>
            </w:pPr>
            <w:r>
              <w:rPr>
                <w:rFonts w:ascii="宋体" w:hAnsi="宋体" w:hint="eastAsia"/>
                <w:szCs w:val="21"/>
              </w:rPr>
              <w:t>建设周期：（</w:t>
            </w:r>
            <w:r>
              <w:rPr>
                <w:rFonts w:ascii="宋体" w:hAnsi="宋体" w:hint="eastAsia"/>
                <w:b/>
                <w:szCs w:val="21"/>
              </w:rPr>
              <w:t>说明：从区域内计划最早开工的项目开工至计划最晚完工的项目完工的时间段</w:t>
            </w:r>
            <w:r>
              <w:rPr>
                <w:rFonts w:ascii="宋体" w:hAnsi="宋体" w:hint="eastAsia"/>
                <w:szCs w:val="21"/>
              </w:rPr>
              <w:t>。）</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1.1.8</w:t>
            </w:r>
          </w:p>
        </w:tc>
        <w:tc>
          <w:tcPr>
            <w:tcW w:w="3185" w:type="dxa"/>
            <w:vAlign w:val="center"/>
          </w:tcPr>
          <w:p w:rsidR="000A5069" w:rsidRDefault="00EF5503">
            <w:pPr>
              <w:spacing w:line="440" w:lineRule="exact"/>
              <w:jc w:val="center"/>
              <w:rPr>
                <w:rFonts w:ascii="宋体" w:hAnsi="宋体"/>
              </w:rPr>
            </w:pPr>
            <w:r>
              <w:rPr>
                <w:rFonts w:ascii="宋体" w:hAnsi="宋体" w:hint="eastAsia"/>
              </w:rPr>
              <w:t>建筑安装工程费</w:t>
            </w:r>
            <w:r>
              <w:rPr>
                <w:rFonts w:ascii="宋体" w:hAnsi="宋体"/>
              </w:rPr>
              <w:t>/</w:t>
            </w:r>
            <w:r>
              <w:rPr>
                <w:rFonts w:ascii="宋体" w:hAnsi="宋体" w:hint="eastAsia"/>
              </w:rPr>
              <w:t>工程概算</w:t>
            </w:r>
          </w:p>
        </w:tc>
        <w:tc>
          <w:tcPr>
            <w:tcW w:w="4972" w:type="dxa"/>
            <w:vAlign w:val="center"/>
          </w:tcPr>
          <w:p w:rsidR="000A5069" w:rsidRDefault="000A5069">
            <w:pPr>
              <w:spacing w:line="440" w:lineRule="exact"/>
              <w:jc w:val="center"/>
              <w:rPr>
                <w:rFonts w:ascii="宋体" w:hAnsi="宋体"/>
              </w:rPr>
            </w:pP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1.2.1</w:t>
            </w:r>
          </w:p>
        </w:tc>
        <w:tc>
          <w:tcPr>
            <w:tcW w:w="3185" w:type="dxa"/>
            <w:vAlign w:val="center"/>
          </w:tcPr>
          <w:p w:rsidR="000A5069" w:rsidRDefault="00EF5503">
            <w:pPr>
              <w:spacing w:line="440" w:lineRule="exact"/>
              <w:jc w:val="center"/>
              <w:rPr>
                <w:rFonts w:ascii="宋体" w:hAnsi="宋体"/>
              </w:rPr>
            </w:pPr>
            <w:r>
              <w:rPr>
                <w:rFonts w:ascii="宋体" w:hAnsi="宋体" w:hint="eastAsia"/>
              </w:rPr>
              <w:t>资金来源及比例</w:t>
            </w:r>
          </w:p>
        </w:tc>
        <w:tc>
          <w:tcPr>
            <w:tcW w:w="4972" w:type="dxa"/>
            <w:vAlign w:val="center"/>
          </w:tcPr>
          <w:p w:rsidR="000A5069" w:rsidRDefault="000A5069">
            <w:pPr>
              <w:spacing w:line="440" w:lineRule="exact"/>
              <w:jc w:val="center"/>
              <w:rPr>
                <w:rFonts w:ascii="宋体" w:hAnsi="宋体"/>
              </w:rPr>
            </w:pP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1.2.2</w:t>
            </w:r>
          </w:p>
        </w:tc>
        <w:tc>
          <w:tcPr>
            <w:tcW w:w="3185" w:type="dxa"/>
            <w:vAlign w:val="center"/>
          </w:tcPr>
          <w:p w:rsidR="000A5069" w:rsidRDefault="00EF5503">
            <w:pPr>
              <w:spacing w:line="440" w:lineRule="exact"/>
              <w:jc w:val="center"/>
              <w:rPr>
                <w:rFonts w:ascii="宋体" w:hAnsi="宋体"/>
              </w:rPr>
            </w:pPr>
            <w:r>
              <w:rPr>
                <w:rFonts w:ascii="宋体" w:hAnsi="宋体" w:hint="eastAsia"/>
              </w:rPr>
              <w:t>资金落实情况</w:t>
            </w:r>
          </w:p>
        </w:tc>
        <w:tc>
          <w:tcPr>
            <w:tcW w:w="4972" w:type="dxa"/>
            <w:vAlign w:val="center"/>
          </w:tcPr>
          <w:p w:rsidR="000A5069" w:rsidRDefault="000A5069">
            <w:pPr>
              <w:spacing w:line="440" w:lineRule="exact"/>
              <w:jc w:val="center"/>
              <w:rPr>
                <w:rFonts w:ascii="宋体" w:hAnsi="宋体"/>
              </w:rPr>
            </w:pP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1.3.1</w:t>
            </w:r>
          </w:p>
        </w:tc>
        <w:tc>
          <w:tcPr>
            <w:tcW w:w="3185" w:type="dxa"/>
            <w:vAlign w:val="center"/>
          </w:tcPr>
          <w:p w:rsidR="000A5069" w:rsidRDefault="00EF5503">
            <w:pPr>
              <w:spacing w:line="440" w:lineRule="exact"/>
              <w:jc w:val="center"/>
              <w:rPr>
                <w:rFonts w:ascii="宋体" w:hAnsi="宋体"/>
              </w:rPr>
            </w:pPr>
            <w:r>
              <w:rPr>
                <w:rFonts w:ascii="宋体" w:hAnsi="宋体" w:hint="eastAsia"/>
              </w:rPr>
              <w:t>招标范围</w:t>
            </w:r>
          </w:p>
        </w:tc>
        <w:tc>
          <w:tcPr>
            <w:tcW w:w="4972" w:type="dxa"/>
            <w:vAlign w:val="center"/>
          </w:tcPr>
          <w:p w:rsidR="000A5069" w:rsidRDefault="000A5069">
            <w:pPr>
              <w:spacing w:line="440" w:lineRule="exact"/>
              <w:jc w:val="center"/>
              <w:rPr>
                <w:rFonts w:ascii="宋体" w:hAnsi="宋体"/>
              </w:rPr>
            </w:pP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1.3.2</w:t>
            </w:r>
          </w:p>
        </w:tc>
        <w:tc>
          <w:tcPr>
            <w:tcW w:w="3185" w:type="dxa"/>
            <w:vAlign w:val="center"/>
          </w:tcPr>
          <w:p w:rsidR="000A5069" w:rsidRDefault="00EF5503">
            <w:pPr>
              <w:spacing w:line="440" w:lineRule="exact"/>
              <w:jc w:val="center"/>
              <w:rPr>
                <w:rFonts w:ascii="宋体" w:hAnsi="宋体"/>
              </w:rPr>
            </w:pPr>
            <w:r>
              <w:rPr>
                <w:rFonts w:ascii="宋体" w:hAnsi="宋体" w:hint="eastAsia"/>
              </w:rPr>
              <w:t>监理服务期限</w:t>
            </w:r>
            <w:r>
              <w:rPr>
                <w:rFonts w:ascii="宋体" w:hAnsi="宋体" w:hint="eastAsia"/>
              </w:rPr>
              <w:t xml:space="preserve">                          </w:t>
            </w:r>
            <w:r>
              <w:rPr>
                <w:rFonts w:ascii="宋体" w:hAnsi="宋体" w:hint="eastAsia"/>
                <w:szCs w:val="21"/>
              </w:rPr>
              <w:t>（</w:t>
            </w:r>
            <w:r>
              <w:rPr>
                <w:rFonts w:ascii="宋体" w:hAnsi="宋体" w:hint="eastAsia"/>
                <w:b/>
                <w:szCs w:val="21"/>
              </w:rPr>
              <w:t>说明：适用于项目负责制的监理项目</w:t>
            </w:r>
            <w:r>
              <w:rPr>
                <w:rFonts w:ascii="宋体" w:hAnsi="宋体" w:hint="eastAsia"/>
                <w:szCs w:val="21"/>
              </w:rPr>
              <w:t>）</w:t>
            </w:r>
          </w:p>
        </w:tc>
        <w:tc>
          <w:tcPr>
            <w:tcW w:w="4972" w:type="dxa"/>
            <w:vAlign w:val="center"/>
          </w:tcPr>
          <w:p w:rsidR="000A5069" w:rsidRDefault="00EF5503">
            <w:pPr>
              <w:spacing w:line="440" w:lineRule="exact"/>
              <w:jc w:val="left"/>
              <w:rPr>
                <w:rFonts w:ascii="宋体" w:hAnsi="宋体"/>
              </w:rPr>
            </w:pPr>
            <w:r>
              <w:rPr>
                <w:rFonts w:ascii="宋体" w:hAnsi="宋体" w:hint="eastAsia"/>
                <w:szCs w:val="21"/>
              </w:rPr>
              <w:t>监理服务期：自招标人发出开始监理通知至项目缺陷责任期结束止，预计共</w:t>
            </w:r>
            <w:r>
              <w:rPr>
                <w:rFonts w:ascii="宋体" w:hAnsi="宋体" w:hint="eastAsia"/>
                <w:szCs w:val="21"/>
                <w:u w:val="single"/>
              </w:rPr>
              <w:t xml:space="preserve">   </w:t>
            </w:r>
            <w:r>
              <w:rPr>
                <w:rFonts w:ascii="宋体" w:hAnsi="宋体" w:hint="eastAsia"/>
                <w:szCs w:val="21"/>
              </w:rPr>
              <w:t>个月，其中缺陷责任期</w:t>
            </w:r>
            <w:r>
              <w:rPr>
                <w:rFonts w:ascii="宋体" w:hAnsi="宋体" w:hint="eastAsia"/>
                <w:szCs w:val="21"/>
                <w:u w:val="single"/>
              </w:rPr>
              <w:t xml:space="preserve">       </w:t>
            </w:r>
            <w:r>
              <w:rPr>
                <w:rFonts w:ascii="宋体" w:hAnsi="宋体" w:hint="eastAsia"/>
                <w:szCs w:val="21"/>
              </w:rPr>
              <w:t>。</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1.3.2</w:t>
            </w:r>
          </w:p>
        </w:tc>
        <w:tc>
          <w:tcPr>
            <w:tcW w:w="3185" w:type="dxa"/>
            <w:vAlign w:val="center"/>
          </w:tcPr>
          <w:p w:rsidR="000A5069" w:rsidRDefault="00EF5503">
            <w:pPr>
              <w:spacing w:line="440" w:lineRule="exact"/>
              <w:jc w:val="center"/>
              <w:rPr>
                <w:rFonts w:ascii="宋体" w:hAnsi="宋体"/>
              </w:rPr>
            </w:pPr>
            <w:r>
              <w:rPr>
                <w:rFonts w:ascii="宋体" w:hAnsi="宋体" w:hint="eastAsia"/>
              </w:rPr>
              <w:t>监理服务期限</w:t>
            </w:r>
            <w:r>
              <w:rPr>
                <w:rFonts w:ascii="宋体" w:hAnsi="宋体" w:hint="eastAsia"/>
              </w:rPr>
              <w:t xml:space="preserve">                            </w:t>
            </w:r>
            <w:r>
              <w:rPr>
                <w:rFonts w:ascii="宋体" w:hAnsi="宋体" w:hint="eastAsia"/>
                <w:szCs w:val="21"/>
              </w:rPr>
              <w:lastRenderedPageBreak/>
              <w:t>（</w:t>
            </w:r>
            <w:r>
              <w:rPr>
                <w:rFonts w:ascii="宋体" w:hAnsi="宋体" w:hint="eastAsia"/>
                <w:b/>
                <w:szCs w:val="21"/>
              </w:rPr>
              <w:t>说明：适用于区域负责制的监理项目</w:t>
            </w:r>
            <w:r>
              <w:rPr>
                <w:rFonts w:ascii="宋体" w:hAnsi="宋体" w:hint="eastAsia"/>
                <w:szCs w:val="21"/>
              </w:rPr>
              <w:t>）</w:t>
            </w:r>
          </w:p>
        </w:tc>
        <w:tc>
          <w:tcPr>
            <w:tcW w:w="4972" w:type="dxa"/>
            <w:vAlign w:val="center"/>
          </w:tcPr>
          <w:p w:rsidR="000A5069" w:rsidRDefault="00EF5503">
            <w:pPr>
              <w:spacing w:line="440" w:lineRule="exact"/>
              <w:jc w:val="left"/>
              <w:rPr>
                <w:rFonts w:ascii="宋体" w:hAnsi="宋体"/>
              </w:rPr>
            </w:pPr>
            <w:r>
              <w:rPr>
                <w:rFonts w:ascii="宋体" w:hAnsi="宋体" w:hint="eastAsia"/>
                <w:szCs w:val="21"/>
              </w:rPr>
              <w:lastRenderedPageBreak/>
              <w:t>监理服务期：自招标人发出开始监理通知至区域内所</w:t>
            </w:r>
            <w:r>
              <w:rPr>
                <w:rFonts w:ascii="宋体" w:hAnsi="宋体" w:hint="eastAsia"/>
                <w:szCs w:val="21"/>
              </w:rPr>
              <w:lastRenderedPageBreak/>
              <w:t>有项目的缺陷责任期结束止，预计共</w:t>
            </w:r>
            <w:r>
              <w:rPr>
                <w:rFonts w:ascii="宋体" w:hAnsi="宋体" w:hint="eastAsia"/>
                <w:szCs w:val="21"/>
                <w:u w:val="single"/>
              </w:rPr>
              <w:t xml:space="preserve">   </w:t>
            </w:r>
            <w:r>
              <w:rPr>
                <w:rFonts w:ascii="宋体" w:hAnsi="宋体" w:hint="eastAsia"/>
                <w:szCs w:val="21"/>
              </w:rPr>
              <w:t>个月，</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lastRenderedPageBreak/>
              <w:t>1.3.3</w:t>
            </w:r>
          </w:p>
        </w:tc>
        <w:tc>
          <w:tcPr>
            <w:tcW w:w="3185" w:type="dxa"/>
            <w:vAlign w:val="center"/>
          </w:tcPr>
          <w:p w:rsidR="000A5069" w:rsidRDefault="00EF5503">
            <w:pPr>
              <w:spacing w:line="440" w:lineRule="exact"/>
              <w:jc w:val="center"/>
              <w:rPr>
                <w:rFonts w:ascii="宋体" w:hAnsi="宋体"/>
              </w:rPr>
            </w:pPr>
            <w:r>
              <w:rPr>
                <w:rFonts w:ascii="宋体" w:hAnsi="宋体" w:hint="eastAsia"/>
              </w:rPr>
              <w:t>质量标准</w:t>
            </w:r>
          </w:p>
        </w:tc>
        <w:tc>
          <w:tcPr>
            <w:tcW w:w="4972" w:type="dxa"/>
            <w:vAlign w:val="center"/>
          </w:tcPr>
          <w:p w:rsidR="000A5069" w:rsidRDefault="000A5069">
            <w:pPr>
              <w:spacing w:line="440" w:lineRule="exact"/>
              <w:jc w:val="center"/>
              <w:rPr>
                <w:rFonts w:ascii="宋体" w:hAnsi="宋体"/>
              </w:rPr>
            </w:pPr>
          </w:p>
        </w:tc>
      </w:tr>
      <w:tr w:rsidR="000A5069">
        <w:trPr>
          <w:trHeight w:val="2477"/>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1.4.1</w:t>
            </w:r>
          </w:p>
        </w:tc>
        <w:tc>
          <w:tcPr>
            <w:tcW w:w="3185" w:type="dxa"/>
            <w:vAlign w:val="center"/>
          </w:tcPr>
          <w:p w:rsidR="000A5069" w:rsidRDefault="00EF5503">
            <w:pPr>
              <w:jc w:val="center"/>
              <w:rPr>
                <w:rFonts w:ascii="宋体" w:hAnsi="宋体"/>
              </w:rPr>
            </w:pPr>
            <w:r>
              <w:rPr>
                <w:rFonts w:ascii="宋体" w:hAnsi="宋体" w:hint="eastAsia"/>
              </w:rPr>
              <w:t>投标人资质条件、能力、信誉</w:t>
            </w:r>
          </w:p>
        </w:tc>
        <w:tc>
          <w:tcPr>
            <w:tcW w:w="4972" w:type="dxa"/>
            <w:vAlign w:val="center"/>
          </w:tcPr>
          <w:p w:rsidR="000A5069" w:rsidRDefault="00EF5503">
            <w:pPr>
              <w:snapToGrid w:val="0"/>
              <w:spacing w:line="400" w:lineRule="exact"/>
              <w:jc w:val="left"/>
              <w:textAlignment w:val="center"/>
              <w:rPr>
                <w:rFonts w:ascii="宋体" w:hAnsi="宋体"/>
              </w:rPr>
            </w:pPr>
            <w:r>
              <w:rPr>
                <w:rFonts w:ascii="宋体" w:hAnsi="宋体" w:hint="eastAsia"/>
              </w:rPr>
              <w:t>（</w:t>
            </w:r>
            <w:r>
              <w:rPr>
                <w:rFonts w:ascii="Times New Roman" w:hAnsi="Times New Roman" w:hint="eastAsia"/>
              </w:rPr>
              <w:t>1</w:t>
            </w:r>
            <w:r>
              <w:rPr>
                <w:rFonts w:ascii="宋体" w:hAnsi="宋体" w:hint="eastAsia"/>
              </w:rPr>
              <w:t>）资质要求：</w:t>
            </w:r>
            <w:r>
              <w:rPr>
                <w:rFonts w:ascii="宋体" w:hAnsi="宋体" w:hint="eastAsia"/>
                <w:u w:val="single"/>
              </w:rPr>
              <w:t xml:space="preserve">     </w:t>
            </w:r>
            <w:r>
              <w:rPr>
                <w:rFonts w:ascii="宋体" w:hAnsi="宋体" w:hint="eastAsia"/>
              </w:rPr>
              <w:t>资质；</w:t>
            </w:r>
          </w:p>
          <w:p w:rsidR="000A5069" w:rsidRDefault="00EF5503">
            <w:pPr>
              <w:snapToGrid w:val="0"/>
              <w:spacing w:line="400" w:lineRule="exact"/>
              <w:jc w:val="left"/>
              <w:textAlignment w:val="center"/>
              <w:rPr>
                <w:rFonts w:ascii="宋体" w:hAnsi="宋体"/>
                <w:szCs w:val="21"/>
              </w:rPr>
            </w:pPr>
            <w:r>
              <w:rPr>
                <w:rFonts w:ascii="宋体" w:hAnsi="宋体" w:hint="eastAsia"/>
              </w:rPr>
              <w:t>（</w:t>
            </w:r>
            <w:r>
              <w:rPr>
                <w:rFonts w:ascii="Times New Roman" w:hAnsi="Times New Roman" w:hint="eastAsia"/>
              </w:rPr>
              <w:t>2</w:t>
            </w:r>
            <w:r>
              <w:rPr>
                <w:rFonts w:ascii="宋体" w:hAnsi="宋体" w:hint="eastAsia"/>
              </w:rPr>
              <w:t>）业绩要求：</w:t>
            </w:r>
            <w:r>
              <w:rPr>
                <w:rFonts w:ascii="宋体" w:hAnsi="宋体" w:hint="eastAsia"/>
                <w:szCs w:val="21"/>
              </w:rPr>
              <w:t>近</w:t>
            </w:r>
            <w:r>
              <w:rPr>
                <w:rFonts w:ascii="宋体" w:hAnsi="宋体" w:hint="eastAsia"/>
                <w:szCs w:val="21"/>
                <w:u w:val="single"/>
              </w:rPr>
              <w:t xml:space="preserve">   </w:t>
            </w:r>
            <w:r>
              <w:rPr>
                <w:rFonts w:ascii="宋体" w:hAnsi="宋体" w:hint="eastAsia"/>
                <w:szCs w:val="21"/>
              </w:rPr>
              <w:t>年内已完成类似项目业绩，（</w:t>
            </w:r>
            <w:r>
              <w:rPr>
                <w:rFonts w:ascii="宋体" w:hAnsi="宋体" w:hint="eastAsia"/>
                <w:b/>
                <w:kern w:val="0"/>
                <w:szCs w:val="21"/>
              </w:rPr>
              <w:t>说明：一般不少于</w:t>
            </w:r>
            <w:r>
              <w:rPr>
                <w:rFonts w:ascii="Times New Roman" w:hAnsi="Times New Roman" w:hint="eastAsia"/>
                <w:b/>
                <w:kern w:val="0"/>
                <w:szCs w:val="21"/>
              </w:rPr>
              <w:t>5</w:t>
            </w:r>
            <w:r>
              <w:rPr>
                <w:rFonts w:ascii="宋体" w:hAnsi="宋体" w:hint="eastAsia"/>
                <w:b/>
                <w:kern w:val="0"/>
                <w:szCs w:val="21"/>
              </w:rPr>
              <w:t>年，招标人根据招标项目和监理市场实际确定业绩的类型和时限等。项目负责制</w:t>
            </w:r>
            <w:r>
              <w:rPr>
                <w:rFonts w:ascii="宋体" w:hAnsi="宋体" w:hint="eastAsia"/>
                <w:b/>
                <w:kern w:val="0"/>
                <w:szCs w:val="21"/>
              </w:rPr>
              <w:t>C</w:t>
            </w:r>
            <w:r>
              <w:rPr>
                <w:rFonts w:ascii="宋体" w:hAnsi="宋体" w:hint="eastAsia"/>
                <w:b/>
                <w:kern w:val="0"/>
                <w:szCs w:val="21"/>
              </w:rPr>
              <w:t>类项目，业绩不作为资格条件</w:t>
            </w:r>
            <w:r>
              <w:rPr>
                <w:rFonts w:ascii="宋体" w:hAnsi="宋体" w:hint="eastAsia"/>
                <w:szCs w:val="21"/>
              </w:rPr>
              <w:t>）</w:t>
            </w:r>
          </w:p>
          <w:p w:rsidR="000A5069" w:rsidRDefault="00EF5503">
            <w:pPr>
              <w:spacing w:line="400" w:lineRule="exact"/>
              <w:ind w:firstLineChars="200" w:firstLine="420"/>
              <w:rPr>
                <w:rFonts w:ascii="宋体" w:hAnsi="宋体" w:cs="SSJ-PK7482000002d-Identity-H"/>
                <w:kern w:val="0"/>
                <w:szCs w:val="21"/>
              </w:rPr>
            </w:pPr>
            <w:r>
              <w:rPr>
                <w:rFonts w:ascii="宋体" w:hAnsi="宋体" w:cs="SSJ-PK7482000002d-Identity-H" w:hint="eastAsia"/>
                <w:kern w:val="0"/>
                <w:szCs w:val="21"/>
              </w:rPr>
              <w:t>类似项目：</w:t>
            </w:r>
            <w:r>
              <w:rPr>
                <w:rFonts w:ascii="宋体" w:hAnsi="宋体" w:cs="H-SS9-PK74820000032-Identity-H" w:hint="eastAsia"/>
                <w:kern w:val="0"/>
                <w:szCs w:val="21"/>
                <w:u w:val="single"/>
              </w:rPr>
              <w:t xml:space="preserve">      </w:t>
            </w:r>
            <w:r>
              <w:rPr>
                <w:rFonts w:ascii="宋体" w:hAnsi="宋体" w:cs="H-SS9-PK74820000032-Identity-H" w:hint="eastAsia"/>
                <w:kern w:val="0"/>
                <w:szCs w:val="21"/>
              </w:rPr>
              <w:t>（</w:t>
            </w:r>
            <w:r>
              <w:rPr>
                <w:rFonts w:ascii="宋体" w:hAnsi="宋体" w:cs="H-SS9-PK74820000032-Identity-H" w:hint="eastAsia"/>
                <w:b/>
                <w:kern w:val="0"/>
                <w:szCs w:val="21"/>
              </w:rPr>
              <w:t>说明：</w:t>
            </w:r>
            <w:r>
              <w:rPr>
                <w:rFonts w:ascii="宋体" w:hAnsi="宋体" w:cs="SSJ-PK7482000002d-Identity-H" w:hint="eastAsia"/>
                <w:b/>
                <w:kern w:val="0"/>
                <w:szCs w:val="21"/>
              </w:rPr>
              <w:t>工程投资或规模</w:t>
            </w:r>
            <w:r>
              <w:rPr>
                <w:rFonts w:ascii="宋体" w:hAnsi="宋体" w:cs="H-SS9-PK74820000032-Identity-H" w:hint="eastAsia"/>
                <w:kern w:val="0"/>
                <w:szCs w:val="21"/>
              </w:rPr>
              <w:t>）及</w:t>
            </w:r>
            <w:r>
              <w:rPr>
                <w:rFonts w:ascii="宋体" w:hAnsi="宋体" w:cs="SSJ-PK7482000002d-Identity-H" w:hint="eastAsia"/>
                <w:kern w:val="0"/>
                <w:szCs w:val="21"/>
              </w:rPr>
              <w:t>以上</w:t>
            </w:r>
            <w:r>
              <w:rPr>
                <w:rFonts w:ascii="宋体" w:hAnsi="宋体" w:hint="eastAsia"/>
                <w:sz w:val="28"/>
                <w:szCs w:val="28"/>
                <w:u w:val="single"/>
              </w:rPr>
              <w:t xml:space="preserve">     </w:t>
            </w:r>
            <w:r>
              <w:rPr>
                <w:rFonts w:ascii="宋体" w:hAnsi="宋体" w:cs="SSJ-PK7482000002d-Identity-H" w:hint="eastAsia"/>
                <w:kern w:val="0"/>
                <w:szCs w:val="21"/>
              </w:rPr>
              <w:t>（</w:t>
            </w:r>
            <w:r>
              <w:rPr>
                <w:rFonts w:ascii="宋体" w:hAnsi="宋体" w:cs="H-SS9-PK74820000032-Identity-H" w:hint="eastAsia"/>
                <w:b/>
                <w:kern w:val="0"/>
                <w:szCs w:val="21"/>
              </w:rPr>
              <w:t>说明：类型</w:t>
            </w:r>
            <w:r>
              <w:rPr>
                <w:rFonts w:ascii="宋体" w:hAnsi="宋体" w:cs="SSJ-PK7482000002d-Identity-H" w:hint="eastAsia"/>
                <w:kern w:val="0"/>
                <w:szCs w:val="21"/>
              </w:rPr>
              <w:t>）监理项目（</w:t>
            </w:r>
            <w:r>
              <w:rPr>
                <w:rFonts w:ascii="宋体" w:hAnsi="宋体" w:cs="SSJ-PK7482000002d-Identity-H" w:hint="eastAsia"/>
                <w:b/>
                <w:kern w:val="0"/>
                <w:szCs w:val="21"/>
              </w:rPr>
              <w:t>说明：</w:t>
            </w:r>
            <w:r>
              <w:rPr>
                <w:rFonts w:ascii="Times New Roman" w:hAnsi="Times New Roman" w:cs="Times New Roman"/>
                <w:b/>
                <w:kern w:val="0"/>
                <w:szCs w:val="21"/>
              </w:rPr>
              <w:t>1</w:t>
            </w:r>
            <w:r>
              <w:rPr>
                <w:rFonts w:ascii="宋体" w:hAnsi="宋体" w:hint="eastAsia"/>
                <w:b/>
                <w:kern w:val="0"/>
                <w:szCs w:val="21"/>
              </w:rPr>
              <w:t>.</w:t>
            </w:r>
            <w:r>
              <w:rPr>
                <w:rFonts w:ascii="宋体" w:hAnsi="宋体" w:hint="eastAsia"/>
                <w:b/>
                <w:szCs w:val="21"/>
              </w:rPr>
              <w:t>类似项目工程规模或投资不应超过本招标项目；</w:t>
            </w:r>
            <w:r>
              <w:rPr>
                <w:rFonts w:ascii="Times New Roman" w:hAnsi="Times New Roman" w:cs="Times New Roman"/>
                <w:b/>
                <w:szCs w:val="21"/>
              </w:rPr>
              <w:t>2</w:t>
            </w:r>
            <w:r>
              <w:rPr>
                <w:rFonts w:ascii="宋体" w:hAnsi="宋体" w:hint="eastAsia"/>
                <w:b/>
                <w:szCs w:val="21"/>
              </w:rPr>
              <w:t>.</w:t>
            </w:r>
            <w:r>
              <w:rPr>
                <w:rFonts w:ascii="宋体" w:hAnsi="宋体" w:cs="SSJ-PK7482000002d-Identity-H" w:hint="eastAsia"/>
                <w:b/>
                <w:kern w:val="0"/>
                <w:szCs w:val="21"/>
              </w:rPr>
              <w:t>区域监理负责制的监理项目只定义主要项目类型）；</w:t>
            </w:r>
          </w:p>
          <w:p w:rsidR="000A5069" w:rsidRDefault="00EF5503">
            <w:pPr>
              <w:snapToGrid w:val="0"/>
              <w:spacing w:line="400" w:lineRule="exact"/>
              <w:jc w:val="left"/>
              <w:textAlignment w:val="center"/>
              <w:rPr>
                <w:rFonts w:ascii="宋体" w:hAnsi="宋体"/>
              </w:rPr>
            </w:pPr>
            <w:r>
              <w:rPr>
                <w:rFonts w:ascii="宋体" w:hAnsi="宋体" w:hint="eastAsia"/>
              </w:rPr>
              <w:t>（</w:t>
            </w:r>
            <w:r>
              <w:rPr>
                <w:rFonts w:ascii="Times New Roman" w:hAnsi="Times New Roman" w:hint="eastAsia"/>
              </w:rPr>
              <w:t>3</w:t>
            </w:r>
            <w:r>
              <w:rPr>
                <w:rFonts w:ascii="宋体" w:hAnsi="宋体" w:hint="eastAsia"/>
              </w:rPr>
              <w:t>）总监理工程师的资格要求：</w:t>
            </w:r>
          </w:p>
          <w:p w:rsidR="000A5069" w:rsidRDefault="00EF5503">
            <w:pPr>
              <w:snapToGrid w:val="0"/>
              <w:spacing w:line="400" w:lineRule="exact"/>
              <w:ind w:firstLineChars="200" w:firstLine="420"/>
              <w:jc w:val="left"/>
              <w:textAlignment w:val="center"/>
              <w:rPr>
                <w:rFonts w:ascii="宋体" w:hAnsi="宋体"/>
                <w:szCs w:val="21"/>
              </w:rPr>
            </w:pPr>
            <w:r>
              <w:rPr>
                <w:rFonts w:ascii="宋体" w:hAnsi="宋体" w:hint="eastAsia"/>
              </w:rPr>
              <w:t>项目负责制</w:t>
            </w:r>
            <w:r>
              <w:rPr>
                <w:rFonts w:ascii="宋体" w:hAnsi="宋体" w:hint="eastAsia"/>
                <w:szCs w:val="21"/>
              </w:rPr>
              <w:t>A</w:t>
            </w:r>
            <w:r>
              <w:rPr>
                <w:rFonts w:ascii="宋体" w:hAnsi="宋体" w:hint="eastAsia"/>
              </w:rPr>
              <w:t>（</w:t>
            </w:r>
            <w:r>
              <w:rPr>
                <w:rFonts w:ascii="宋体" w:hAnsi="宋体" w:hint="eastAsia"/>
              </w:rPr>
              <w:t>B</w:t>
            </w:r>
            <w:r>
              <w:rPr>
                <w:rFonts w:ascii="宋体" w:hAnsi="宋体" w:hint="eastAsia"/>
              </w:rPr>
              <w:t>）</w:t>
            </w:r>
            <w:r>
              <w:rPr>
                <w:rFonts w:ascii="宋体" w:hAnsi="宋体" w:hint="eastAsia"/>
                <w:szCs w:val="21"/>
              </w:rPr>
              <w:t>类项目：取得</w:t>
            </w:r>
            <w:r>
              <w:rPr>
                <w:rFonts w:ascii="宋体" w:hAnsi="宋体" w:cs="宋体" w:hint="eastAsia"/>
                <w:szCs w:val="21"/>
              </w:rPr>
              <w:t>水利工程监理工程师注册</w:t>
            </w:r>
            <w:r>
              <w:rPr>
                <w:rFonts w:ascii="宋体" w:hAnsi="宋体"/>
                <w:szCs w:val="21"/>
              </w:rPr>
              <w:t>（</w:t>
            </w:r>
            <w:r>
              <w:rPr>
                <w:rFonts w:ascii="宋体" w:hAnsi="宋体"/>
                <w:szCs w:val="21"/>
                <w:u w:val="single"/>
              </w:rPr>
              <w:t xml:space="preserve">      </w:t>
            </w:r>
            <w:r>
              <w:rPr>
                <w:rFonts w:ascii="宋体" w:hAnsi="宋体"/>
                <w:szCs w:val="21"/>
              </w:rPr>
              <w:t>专业）</w:t>
            </w:r>
            <w:r>
              <w:rPr>
                <w:rFonts w:ascii="宋体" w:hAnsi="宋体" w:hint="eastAsia"/>
                <w:b/>
                <w:bCs/>
                <w:szCs w:val="21"/>
              </w:rPr>
              <w:t>（</w:t>
            </w:r>
            <w:r>
              <w:rPr>
                <w:rFonts w:ascii="宋体" w:hAnsi="宋体"/>
                <w:b/>
                <w:bCs/>
                <w:szCs w:val="21"/>
              </w:rPr>
              <w:t>说明：与拟监理项目主要建设内容相对应）</w:t>
            </w:r>
            <w:r>
              <w:rPr>
                <w:rFonts w:ascii="宋体" w:hAnsi="宋体" w:hint="eastAsia"/>
                <w:szCs w:val="21"/>
              </w:rPr>
              <w:t>，具有工程类高级专业技术职称，具有类似项目业绩（</w:t>
            </w:r>
            <w:r>
              <w:rPr>
                <w:rFonts w:ascii="宋体" w:hAnsi="宋体" w:hint="eastAsia"/>
                <w:b/>
                <w:szCs w:val="21"/>
              </w:rPr>
              <w:t>说明：</w:t>
            </w:r>
            <w:r>
              <w:rPr>
                <w:rFonts w:ascii="宋体" w:hAnsi="宋体" w:hint="eastAsia"/>
                <w:b/>
                <w:kern w:val="0"/>
                <w:szCs w:val="21"/>
              </w:rPr>
              <w:t>招标人根据招标项目和监理市场实际确定业绩的类型和人员担任的职务要求等</w:t>
            </w:r>
            <w:r>
              <w:rPr>
                <w:rFonts w:ascii="宋体" w:hAnsi="宋体" w:hint="eastAsia"/>
                <w:szCs w:val="21"/>
              </w:rPr>
              <w:t>）；</w:t>
            </w:r>
          </w:p>
          <w:p w:rsidR="000A5069" w:rsidRDefault="00EF5503">
            <w:pPr>
              <w:snapToGrid w:val="0"/>
              <w:spacing w:line="400" w:lineRule="exact"/>
              <w:ind w:firstLineChars="200" w:firstLine="420"/>
              <w:jc w:val="left"/>
              <w:textAlignment w:val="center"/>
              <w:rPr>
                <w:rFonts w:ascii="宋体" w:hAnsi="宋体"/>
                <w:szCs w:val="21"/>
              </w:rPr>
            </w:pPr>
            <w:r>
              <w:rPr>
                <w:rFonts w:ascii="宋体" w:hAnsi="宋体" w:hint="eastAsia"/>
              </w:rPr>
              <w:t>项目负责制</w:t>
            </w:r>
            <w:r>
              <w:rPr>
                <w:rFonts w:ascii="宋体" w:hAnsi="宋体" w:hint="eastAsia"/>
                <w:szCs w:val="21"/>
              </w:rPr>
              <w:t>C</w:t>
            </w:r>
            <w:r>
              <w:rPr>
                <w:rFonts w:ascii="宋体" w:hAnsi="宋体" w:hint="eastAsia"/>
                <w:szCs w:val="21"/>
              </w:rPr>
              <w:t>类项目：取得</w:t>
            </w:r>
            <w:r>
              <w:rPr>
                <w:rFonts w:ascii="宋体" w:hAnsi="宋体" w:cs="宋体" w:hint="eastAsia"/>
                <w:szCs w:val="21"/>
              </w:rPr>
              <w:t>水利工程监理工程师注册</w:t>
            </w:r>
            <w:r>
              <w:rPr>
                <w:rFonts w:ascii="宋体" w:hAnsi="宋体" w:hint="eastAsia"/>
                <w:szCs w:val="21"/>
              </w:rPr>
              <w:t>证书</w:t>
            </w:r>
            <w:r>
              <w:rPr>
                <w:rFonts w:ascii="宋体" w:hAnsi="宋体"/>
                <w:szCs w:val="21"/>
              </w:rPr>
              <w:t>（</w:t>
            </w:r>
            <w:r>
              <w:rPr>
                <w:rFonts w:ascii="宋体" w:hAnsi="宋体"/>
                <w:szCs w:val="21"/>
                <w:u w:val="single"/>
              </w:rPr>
              <w:t xml:space="preserve">      </w:t>
            </w:r>
            <w:r>
              <w:rPr>
                <w:rFonts w:ascii="宋体" w:hAnsi="宋体"/>
                <w:szCs w:val="21"/>
              </w:rPr>
              <w:t>专业）</w:t>
            </w:r>
            <w:r>
              <w:rPr>
                <w:rFonts w:ascii="宋体" w:hAnsi="宋体" w:hint="eastAsia"/>
                <w:b/>
                <w:bCs/>
                <w:szCs w:val="21"/>
              </w:rPr>
              <w:t>（</w:t>
            </w:r>
            <w:r>
              <w:rPr>
                <w:rFonts w:ascii="宋体" w:hAnsi="宋体"/>
                <w:b/>
                <w:bCs/>
                <w:szCs w:val="21"/>
              </w:rPr>
              <w:t>说明：与拟监理项目主要建设内容相对应）</w:t>
            </w:r>
            <w:r>
              <w:rPr>
                <w:rFonts w:ascii="宋体" w:hAnsi="宋体" w:hint="eastAsia"/>
                <w:szCs w:val="21"/>
              </w:rPr>
              <w:t>，具有</w:t>
            </w:r>
            <w:r>
              <w:rPr>
                <w:rFonts w:hint="eastAsia"/>
              </w:rPr>
              <w:t>工程类高级专业技术职称</w:t>
            </w:r>
            <w:r>
              <w:rPr>
                <w:rFonts w:ascii="宋体" w:hAnsi="宋体" w:hint="eastAsia"/>
                <w:szCs w:val="21"/>
              </w:rPr>
              <w:t>。</w:t>
            </w:r>
            <w:r>
              <w:rPr>
                <w:rFonts w:ascii="宋体" w:hAnsi="宋体" w:hint="eastAsia"/>
                <w:szCs w:val="21"/>
              </w:rPr>
              <w:t xml:space="preserve"> </w:t>
            </w:r>
          </w:p>
          <w:p w:rsidR="000A5069" w:rsidRDefault="00EF5503">
            <w:pPr>
              <w:snapToGrid w:val="0"/>
              <w:spacing w:line="400" w:lineRule="exact"/>
              <w:ind w:firstLineChars="200" w:firstLine="420"/>
              <w:jc w:val="left"/>
              <w:textAlignment w:val="center"/>
              <w:rPr>
                <w:rFonts w:ascii="宋体" w:hAnsi="宋体"/>
              </w:rPr>
            </w:pPr>
            <w:r>
              <w:rPr>
                <w:rFonts w:ascii="宋体" w:hAnsi="宋体" w:hint="eastAsia"/>
              </w:rPr>
              <w:t>区域负责制</w:t>
            </w:r>
            <w:r>
              <w:rPr>
                <w:rFonts w:ascii="宋体" w:hAnsi="宋体" w:hint="eastAsia"/>
              </w:rPr>
              <w:t>A</w:t>
            </w:r>
            <w:r>
              <w:rPr>
                <w:rFonts w:ascii="宋体" w:hAnsi="宋体" w:hint="eastAsia"/>
              </w:rPr>
              <w:t>（</w:t>
            </w:r>
            <w:r>
              <w:rPr>
                <w:rFonts w:ascii="宋体" w:hAnsi="宋体" w:hint="eastAsia"/>
              </w:rPr>
              <w:t>B</w:t>
            </w:r>
            <w:r>
              <w:rPr>
                <w:rFonts w:ascii="宋体" w:hAnsi="宋体" w:hint="eastAsia"/>
              </w:rPr>
              <w:t>）类：</w:t>
            </w:r>
            <w:r>
              <w:rPr>
                <w:rFonts w:ascii="宋体" w:hAnsi="宋体" w:hint="eastAsia"/>
                <w:szCs w:val="21"/>
              </w:rPr>
              <w:t>取得</w:t>
            </w:r>
            <w:r>
              <w:rPr>
                <w:rFonts w:ascii="宋体" w:hAnsi="宋体" w:cs="宋体" w:hint="eastAsia"/>
                <w:szCs w:val="21"/>
              </w:rPr>
              <w:t>水利工程监理工程师注册</w:t>
            </w:r>
            <w:r>
              <w:rPr>
                <w:rFonts w:ascii="宋体" w:hAnsi="宋体" w:hint="eastAsia"/>
                <w:szCs w:val="21"/>
              </w:rPr>
              <w:t>证书</w:t>
            </w:r>
            <w:r>
              <w:rPr>
                <w:rFonts w:ascii="宋体" w:hAnsi="宋体"/>
                <w:szCs w:val="21"/>
              </w:rPr>
              <w:t>（</w:t>
            </w:r>
            <w:r>
              <w:rPr>
                <w:rFonts w:ascii="宋体" w:hAnsi="宋体"/>
                <w:szCs w:val="21"/>
                <w:u w:val="single"/>
              </w:rPr>
              <w:t xml:space="preserve">      </w:t>
            </w:r>
            <w:r>
              <w:rPr>
                <w:rFonts w:ascii="宋体" w:hAnsi="宋体"/>
                <w:szCs w:val="21"/>
              </w:rPr>
              <w:t>专业）</w:t>
            </w:r>
            <w:r>
              <w:rPr>
                <w:rFonts w:ascii="宋体" w:hAnsi="宋体" w:hint="eastAsia"/>
                <w:b/>
                <w:bCs/>
                <w:szCs w:val="21"/>
              </w:rPr>
              <w:t>（</w:t>
            </w:r>
            <w:r>
              <w:rPr>
                <w:rFonts w:ascii="宋体" w:hAnsi="宋体"/>
                <w:b/>
                <w:bCs/>
                <w:szCs w:val="21"/>
              </w:rPr>
              <w:t>说明：与拟监理项目主要建设内容相对应）</w:t>
            </w:r>
            <w:r>
              <w:rPr>
                <w:rFonts w:ascii="宋体" w:hAnsi="宋体" w:hint="eastAsia"/>
                <w:szCs w:val="21"/>
              </w:rPr>
              <w:t>，具有</w:t>
            </w:r>
            <w:r>
              <w:rPr>
                <w:rFonts w:hint="eastAsia"/>
              </w:rPr>
              <w:t>工程类高级专业技术职称</w:t>
            </w:r>
            <w:r>
              <w:rPr>
                <w:rFonts w:ascii="宋体" w:hAnsi="宋体" w:hint="eastAsia"/>
                <w:szCs w:val="21"/>
              </w:rPr>
              <w:t>，具有类似项目业绩（</w:t>
            </w:r>
            <w:r>
              <w:rPr>
                <w:rFonts w:ascii="宋体" w:hAnsi="宋体" w:hint="eastAsia"/>
                <w:b/>
                <w:szCs w:val="21"/>
              </w:rPr>
              <w:t>说明：</w:t>
            </w:r>
            <w:r>
              <w:rPr>
                <w:rFonts w:ascii="宋体" w:hAnsi="宋体" w:hint="eastAsia"/>
                <w:b/>
                <w:kern w:val="0"/>
                <w:szCs w:val="21"/>
              </w:rPr>
              <w:t>招标人根据招标项目和监理市场实际确定业绩的类型和人员担任的职务要求等</w:t>
            </w:r>
            <w:r>
              <w:rPr>
                <w:rFonts w:ascii="宋体" w:hAnsi="宋体" w:hint="eastAsia"/>
                <w:szCs w:val="21"/>
              </w:rPr>
              <w:t>）；</w:t>
            </w:r>
          </w:p>
          <w:p w:rsidR="000A5069" w:rsidRDefault="00EF5503">
            <w:pPr>
              <w:snapToGrid w:val="0"/>
              <w:spacing w:line="400" w:lineRule="exact"/>
              <w:ind w:firstLineChars="200" w:firstLine="420"/>
              <w:jc w:val="left"/>
              <w:textAlignment w:val="center"/>
              <w:rPr>
                <w:rFonts w:ascii="宋体" w:hAnsi="宋体"/>
                <w:szCs w:val="21"/>
              </w:rPr>
            </w:pPr>
            <w:r>
              <w:rPr>
                <w:rFonts w:ascii="宋体" w:hAnsi="宋体" w:hint="eastAsia"/>
              </w:rPr>
              <w:t>区域负责制</w:t>
            </w:r>
            <w:r>
              <w:rPr>
                <w:rFonts w:ascii="宋体" w:hAnsi="宋体" w:hint="eastAsia"/>
              </w:rPr>
              <w:t>C</w:t>
            </w:r>
            <w:r>
              <w:rPr>
                <w:rFonts w:ascii="宋体" w:hAnsi="宋体" w:hint="eastAsia"/>
              </w:rPr>
              <w:t>类：</w:t>
            </w:r>
            <w:r>
              <w:rPr>
                <w:rFonts w:ascii="宋体" w:hAnsi="宋体" w:hint="eastAsia"/>
                <w:szCs w:val="21"/>
              </w:rPr>
              <w:t>取得</w:t>
            </w:r>
            <w:r>
              <w:rPr>
                <w:rFonts w:ascii="宋体" w:hAnsi="宋体" w:cs="宋体" w:hint="eastAsia"/>
                <w:szCs w:val="21"/>
              </w:rPr>
              <w:t>水利工程监理工程师注册</w:t>
            </w:r>
            <w:r>
              <w:rPr>
                <w:rFonts w:ascii="宋体" w:hAnsi="宋体" w:hint="eastAsia"/>
                <w:szCs w:val="21"/>
              </w:rPr>
              <w:t>证书</w:t>
            </w:r>
            <w:r>
              <w:rPr>
                <w:rFonts w:ascii="宋体" w:hAnsi="宋体"/>
                <w:szCs w:val="21"/>
              </w:rPr>
              <w:t>（</w:t>
            </w:r>
            <w:r>
              <w:rPr>
                <w:rFonts w:ascii="宋体" w:hAnsi="宋体"/>
                <w:szCs w:val="21"/>
                <w:u w:val="single"/>
              </w:rPr>
              <w:t xml:space="preserve">      </w:t>
            </w:r>
            <w:r>
              <w:rPr>
                <w:rFonts w:ascii="宋体" w:hAnsi="宋体"/>
                <w:szCs w:val="21"/>
              </w:rPr>
              <w:t>专业）</w:t>
            </w:r>
            <w:r>
              <w:rPr>
                <w:rFonts w:ascii="宋体" w:hAnsi="宋体" w:hint="eastAsia"/>
                <w:b/>
                <w:bCs/>
                <w:szCs w:val="21"/>
              </w:rPr>
              <w:t>（</w:t>
            </w:r>
            <w:r>
              <w:rPr>
                <w:rFonts w:ascii="宋体" w:hAnsi="宋体"/>
                <w:b/>
                <w:bCs/>
                <w:szCs w:val="21"/>
              </w:rPr>
              <w:t>说明：与拟监理项目主要建设内容相对应）</w:t>
            </w:r>
            <w:r>
              <w:rPr>
                <w:rFonts w:ascii="宋体" w:hAnsi="宋体" w:hint="eastAsia"/>
                <w:szCs w:val="21"/>
              </w:rPr>
              <w:t>，具有</w:t>
            </w:r>
            <w:r>
              <w:rPr>
                <w:rFonts w:hint="eastAsia"/>
              </w:rPr>
              <w:t>工程类高级专业技术职称</w:t>
            </w:r>
            <w:r>
              <w:rPr>
                <w:rFonts w:ascii="宋体" w:hAnsi="宋体" w:hint="eastAsia"/>
                <w:szCs w:val="21"/>
              </w:rPr>
              <w:t>，具有类似项目业绩（</w:t>
            </w:r>
            <w:r>
              <w:rPr>
                <w:rFonts w:ascii="宋体" w:hAnsi="宋体" w:hint="eastAsia"/>
                <w:b/>
                <w:szCs w:val="21"/>
              </w:rPr>
              <w:t>说明：</w:t>
            </w:r>
            <w:r>
              <w:rPr>
                <w:rFonts w:ascii="宋体" w:hAnsi="宋体" w:hint="eastAsia"/>
                <w:b/>
                <w:kern w:val="0"/>
                <w:szCs w:val="21"/>
              </w:rPr>
              <w:t>招标人根据招标项目和监理市场实际确定业绩的类型和人员担任的职务要求等</w:t>
            </w:r>
            <w:r>
              <w:rPr>
                <w:rFonts w:ascii="宋体" w:hAnsi="宋体" w:hint="eastAsia"/>
                <w:szCs w:val="21"/>
              </w:rPr>
              <w:t>）；</w:t>
            </w:r>
          </w:p>
          <w:p w:rsidR="000A5069" w:rsidRDefault="00EF5503">
            <w:pPr>
              <w:spacing w:line="400" w:lineRule="exact"/>
              <w:rPr>
                <w:rFonts w:ascii="宋体" w:hAnsi="宋体" w:cs="宋体"/>
                <w:szCs w:val="21"/>
              </w:rPr>
            </w:pPr>
            <w:r>
              <w:rPr>
                <w:rFonts w:ascii="宋体" w:hAnsi="宋体" w:cs="宋体" w:hint="eastAsia"/>
                <w:szCs w:val="21"/>
              </w:rPr>
              <w:lastRenderedPageBreak/>
              <w:t>（</w:t>
            </w:r>
            <w:r>
              <w:rPr>
                <w:rFonts w:ascii="Times New Roman" w:hAnsi="Times New Roman" w:cs="宋体" w:hint="eastAsia"/>
                <w:szCs w:val="21"/>
              </w:rPr>
              <w:t>4</w:t>
            </w:r>
            <w:r>
              <w:rPr>
                <w:rFonts w:ascii="宋体" w:hAnsi="宋体" w:cs="宋体" w:hint="eastAsia"/>
                <w:szCs w:val="21"/>
              </w:rPr>
              <w:t>）财务要求：</w:t>
            </w:r>
            <w:r>
              <w:rPr>
                <w:u w:val="single"/>
              </w:rPr>
              <w:t xml:space="preserve">             </w:t>
            </w:r>
            <w:r>
              <w:rPr>
                <w:rFonts w:hint="eastAsia"/>
                <w:b/>
              </w:rPr>
              <w:t>；</w:t>
            </w:r>
          </w:p>
          <w:p w:rsidR="000A5069" w:rsidRDefault="00EF5503">
            <w:pPr>
              <w:spacing w:line="400" w:lineRule="exact"/>
              <w:jc w:val="left"/>
              <w:textAlignment w:val="center"/>
              <w:rPr>
                <w:rFonts w:ascii="_x000B__x000C_" w:hAnsi="_x000B__x000C_"/>
                <w:szCs w:val="21"/>
              </w:rPr>
            </w:pPr>
            <w:r>
              <w:rPr>
                <w:rFonts w:ascii="宋体" w:hAnsi="宋体" w:cs="宋体" w:hint="eastAsia"/>
                <w:szCs w:val="21"/>
              </w:rPr>
              <w:t>（</w:t>
            </w:r>
            <w:r>
              <w:rPr>
                <w:rFonts w:ascii="Times New Roman" w:hAnsi="Times New Roman" w:cs="宋体" w:hint="eastAsia"/>
                <w:szCs w:val="21"/>
              </w:rPr>
              <w:t>5</w:t>
            </w:r>
            <w:r>
              <w:rPr>
                <w:rFonts w:ascii="宋体" w:hAnsi="宋体" w:cs="宋体" w:hint="eastAsia"/>
                <w:szCs w:val="21"/>
              </w:rPr>
              <w:t>）信誉要求：</w:t>
            </w:r>
            <w:r>
              <w:rPr>
                <w:u w:val="single"/>
              </w:rPr>
              <w:t xml:space="preserve">             </w:t>
            </w:r>
            <w:r>
              <w:rPr>
                <w:rFonts w:hint="eastAsia"/>
                <w:b/>
              </w:rPr>
              <w:t>；</w:t>
            </w:r>
          </w:p>
          <w:p w:rsidR="000A5069" w:rsidRDefault="00EF5503">
            <w:pPr>
              <w:snapToGrid w:val="0"/>
              <w:spacing w:line="400" w:lineRule="exact"/>
              <w:jc w:val="left"/>
              <w:textAlignment w:val="center"/>
              <w:rPr>
                <w:rFonts w:ascii="宋体" w:hAnsi="宋体"/>
              </w:rPr>
            </w:pPr>
            <w:r>
              <w:rPr>
                <w:rFonts w:ascii="宋体" w:hAnsi="宋体" w:hint="eastAsia"/>
              </w:rPr>
              <w:t>（</w:t>
            </w:r>
            <w:r>
              <w:rPr>
                <w:rFonts w:ascii="Times New Roman" w:hAnsi="Times New Roman" w:hint="eastAsia"/>
              </w:rPr>
              <w:t>6</w:t>
            </w:r>
            <w:r>
              <w:rPr>
                <w:rFonts w:ascii="宋体" w:hAnsi="宋体" w:hint="eastAsia"/>
              </w:rPr>
              <w:t>）其他主要监理人员要求：</w:t>
            </w:r>
          </w:p>
          <w:p w:rsidR="000A5069" w:rsidRDefault="00EF5503">
            <w:pPr>
              <w:snapToGrid w:val="0"/>
              <w:spacing w:line="400" w:lineRule="exact"/>
              <w:ind w:firstLineChars="200" w:firstLine="420"/>
              <w:jc w:val="left"/>
              <w:textAlignment w:val="center"/>
              <w:rPr>
                <w:rFonts w:ascii="宋体" w:hAnsi="宋体"/>
                <w:b/>
              </w:rPr>
            </w:pPr>
            <w:r>
              <w:rPr>
                <w:rFonts w:ascii="宋体" w:hAnsi="宋体" w:hint="eastAsia"/>
              </w:rPr>
              <w:t>监理工程师</w:t>
            </w:r>
            <w:r>
              <w:rPr>
                <w:rFonts w:ascii="宋体" w:hAnsi="宋体" w:hint="eastAsia"/>
                <w:u w:val="single"/>
              </w:rPr>
              <w:t xml:space="preserve">   </w:t>
            </w:r>
            <w:r>
              <w:rPr>
                <w:rFonts w:ascii="宋体" w:hAnsi="宋体" w:hint="eastAsia"/>
              </w:rPr>
              <w:t>人，</w:t>
            </w:r>
            <w:r>
              <w:rPr>
                <w:rFonts w:ascii="宋体" w:hAnsi="宋体" w:hint="eastAsia"/>
                <w:szCs w:val="21"/>
              </w:rPr>
              <w:t>取得</w:t>
            </w:r>
            <w:r>
              <w:rPr>
                <w:rFonts w:ascii="宋体" w:hAnsi="宋体" w:cs="宋体" w:hint="eastAsia"/>
                <w:szCs w:val="21"/>
              </w:rPr>
              <w:t>水利工程监理工程师注册</w:t>
            </w:r>
            <w:r>
              <w:rPr>
                <w:rFonts w:ascii="宋体" w:hAnsi="宋体" w:hint="eastAsia"/>
                <w:szCs w:val="21"/>
              </w:rPr>
              <w:t>证书</w:t>
            </w:r>
            <w:r>
              <w:rPr>
                <w:rFonts w:ascii="宋体" w:hAnsi="宋体"/>
                <w:szCs w:val="21"/>
              </w:rPr>
              <w:t>（</w:t>
            </w:r>
            <w:r>
              <w:rPr>
                <w:rFonts w:ascii="宋体" w:hAnsi="宋体"/>
                <w:szCs w:val="21"/>
                <w:u w:val="single"/>
              </w:rPr>
              <w:t xml:space="preserve">      </w:t>
            </w:r>
            <w:r>
              <w:rPr>
                <w:rFonts w:ascii="宋体" w:hAnsi="宋体"/>
                <w:szCs w:val="21"/>
              </w:rPr>
              <w:t>专业）</w:t>
            </w:r>
            <w:r>
              <w:rPr>
                <w:rFonts w:ascii="宋体" w:hAnsi="宋体" w:hint="eastAsia"/>
                <w:szCs w:val="21"/>
              </w:rPr>
              <w:t>。</w:t>
            </w:r>
            <w:r>
              <w:rPr>
                <w:rFonts w:ascii="宋体" w:hAnsi="宋体" w:hint="eastAsia"/>
                <w:b/>
              </w:rPr>
              <w:t>（</w:t>
            </w:r>
            <w:r>
              <w:rPr>
                <w:rFonts w:ascii="宋体" w:hAnsi="宋体" w:hint="eastAsia"/>
                <w:b/>
                <w:szCs w:val="21"/>
              </w:rPr>
              <w:t>说明：</w:t>
            </w:r>
            <w:r>
              <w:rPr>
                <w:rFonts w:ascii="宋体" w:hAnsi="宋体" w:hint="eastAsia"/>
                <w:b/>
              </w:rPr>
              <w:t>适用于项目负责制监理项目，人数和专业由招标人确定）</w:t>
            </w:r>
          </w:p>
          <w:p w:rsidR="000A5069" w:rsidRDefault="00EF5503">
            <w:pPr>
              <w:snapToGrid w:val="0"/>
              <w:spacing w:line="400" w:lineRule="exact"/>
              <w:ind w:firstLineChars="200" w:firstLine="420"/>
              <w:jc w:val="left"/>
              <w:textAlignment w:val="center"/>
              <w:rPr>
                <w:rFonts w:ascii="宋体" w:hAnsi="宋体"/>
              </w:rPr>
            </w:pPr>
            <w:r>
              <w:rPr>
                <w:rFonts w:ascii="宋体" w:hAnsi="宋体" w:hint="eastAsia"/>
              </w:rPr>
              <w:t>监理工程师</w:t>
            </w:r>
            <w:r>
              <w:rPr>
                <w:rFonts w:ascii="宋体" w:hAnsi="宋体" w:hint="eastAsia"/>
                <w:u w:val="single"/>
              </w:rPr>
              <w:t xml:space="preserve">   </w:t>
            </w:r>
            <w:r>
              <w:rPr>
                <w:rFonts w:ascii="宋体" w:hAnsi="宋体" w:hint="eastAsia"/>
              </w:rPr>
              <w:t>人，</w:t>
            </w:r>
            <w:r>
              <w:rPr>
                <w:rFonts w:ascii="宋体" w:hAnsi="宋体" w:hint="eastAsia"/>
                <w:szCs w:val="21"/>
              </w:rPr>
              <w:t>取得</w:t>
            </w:r>
            <w:r>
              <w:rPr>
                <w:rFonts w:ascii="宋体" w:hAnsi="宋体" w:cs="宋体" w:hint="eastAsia"/>
                <w:szCs w:val="21"/>
              </w:rPr>
              <w:t>水利工程监理工程师注册</w:t>
            </w:r>
            <w:r>
              <w:rPr>
                <w:rFonts w:ascii="宋体" w:hAnsi="宋体" w:hint="eastAsia"/>
                <w:szCs w:val="21"/>
              </w:rPr>
              <w:t>证书</w:t>
            </w:r>
            <w:r>
              <w:rPr>
                <w:rFonts w:ascii="宋体" w:hAnsi="宋体"/>
                <w:szCs w:val="21"/>
              </w:rPr>
              <w:t>（</w:t>
            </w:r>
            <w:r>
              <w:rPr>
                <w:rFonts w:ascii="宋体" w:hAnsi="宋体"/>
                <w:szCs w:val="21"/>
                <w:u w:val="single"/>
              </w:rPr>
              <w:t xml:space="preserve">      </w:t>
            </w:r>
            <w:r>
              <w:rPr>
                <w:rFonts w:ascii="宋体" w:hAnsi="宋体"/>
                <w:szCs w:val="21"/>
              </w:rPr>
              <w:t>专业）</w:t>
            </w:r>
            <w:r>
              <w:rPr>
                <w:rFonts w:ascii="宋体" w:hAnsi="宋体" w:hint="eastAsia"/>
                <w:szCs w:val="21"/>
              </w:rPr>
              <w:t>，</w:t>
            </w:r>
            <w:r>
              <w:rPr>
                <w:rFonts w:ascii="宋体" w:hAnsi="宋体" w:hint="eastAsia"/>
              </w:rPr>
              <w:t>其中现场执行监理工程师</w:t>
            </w:r>
          </w:p>
          <w:p w:rsidR="000A5069" w:rsidRDefault="00EF5503">
            <w:pPr>
              <w:snapToGrid w:val="0"/>
              <w:spacing w:line="400" w:lineRule="exact"/>
              <w:jc w:val="left"/>
              <w:textAlignment w:val="center"/>
              <w:rPr>
                <w:rFonts w:ascii="宋体" w:hAnsi="宋体"/>
                <w:b/>
              </w:rPr>
            </w:pPr>
            <w:r>
              <w:rPr>
                <w:rFonts w:ascii="宋体" w:hAnsi="宋体" w:hint="eastAsia"/>
                <w:u w:val="single"/>
              </w:rPr>
              <w:t xml:space="preserve">   </w:t>
            </w:r>
            <w:r>
              <w:rPr>
                <w:rFonts w:ascii="宋体" w:hAnsi="宋体" w:hint="eastAsia"/>
              </w:rPr>
              <w:t>人（分别担任</w:t>
            </w:r>
            <w:r>
              <w:rPr>
                <w:rFonts w:ascii="宋体" w:hAnsi="宋体" w:hint="eastAsia"/>
                <w:u w:val="single"/>
              </w:rPr>
              <w:t xml:space="preserve">        </w:t>
            </w:r>
            <w:r>
              <w:rPr>
                <w:rFonts w:ascii="宋体" w:hAnsi="宋体" w:hint="eastAsia"/>
              </w:rPr>
              <w:t>项目的现场执行监理工程师）</w:t>
            </w:r>
            <w:r>
              <w:rPr>
                <w:rFonts w:ascii="宋体" w:hAnsi="宋体" w:hint="eastAsia"/>
                <w:szCs w:val="21"/>
              </w:rPr>
              <w:t>。</w:t>
            </w:r>
            <w:r>
              <w:rPr>
                <w:rFonts w:ascii="宋体" w:hAnsi="宋体" w:hint="eastAsia"/>
                <w:b/>
              </w:rPr>
              <w:t>（</w:t>
            </w:r>
            <w:r>
              <w:rPr>
                <w:rFonts w:ascii="宋体" w:hAnsi="宋体" w:hint="eastAsia"/>
                <w:b/>
                <w:szCs w:val="21"/>
              </w:rPr>
              <w:t>说明：</w:t>
            </w:r>
            <w:r>
              <w:rPr>
                <w:rFonts w:ascii="宋体" w:hAnsi="宋体" w:hint="eastAsia"/>
                <w:b/>
              </w:rPr>
              <w:t>适用于区域负责制监理项目，人数和专业由招标人确定）</w:t>
            </w:r>
          </w:p>
          <w:p w:rsidR="000A5069" w:rsidRDefault="00EF5503">
            <w:pPr>
              <w:snapToGrid w:val="0"/>
              <w:spacing w:line="400" w:lineRule="exact"/>
              <w:jc w:val="left"/>
              <w:textAlignment w:val="center"/>
              <w:rPr>
                <w:rFonts w:ascii="宋体" w:hAnsi="宋体"/>
                <w:b/>
              </w:rPr>
            </w:pPr>
            <w:r>
              <w:rPr>
                <w:rFonts w:ascii="宋体" w:hAnsi="宋体" w:hint="eastAsia"/>
              </w:rPr>
              <w:t>（</w:t>
            </w:r>
            <w:r>
              <w:rPr>
                <w:rFonts w:ascii="Times New Roman" w:hAnsi="Times New Roman" w:hint="eastAsia"/>
              </w:rPr>
              <w:t>7</w:t>
            </w:r>
            <w:r>
              <w:rPr>
                <w:rFonts w:ascii="宋体" w:hAnsi="宋体" w:hint="eastAsia"/>
              </w:rPr>
              <w:t>）试验检测仪器设备要求：</w:t>
            </w:r>
            <w:r>
              <w:rPr>
                <w:rFonts w:ascii="宋体" w:hAnsi="宋体" w:hint="eastAsia"/>
                <w:b/>
              </w:rPr>
              <w:t>（</w:t>
            </w:r>
            <w:r>
              <w:rPr>
                <w:rFonts w:ascii="宋体" w:hAnsi="宋体" w:hint="eastAsia"/>
                <w:b/>
                <w:szCs w:val="21"/>
              </w:rPr>
              <w:t>说明：</w:t>
            </w:r>
            <w:r>
              <w:rPr>
                <w:rFonts w:ascii="宋体" w:hAnsi="宋体" w:hint="eastAsia"/>
                <w:b/>
              </w:rPr>
              <w:t>招标人根据项目具体情况设置主要设备要求）</w:t>
            </w:r>
          </w:p>
          <w:p w:rsidR="000A5069" w:rsidRDefault="00EF5503">
            <w:pPr>
              <w:snapToGrid w:val="0"/>
              <w:spacing w:line="400" w:lineRule="exact"/>
              <w:jc w:val="left"/>
              <w:textAlignment w:val="center"/>
              <w:rPr>
                <w:rFonts w:ascii="宋体" w:hAnsi="宋体"/>
              </w:rPr>
            </w:pPr>
            <w:r>
              <w:rPr>
                <w:rFonts w:ascii="宋体" w:hAnsi="宋体" w:hint="eastAsia"/>
              </w:rPr>
              <w:t>（</w:t>
            </w:r>
            <w:r>
              <w:rPr>
                <w:rFonts w:ascii="Times New Roman" w:hAnsi="Times New Roman" w:hint="eastAsia"/>
              </w:rPr>
              <w:t>8</w:t>
            </w:r>
            <w:r>
              <w:rPr>
                <w:rFonts w:ascii="宋体" w:hAnsi="宋体" w:hint="eastAsia"/>
              </w:rPr>
              <w:t>）其他要求：</w:t>
            </w:r>
          </w:p>
          <w:p w:rsidR="000A5069" w:rsidRDefault="00EF5503">
            <w:pPr>
              <w:snapToGrid w:val="0"/>
              <w:spacing w:line="360" w:lineRule="auto"/>
              <w:ind w:firstLineChars="200" w:firstLine="420"/>
              <w:jc w:val="left"/>
              <w:textAlignment w:val="center"/>
              <w:rPr>
                <w:rFonts w:ascii="_x000B__x000C_" w:hAnsi="_x000B__x000C_"/>
                <w:szCs w:val="21"/>
              </w:rPr>
            </w:pPr>
            <w:r>
              <w:rPr>
                <w:rFonts w:ascii="宋体" w:hAnsi="宋体" w:hint="eastAsia"/>
              </w:rPr>
              <w:t>①</w:t>
            </w:r>
            <w:r>
              <w:rPr>
                <w:rFonts w:ascii="_x000B__x000C_" w:hAnsi="_x000B__x000C_" w:hint="eastAsia"/>
                <w:szCs w:val="21"/>
              </w:rPr>
              <w:t>委托代理人及监理部监理人员应是本单位人员，须提供社保证明材料</w:t>
            </w:r>
            <w:r>
              <w:rPr>
                <w:rFonts w:ascii="_x000B__x000C_" w:hAnsi="_x000B__x000C_" w:hint="eastAsia"/>
                <w:b/>
                <w:szCs w:val="21"/>
              </w:rPr>
              <w:t>（</w:t>
            </w:r>
            <w:r>
              <w:rPr>
                <w:rFonts w:ascii="_x000B__x000C_" w:hAnsi="_x000B__x000C_" w:hint="eastAsia"/>
                <w:b/>
                <w:kern w:val="0"/>
                <w:szCs w:val="21"/>
              </w:rPr>
              <w:t>说明：</w:t>
            </w:r>
            <w:r>
              <w:rPr>
                <w:rFonts w:ascii="_x000B__x000C_" w:hAnsi="_x000B__x000C_" w:hint="eastAsia"/>
                <w:b/>
                <w:szCs w:val="21"/>
              </w:rPr>
              <w:t>社保证明材料的具体要求由招标人确定）</w:t>
            </w:r>
            <w:r>
              <w:rPr>
                <w:rFonts w:ascii="_x000B__x000C_" w:hAnsi="_x000B__x000C_" w:hint="eastAsia"/>
                <w:szCs w:val="21"/>
              </w:rPr>
              <w:t>，如为事业单位的须提供注册地县级及以上行政主管部门、人力资源和社会保障或编制部门出具的（水利部流域机构所属企业，可由流域机构设在相关省的管理机构出具）有效证明其属事业编制身份、在该单位从业的证明文件。</w:t>
            </w:r>
          </w:p>
          <w:p w:rsidR="000A5069" w:rsidRDefault="00EF5503">
            <w:pPr>
              <w:pStyle w:val="aa"/>
              <w:spacing w:line="360" w:lineRule="auto"/>
              <w:ind w:firstLineChars="200" w:firstLine="420"/>
              <w:rPr>
                <w:rFonts w:ascii="_x000B__x000C_" w:hAnsi="_x000B__x000C_"/>
                <w:b/>
                <w:bCs/>
                <w:color w:val="000000"/>
                <w:kern w:val="0"/>
                <w:szCs w:val="21"/>
              </w:rPr>
            </w:pPr>
            <w:r>
              <w:rPr>
                <w:rFonts w:ascii="_x000B__x000C_" w:hAnsi="_x000B__x000C_" w:hint="eastAsia"/>
                <w:color w:val="000000"/>
                <w:kern w:val="0"/>
                <w:szCs w:val="21"/>
              </w:rPr>
              <w:t>退休人员应提供投标单位缴纳的意外伤害保险投保缴费材料、退休证明及身份证。</w:t>
            </w:r>
            <w:r>
              <w:rPr>
                <w:rFonts w:ascii="_x000B__x000C_" w:hAnsi="_x000B__x000C_" w:hint="eastAsia"/>
                <w:b/>
                <w:bCs/>
                <w:color w:val="000000"/>
                <w:kern w:val="0"/>
                <w:szCs w:val="21"/>
              </w:rPr>
              <w:t>（说明：适用于接受退休人员的情形）</w:t>
            </w:r>
          </w:p>
          <w:p w:rsidR="000A5069" w:rsidRDefault="00EF5503">
            <w:pPr>
              <w:snapToGrid w:val="0"/>
              <w:spacing w:line="400" w:lineRule="exact"/>
              <w:ind w:firstLineChars="200" w:firstLine="420"/>
              <w:jc w:val="left"/>
              <w:textAlignment w:val="center"/>
              <w:rPr>
                <w:rFonts w:ascii="宋体" w:hAnsi="宋体"/>
                <w:szCs w:val="21"/>
              </w:rPr>
            </w:pPr>
            <w:r>
              <w:rPr>
                <w:rFonts w:ascii="宋体" w:hAnsi="宋体" w:hint="eastAsia"/>
              </w:rPr>
              <w:t>②</w:t>
            </w:r>
            <w:r>
              <w:rPr>
                <w:rFonts w:ascii="宋体" w:hAnsi="宋体" w:hint="eastAsia"/>
                <w:szCs w:val="21"/>
              </w:rPr>
              <w:t>总监理工程师在建项目要求：</w:t>
            </w:r>
          </w:p>
          <w:p w:rsidR="000A5069" w:rsidRDefault="00EF5503">
            <w:pPr>
              <w:snapToGrid w:val="0"/>
              <w:spacing w:line="400" w:lineRule="exact"/>
              <w:ind w:firstLineChars="200" w:firstLine="420"/>
              <w:jc w:val="left"/>
              <w:textAlignment w:val="center"/>
              <w:rPr>
                <w:rFonts w:ascii="_x000B__x000C_" w:hAnsi="_x000B__x000C_"/>
                <w:szCs w:val="21"/>
              </w:rPr>
            </w:pPr>
            <w:r>
              <w:rPr>
                <w:rFonts w:ascii="_x000B__x000C_" w:hAnsi="_x000B__x000C_" w:hint="eastAsia"/>
                <w:szCs w:val="21"/>
              </w:rPr>
              <w:t>安徽省水利建设市场信用信息平台发布的全省在建水利项目现场人员名单公示范围的人员，不得在本项目中担任总监理工程师。</w:t>
            </w:r>
          </w:p>
          <w:p w:rsidR="000A5069" w:rsidRDefault="00EF5503">
            <w:pPr>
              <w:snapToGrid w:val="0"/>
              <w:spacing w:line="400" w:lineRule="exact"/>
              <w:ind w:firstLineChars="200" w:firstLine="420"/>
              <w:jc w:val="left"/>
              <w:textAlignment w:val="center"/>
            </w:pPr>
            <w:r>
              <w:rPr>
                <w:rFonts w:ascii="_x000B__x000C_" w:hAnsi="_x000B__x000C_" w:hint="eastAsia"/>
                <w:szCs w:val="21"/>
              </w:rPr>
              <w:t>在安徽省水利建设市场信用信息平台发布的全省在建水利项目现场</w:t>
            </w:r>
            <w:r>
              <w:rPr>
                <w:rFonts w:ascii="_x000B__x000C_" w:hAnsi="_x000B__x000C_" w:hint="eastAsia"/>
                <w:szCs w:val="21"/>
              </w:rPr>
              <w:t>人员名单公示范围以外，存在已任或拟任（含公示期内的第一</w:t>
            </w:r>
            <w:r>
              <w:rPr>
                <w:rFonts w:hint="eastAsia"/>
              </w:rPr>
              <w:t>中标候选人）</w:t>
            </w:r>
            <w:r>
              <w:rPr>
                <w:rFonts w:ascii="宋体" w:hAnsi="宋体" w:hint="eastAsia"/>
                <w:szCs w:val="21"/>
              </w:rPr>
              <w:t>总监理工程师</w:t>
            </w:r>
            <w:r>
              <w:rPr>
                <w:rFonts w:hint="eastAsia"/>
              </w:rPr>
              <w:t>，拟派本项目中担任总监理工程师的，应保证中标后能够到本项目任职，须提供相应发包人出具的证</w:t>
            </w:r>
            <w:r>
              <w:rPr>
                <w:rFonts w:hint="eastAsia"/>
              </w:rPr>
              <w:lastRenderedPageBreak/>
              <w:t>明，并提供核查联系方式，未提供证明的，一经发现，其投标文件将被否决，已中标的取消中标资格。</w:t>
            </w:r>
          </w:p>
          <w:p w:rsidR="000A5069" w:rsidRDefault="00EF5503">
            <w:pPr>
              <w:snapToGrid w:val="0"/>
              <w:spacing w:line="400" w:lineRule="exact"/>
              <w:ind w:firstLineChars="150" w:firstLine="316"/>
              <w:jc w:val="left"/>
              <w:textAlignment w:val="center"/>
              <w:rPr>
                <w:rFonts w:ascii="宋体" w:hAnsi="宋体"/>
              </w:rPr>
            </w:pPr>
            <w:r>
              <w:rPr>
                <w:rFonts w:ascii="_x000B__x000C_" w:hAnsi="_x000B__x000C_" w:hint="eastAsia"/>
                <w:b/>
                <w:bCs/>
                <w:szCs w:val="21"/>
              </w:rPr>
              <w:t>（可选项）</w:t>
            </w:r>
            <w:r>
              <w:rPr>
                <w:rFonts w:ascii="_x000B__x000C_" w:hAnsi="_x000B__x000C_" w:hint="eastAsia"/>
                <w:szCs w:val="21"/>
              </w:rPr>
              <w:t>本项目不允许兼任</w:t>
            </w:r>
            <w:r>
              <w:rPr>
                <w:rFonts w:ascii="_x000B__x000C_" w:hAnsi="_x000B__x000C_" w:hint="eastAsia"/>
                <w:szCs w:val="21"/>
              </w:rPr>
              <w:t>/</w:t>
            </w:r>
            <w:r>
              <w:rPr>
                <w:rFonts w:ascii="_x000B__x000C_" w:hAnsi="_x000B__x000C_" w:hint="eastAsia"/>
                <w:szCs w:val="21"/>
              </w:rPr>
              <w:t>若仅担任本县或相邻县</w:t>
            </w:r>
            <w:r>
              <w:rPr>
                <w:rFonts w:ascii="Times New Roman" w:hAnsi="Times New Roman" w:hint="eastAsia"/>
                <w:szCs w:val="21"/>
              </w:rPr>
              <w:t>1</w:t>
            </w:r>
            <w:r>
              <w:rPr>
                <w:rFonts w:ascii="_x000B__x000C_" w:hAnsi="_x000B__x000C_" w:hint="eastAsia"/>
                <w:szCs w:val="21"/>
              </w:rPr>
              <w:t>个项目的总监理工程师，可担任本项目总监理工程师（投标人须提供已任职项目发包人允许其投标的证明材料）</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lastRenderedPageBreak/>
              <w:t>1.4.2</w:t>
            </w:r>
          </w:p>
        </w:tc>
        <w:tc>
          <w:tcPr>
            <w:tcW w:w="3185" w:type="dxa"/>
            <w:vAlign w:val="center"/>
          </w:tcPr>
          <w:p w:rsidR="000A5069" w:rsidRDefault="00EF5503">
            <w:pPr>
              <w:spacing w:line="440" w:lineRule="exact"/>
              <w:jc w:val="center"/>
              <w:rPr>
                <w:rFonts w:ascii="宋体" w:hAnsi="宋体"/>
              </w:rPr>
            </w:pPr>
            <w:r>
              <w:rPr>
                <w:rFonts w:ascii="宋体" w:hAnsi="宋体" w:hint="eastAsia"/>
              </w:rPr>
              <w:t>是否接受联合体投标</w:t>
            </w:r>
          </w:p>
        </w:tc>
        <w:tc>
          <w:tcPr>
            <w:tcW w:w="4972" w:type="dxa"/>
            <w:vAlign w:val="center"/>
          </w:tcPr>
          <w:p w:rsidR="000A5069" w:rsidRDefault="00EF5503">
            <w:pPr>
              <w:topLinePunct/>
              <w:spacing w:line="440" w:lineRule="exact"/>
              <w:rPr>
                <w:rFonts w:ascii="宋体" w:hAnsi="宋体"/>
              </w:rPr>
            </w:pPr>
            <w:r>
              <w:rPr>
                <w:rFonts w:ascii="宋体" w:hAnsi="宋体"/>
                <w:szCs w:val="21"/>
              </w:rPr>
              <w:t>□</w:t>
            </w:r>
            <w:r>
              <w:rPr>
                <w:rFonts w:ascii="宋体" w:hAnsi="宋体" w:hint="eastAsia"/>
              </w:rPr>
              <w:t>不接受</w:t>
            </w:r>
          </w:p>
          <w:p w:rsidR="000A5069" w:rsidRDefault="00EF5503">
            <w:pPr>
              <w:topLinePunct/>
              <w:spacing w:line="440" w:lineRule="exact"/>
              <w:rPr>
                <w:rFonts w:ascii="宋体" w:hAnsi="宋体"/>
                <w:sz w:val="32"/>
              </w:rPr>
            </w:pPr>
            <w:r>
              <w:rPr>
                <w:rFonts w:ascii="宋体" w:hAnsi="宋体"/>
                <w:szCs w:val="21"/>
              </w:rPr>
              <w:t>□</w:t>
            </w:r>
            <w:r>
              <w:rPr>
                <w:rFonts w:ascii="宋体" w:hAnsi="宋体" w:hint="eastAsia"/>
              </w:rPr>
              <w:t>接受，应满足下列要求：</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1.4.3</w:t>
            </w:r>
            <w:r>
              <w:rPr>
                <w:rFonts w:ascii="宋体" w:hAnsi="宋体"/>
              </w:rPr>
              <w:t>（</w:t>
            </w:r>
            <w:r>
              <w:rPr>
                <w:rFonts w:ascii="宋体" w:hAnsi="宋体"/>
              </w:rPr>
              <w:t>18</w:t>
            </w:r>
            <w:r>
              <w:rPr>
                <w:rFonts w:ascii="宋体" w:hAnsi="宋体"/>
              </w:rPr>
              <w:t>）</w:t>
            </w:r>
          </w:p>
        </w:tc>
        <w:tc>
          <w:tcPr>
            <w:tcW w:w="3185" w:type="dxa"/>
            <w:vAlign w:val="center"/>
          </w:tcPr>
          <w:p w:rsidR="000A5069" w:rsidRDefault="00EF5503">
            <w:pPr>
              <w:spacing w:line="400" w:lineRule="exact"/>
              <w:jc w:val="center"/>
              <w:rPr>
                <w:rFonts w:ascii="宋体" w:hAnsi="宋体"/>
              </w:rPr>
            </w:pPr>
            <w:r>
              <w:rPr>
                <w:rFonts w:ascii="宋体" w:hAnsi="宋体" w:hint="eastAsia"/>
                <w:szCs w:val="21"/>
              </w:rPr>
              <w:t>投标人不得存在的其他情形</w:t>
            </w:r>
          </w:p>
        </w:tc>
        <w:tc>
          <w:tcPr>
            <w:tcW w:w="4972" w:type="dxa"/>
            <w:vAlign w:val="center"/>
          </w:tcPr>
          <w:p w:rsidR="000A5069" w:rsidRDefault="000A5069">
            <w:pPr>
              <w:topLinePunct/>
              <w:spacing w:line="440" w:lineRule="exact"/>
              <w:rPr>
                <w:rFonts w:ascii="宋体" w:hAnsi="宋体"/>
                <w:sz w:val="32"/>
              </w:rPr>
            </w:pP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1.9.1</w:t>
            </w:r>
          </w:p>
        </w:tc>
        <w:tc>
          <w:tcPr>
            <w:tcW w:w="3185" w:type="dxa"/>
            <w:vAlign w:val="center"/>
          </w:tcPr>
          <w:p w:rsidR="000A5069" w:rsidRDefault="00EF5503">
            <w:pPr>
              <w:jc w:val="center"/>
              <w:rPr>
                <w:rFonts w:ascii="宋体" w:hAnsi="宋体"/>
              </w:rPr>
            </w:pPr>
            <w:r>
              <w:rPr>
                <w:rFonts w:ascii="宋体" w:hAnsi="宋体" w:hint="eastAsia"/>
              </w:rPr>
              <w:t>踏勘现场</w:t>
            </w:r>
          </w:p>
        </w:tc>
        <w:tc>
          <w:tcPr>
            <w:tcW w:w="4972" w:type="dxa"/>
            <w:vAlign w:val="center"/>
          </w:tcPr>
          <w:p w:rsidR="000A5069" w:rsidRDefault="00EF5503">
            <w:pPr>
              <w:pStyle w:val="31"/>
              <w:topLinePunct/>
              <w:spacing w:line="400" w:lineRule="exact"/>
              <w:rPr>
                <w:rFonts w:hAnsi="宋体"/>
                <w:sz w:val="21"/>
                <w:szCs w:val="21"/>
              </w:rPr>
            </w:pPr>
            <w:r>
              <w:rPr>
                <w:rFonts w:hAnsi="宋体"/>
                <w:sz w:val="21"/>
                <w:szCs w:val="21"/>
              </w:rPr>
              <w:t>□</w:t>
            </w:r>
            <w:r>
              <w:rPr>
                <w:rFonts w:hAnsi="宋体" w:hint="eastAsia"/>
                <w:sz w:val="21"/>
                <w:szCs w:val="21"/>
              </w:rPr>
              <w:t>不组织</w:t>
            </w:r>
          </w:p>
          <w:p w:rsidR="000A5069" w:rsidRDefault="00EF5503">
            <w:pPr>
              <w:pStyle w:val="31"/>
              <w:topLinePunct/>
              <w:spacing w:line="400" w:lineRule="exact"/>
              <w:rPr>
                <w:rFonts w:hAnsi="宋体"/>
                <w:sz w:val="21"/>
                <w:szCs w:val="21"/>
              </w:rPr>
            </w:pPr>
            <w:r>
              <w:rPr>
                <w:rFonts w:hAnsi="宋体"/>
                <w:sz w:val="21"/>
                <w:szCs w:val="21"/>
              </w:rPr>
              <w:t>□</w:t>
            </w:r>
            <w:r>
              <w:rPr>
                <w:rFonts w:hAnsi="宋体" w:hint="eastAsia"/>
                <w:sz w:val="21"/>
                <w:szCs w:val="21"/>
              </w:rPr>
              <w:t>组织，踏勘时间：</w:t>
            </w:r>
          </w:p>
          <w:p w:rsidR="000A5069" w:rsidRDefault="00EF5503">
            <w:pPr>
              <w:pStyle w:val="31"/>
              <w:topLinePunct/>
              <w:spacing w:line="400" w:lineRule="exact"/>
              <w:ind w:firstLineChars="400" w:firstLine="840"/>
              <w:rPr>
                <w:rFonts w:hAnsi="宋体"/>
                <w:sz w:val="21"/>
                <w:szCs w:val="21"/>
              </w:rPr>
            </w:pPr>
            <w:r>
              <w:rPr>
                <w:rFonts w:hAnsi="宋体" w:hint="eastAsia"/>
                <w:sz w:val="21"/>
                <w:szCs w:val="21"/>
              </w:rPr>
              <w:t>踏勘集中地点：</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1.10.1</w:t>
            </w:r>
          </w:p>
        </w:tc>
        <w:tc>
          <w:tcPr>
            <w:tcW w:w="3185" w:type="dxa"/>
            <w:vAlign w:val="center"/>
          </w:tcPr>
          <w:p w:rsidR="000A5069" w:rsidRDefault="00EF5503">
            <w:pPr>
              <w:spacing w:line="440" w:lineRule="exact"/>
              <w:jc w:val="center"/>
              <w:rPr>
                <w:rFonts w:ascii="宋体" w:hAnsi="宋体"/>
                <w:szCs w:val="21"/>
              </w:rPr>
            </w:pPr>
            <w:r>
              <w:rPr>
                <w:rFonts w:ascii="宋体" w:hAnsi="宋体" w:hint="eastAsia"/>
                <w:szCs w:val="21"/>
              </w:rPr>
              <w:t>投标预备会</w:t>
            </w:r>
          </w:p>
        </w:tc>
        <w:tc>
          <w:tcPr>
            <w:tcW w:w="4972" w:type="dxa"/>
            <w:vAlign w:val="center"/>
          </w:tcPr>
          <w:p w:rsidR="000A5069" w:rsidRDefault="00EF5503">
            <w:pPr>
              <w:pStyle w:val="31"/>
              <w:topLinePunct/>
              <w:spacing w:line="400" w:lineRule="exact"/>
              <w:rPr>
                <w:rFonts w:hAnsi="宋体"/>
                <w:sz w:val="21"/>
                <w:szCs w:val="21"/>
              </w:rPr>
            </w:pPr>
            <w:r>
              <w:rPr>
                <w:rFonts w:hAnsi="宋体"/>
                <w:sz w:val="21"/>
                <w:szCs w:val="21"/>
              </w:rPr>
              <w:t>□</w:t>
            </w:r>
            <w:r>
              <w:rPr>
                <w:rFonts w:hAnsi="宋体" w:hint="eastAsia"/>
                <w:sz w:val="21"/>
                <w:szCs w:val="21"/>
              </w:rPr>
              <w:t>不召开</w:t>
            </w:r>
          </w:p>
          <w:p w:rsidR="000A5069" w:rsidRDefault="00EF5503">
            <w:pPr>
              <w:spacing w:line="440" w:lineRule="exact"/>
              <w:rPr>
                <w:rFonts w:ascii="宋体" w:hAnsi="宋体"/>
                <w:szCs w:val="21"/>
              </w:rPr>
            </w:pPr>
            <w:r>
              <w:rPr>
                <w:rFonts w:ascii="宋体" w:hAnsi="宋体"/>
                <w:szCs w:val="21"/>
              </w:rPr>
              <w:t>□</w:t>
            </w:r>
            <w:r>
              <w:rPr>
                <w:rFonts w:ascii="宋体" w:hAnsi="宋体" w:hint="eastAsia"/>
                <w:szCs w:val="21"/>
              </w:rPr>
              <w:t>召开，召开时间：</w:t>
            </w:r>
          </w:p>
          <w:p w:rsidR="000A5069" w:rsidRDefault="00EF5503">
            <w:pPr>
              <w:spacing w:line="440" w:lineRule="exact"/>
              <w:ind w:firstLineChars="400" w:firstLine="840"/>
              <w:rPr>
                <w:rFonts w:ascii="宋体" w:hAnsi="宋体"/>
                <w:szCs w:val="21"/>
              </w:rPr>
            </w:pPr>
            <w:r>
              <w:rPr>
                <w:rFonts w:ascii="宋体" w:hAnsi="宋体" w:hint="eastAsia"/>
                <w:szCs w:val="21"/>
              </w:rPr>
              <w:t>召开地点：</w:t>
            </w:r>
          </w:p>
        </w:tc>
      </w:tr>
      <w:tr w:rsidR="000A5069">
        <w:tc>
          <w:tcPr>
            <w:tcW w:w="1165" w:type="dxa"/>
            <w:vMerge w:val="restart"/>
            <w:vAlign w:val="center"/>
          </w:tcPr>
          <w:p w:rsidR="000A5069" w:rsidRDefault="00EF5503">
            <w:pPr>
              <w:spacing w:line="400" w:lineRule="exact"/>
              <w:ind w:right="-3"/>
              <w:jc w:val="center"/>
              <w:textAlignment w:val="center"/>
              <w:rPr>
                <w:rFonts w:ascii="宋体" w:hAnsi="宋体"/>
              </w:rPr>
            </w:pPr>
            <w:r>
              <w:rPr>
                <w:rFonts w:ascii="宋体" w:hAnsi="宋体"/>
              </w:rPr>
              <w:t>1.10.2</w:t>
            </w:r>
          </w:p>
        </w:tc>
        <w:tc>
          <w:tcPr>
            <w:tcW w:w="3185" w:type="dxa"/>
            <w:vMerge w:val="restart"/>
            <w:vAlign w:val="center"/>
          </w:tcPr>
          <w:p w:rsidR="000A5069" w:rsidRDefault="00EF5503">
            <w:pPr>
              <w:jc w:val="center"/>
              <w:rPr>
                <w:rFonts w:ascii="宋体" w:hAnsi="宋体"/>
              </w:rPr>
            </w:pPr>
            <w:r>
              <w:rPr>
                <w:rFonts w:ascii="宋体" w:hAnsi="宋体" w:hint="eastAsia"/>
              </w:rPr>
              <w:t>投标人在投标预备会前提出问题</w:t>
            </w:r>
          </w:p>
        </w:tc>
        <w:tc>
          <w:tcPr>
            <w:tcW w:w="4972" w:type="dxa"/>
            <w:vAlign w:val="center"/>
          </w:tcPr>
          <w:p w:rsidR="000A5069" w:rsidRDefault="00EF5503">
            <w:pPr>
              <w:spacing w:line="440" w:lineRule="exact"/>
              <w:rPr>
                <w:rFonts w:ascii="宋体" w:hAnsi="宋体"/>
              </w:rPr>
            </w:pPr>
            <w:r>
              <w:rPr>
                <w:rFonts w:ascii="宋体" w:hAnsi="宋体" w:hint="eastAsia"/>
              </w:rPr>
              <w:t>时间：</w:t>
            </w:r>
          </w:p>
        </w:tc>
      </w:tr>
      <w:tr w:rsidR="000A5069">
        <w:tc>
          <w:tcPr>
            <w:tcW w:w="1165" w:type="dxa"/>
            <w:vMerge/>
            <w:vAlign w:val="center"/>
          </w:tcPr>
          <w:p w:rsidR="000A5069" w:rsidRDefault="000A5069">
            <w:pPr>
              <w:spacing w:line="400" w:lineRule="exact"/>
              <w:ind w:right="-3"/>
              <w:jc w:val="center"/>
              <w:textAlignment w:val="center"/>
              <w:rPr>
                <w:rFonts w:ascii="宋体" w:hAnsi="宋体"/>
              </w:rPr>
            </w:pPr>
          </w:p>
        </w:tc>
        <w:tc>
          <w:tcPr>
            <w:tcW w:w="3185" w:type="dxa"/>
            <w:vMerge/>
            <w:vAlign w:val="center"/>
          </w:tcPr>
          <w:p w:rsidR="000A5069" w:rsidRDefault="000A5069">
            <w:pPr>
              <w:spacing w:line="440" w:lineRule="exact"/>
              <w:jc w:val="center"/>
              <w:rPr>
                <w:rFonts w:ascii="宋体" w:hAnsi="宋体"/>
              </w:rPr>
            </w:pPr>
          </w:p>
        </w:tc>
        <w:tc>
          <w:tcPr>
            <w:tcW w:w="4972" w:type="dxa"/>
            <w:vAlign w:val="center"/>
          </w:tcPr>
          <w:p w:rsidR="000A5069" w:rsidRDefault="00EF5503">
            <w:pPr>
              <w:spacing w:line="440" w:lineRule="exact"/>
              <w:rPr>
                <w:rFonts w:ascii="宋体" w:hAnsi="宋体"/>
              </w:rPr>
            </w:pPr>
            <w:r>
              <w:rPr>
                <w:rFonts w:ascii="宋体" w:hAnsi="宋体" w:hint="eastAsia"/>
              </w:rPr>
              <w:t>形式：</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1.10.3</w:t>
            </w:r>
          </w:p>
        </w:tc>
        <w:tc>
          <w:tcPr>
            <w:tcW w:w="3185" w:type="dxa"/>
            <w:vAlign w:val="center"/>
          </w:tcPr>
          <w:p w:rsidR="000A5069" w:rsidRDefault="00EF5503">
            <w:pPr>
              <w:spacing w:line="440" w:lineRule="exact"/>
              <w:jc w:val="center"/>
              <w:rPr>
                <w:rFonts w:ascii="宋体" w:hAnsi="宋体"/>
              </w:rPr>
            </w:pPr>
            <w:r>
              <w:rPr>
                <w:rFonts w:ascii="宋体" w:hAnsi="宋体" w:hint="eastAsia"/>
              </w:rPr>
              <w:t>招标文件澄清发出的形式</w:t>
            </w:r>
          </w:p>
        </w:tc>
        <w:tc>
          <w:tcPr>
            <w:tcW w:w="4972" w:type="dxa"/>
            <w:vAlign w:val="center"/>
          </w:tcPr>
          <w:p w:rsidR="000A5069" w:rsidRDefault="000A5069">
            <w:pPr>
              <w:spacing w:line="440" w:lineRule="exact"/>
              <w:rPr>
                <w:rFonts w:ascii="宋体" w:hAnsi="宋体"/>
              </w:rPr>
            </w:pP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1.12.1</w:t>
            </w:r>
          </w:p>
        </w:tc>
        <w:tc>
          <w:tcPr>
            <w:tcW w:w="3185" w:type="dxa"/>
            <w:vAlign w:val="center"/>
          </w:tcPr>
          <w:p w:rsidR="000A5069" w:rsidRDefault="00EF5503">
            <w:pPr>
              <w:spacing w:line="440" w:lineRule="exact"/>
              <w:jc w:val="center"/>
              <w:rPr>
                <w:rFonts w:ascii="宋体" w:hAnsi="宋体"/>
              </w:rPr>
            </w:pPr>
            <w:r>
              <w:rPr>
                <w:rFonts w:ascii="宋体" w:hAnsi="宋体" w:hint="eastAsia"/>
              </w:rPr>
              <w:t>实质性要求和条件</w:t>
            </w:r>
          </w:p>
        </w:tc>
        <w:tc>
          <w:tcPr>
            <w:tcW w:w="4972" w:type="dxa"/>
            <w:vAlign w:val="center"/>
          </w:tcPr>
          <w:p w:rsidR="000A5069" w:rsidRDefault="00EF5503">
            <w:pPr>
              <w:pStyle w:val="31"/>
              <w:topLinePunct/>
              <w:spacing w:line="400" w:lineRule="exact"/>
              <w:rPr>
                <w:rFonts w:hAnsi="宋体"/>
                <w:sz w:val="21"/>
              </w:rPr>
            </w:pPr>
            <w:r>
              <w:rPr>
                <w:rFonts w:hAnsi="宋体" w:hint="eastAsia"/>
                <w:sz w:val="21"/>
              </w:rPr>
              <w:t>第三章“评标办法”中所列任一否决投标情形的。</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1.12.3</w:t>
            </w:r>
          </w:p>
        </w:tc>
        <w:tc>
          <w:tcPr>
            <w:tcW w:w="3185" w:type="dxa"/>
            <w:vAlign w:val="center"/>
          </w:tcPr>
          <w:p w:rsidR="000A5069" w:rsidRDefault="00EF5503">
            <w:pPr>
              <w:spacing w:line="440" w:lineRule="exact"/>
              <w:jc w:val="center"/>
              <w:rPr>
                <w:rFonts w:ascii="宋体" w:hAnsi="宋体"/>
              </w:rPr>
            </w:pPr>
            <w:r>
              <w:rPr>
                <w:rFonts w:ascii="宋体" w:hAnsi="宋体" w:hint="eastAsia"/>
              </w:rPr>
              <w:t>偏差</w:t>
            </w:r>
          </w:p>
        </w:tc>
        <w:tc>
          <w:tcPr>
            <w:tcW w:w="4972" w:type="dxa"/>
          </w:tcPr>
          <w:p w:rsidR="000A5069" w:rsidRDefault="00EF5503">
            <w:pPr>
              <w:spacing w:line="440" w:lineRule="exact"/>
              <w:rPr>
                <w:rFonts w:ascii="宋体" w:hAnsi="宋体"/>
                <w:szCs w:val="21"/>
              </w:rPr>
            </w:pPr>
            <w:r>
              <w:rPr>
                <w:rFonts w:ascii="宋体" w:hAnsi="宋体"/>
                <w:szCs w:val="21"/>
              </w:rPr>
              <w:t>□</w:t>
            </w:r>
            <w:r>
              <w:rPr>
                <w:rFonts w:ascii="宋体" w:hAnsi="宋体" w:hint="eastAsia"/>
                <w:szCs w:val="21"/>
              </w:rPr>
              <w:t>不允许</w:t>
            </w:r>
          </w:p>
          <w:p w:rsidR="000A5069" w:rsidRDefault="00EF5503">
            <w:pPr>
              <w:spacing w:line="320" w:lineRule="exact"/>
              <w:jc w:val="left"/>
              <w:textAlignment w:val="center"/>
              <w:rPr>
                <w:rFonts w:ascii="宋体" w:hAnsi="宋体"/>
                <w:szCs w:val="21"/>
              </w:rPr>
            </w:pPr>
            <w:r>
              <w:rPr>
                <w:rFonts w:ascii="宋体" w:hAnsi="宋体"/>
                <w:szCs w:val="21"/>
              </w:rPr>
              <w:t>□</w:t>
            </w:r>
            <w:r>
              <w:rPr>
                <w:rFonts w:ascii="宋体" w:hAnsi="宋体" w:hint="eastAsia"/>
                <w:szCs w:val="21"/>
              </w:rPr>
              <w:t>允许，偏离允许幅度：除实质性要求和条件以外的细微偏差；</w:t>
            </w:r>
          </w:p>
          <w:p w:rsidR="000A5069" w:rsidRDefault="00EF5503">
            <w:pPr>
              <w:spacing w:line="320" w:lineRule="exact"/>
              <w:ind w:firstLineChars="200" w:firstLine="420"/>
              <w:jc w:val="left"/>
              <w:textAlignment w:val="center"/>
              <w:rPr>
                <w:rFonts w:ascii="宋体" w:hAnsi="宋体"/>
              </w:rPr>
            </w:pPr>
            <w:r>
              <w:rPr>
                <w:rFonts w:ascii="宋体" w:hAnsi="宋体" w:hint="eastAsia"/>
                <w:szCs w:val="21"/>
              </w:rPr>
              <w:t>其处理方法：评标委员会可根据具体情况要求投标人对细微偏差进行澄清，并在相关评分因素的评分中酌情扣分</w:t>
            </w:r>
            <w:r>
              <w:rPr>
                <w:rFonts w:ascii="宋体" w:hAnsi="宋体" w:hint="eastAsia"/>
                <w:bCs/>
                <w:szCs w:val="21"/>
              </w:rPr>
              <w:t>。</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2.1</w:t>
            </w:r>
          </w:p>
        </w:tc>
        <w:tc>
          <w:tcPr>
            <w:tcW w:w="3185" w:type="dxa"/>
            <w:vAlign w:val="center"/>
          </w:tcPr>
          <w:p w:rsidR="000A5069" w:rsidRDefault="00EF5503">
            <w:pPr>
              <w:spacing w:line="440" w:lineRule="exact"/>
              <w:jc w:val="center"/>
              <w:rPr>
                <w:rFonts w:ascii="宋体" w:hAnsi="宋体"/>
              </w:rPr>
            </w:pPr>
            <w:r>
              <w:rPr>
                <w:rFonts w:ascii="宋体" w:hAnsi="宋体" w:hint="eastAsia"/>
              </w:rPr>
              <w:t>构成招标文件的其他资料</w:t>
            </w:r>
          </w:p>
        </w:tc>
        <w:tc>
          <w:tcPr>
            <w:tcW w:w="4972" w:type="dxa"/>
            <w:vAlign w:val="center"/>
          </w:tcPr>
          <w:p w:rsidR="000A5069" w:rsidRDefault="000A5069">
            <w:pPr>
              <w:spacing w:line="440" w:lineRule="exact"/>
              <w:rPr>
                <w:rFonts w:ascii="宋体" w:hAnsi="宋体"/>
              </w:rPr>
            </w:pPr>
          </w:p>
        </w:tc>
      </w:tr>
      <w:tr w:rsidR="000A5069">
        <w:tc>
          <w:tcPr>
            <w:tcW w:w="1165" w:type="dxa"/>
            <w:vMerge w:val="restart"/>
            <w:vAlign w:val="center"/>
          </w:tcPr>
          <w:p w:rsidR="000A5069" w:rsidRDefault="00EF5503">
            <w:pPr>
              <w:spacing w:line="400" w:lineRule="exact"/>
              <w:ind w:right="-3"/>
              <w:jc w:val="center"/>
              <w:textAlignment w:val="center"/>
              <w:rPr>
                <w:rFonts w:ascii="宋体" w:hAnsi="宋体"/>
              </w:rPr>
            </w:pPr>
            <w:r>
              <w:rPr>
                <w:rFonts w:ascii="宋体" w:hAnsi="宋体"/>
              </w:rPr>
              <w:t>2.2.1</w:t>
            </w:r>
          </w:p>
        </w:tc>
        <w:tc>
          <w:tcPr>
            <w:tcW w:w="3185" w:type="dxa"/>
            <w:vMerge w:val="restart"/>
            <w:vAlign w:val="center"/>
          </w:tcPr>
          <w:p w:rsidR="000A5069" w:rsidRDefault="00EF5503">
            <w:pPr>
              <w:jc w:val="center"/>
              <w:rPr>
                <w:rFonts w:ascii="宋体" w:hAnsi="宋体"/>
              </w:rPr>
            </w:pPr>
            <w:r>
              <w:rPr>
                <w:rFonts w:ascii="宋体" w:hAnsi="宋体" w:cs="宋体" w:hint="eastAsia"/>
                <w:color w:val="000000"/>
                <w:szCs w:val="21"/>
              </w:rPr>
              <w:t>对招标文件的疑问</w:t>
            </w:r>
          </w:p>
        </w:tc>
        <w:tc>
          <w:tcPr>
            <w:tcW w:w="4972" w:type="dxa"/>
          </w:tcPr>
          <w:p w:rsidR="000A5069" w:rsidRDefault="00EF5503">
            <w:pPr>
              <w:spacing w:line="440" w:lineRule="exact"/>
              <w:rPr>
                <w:rFonts w:ascii="宋体" w:hAnsi="宋体"/>
              </w:rPr>
            </w:pPr>
            <w:r>
              <w:rPr>
                <w:rFonts w:ascii="宋体" w:hAnsi="宋体" w:cs="宋体" w:hint="eastAsia"/>
                <w:bCs/>
                <w:snapToGrid w:val="0"/>
                <w:szCs w:val="21"/>
              </w:rPr>
              <w:t>截止时间：投标人在投标截止时间</w:t>
            </w:r>
            <w:r>
              <w:rPr>
                <w:rFonts w:ascii="宋体" w:hAnsi="宋体" w:cs="宋体" w:hint="eastAsia"/>
                <w:bCs/>
                <w:snapToGrid w:val="0"/>
                <w:szCs w:val="21"/>
              </w:rPr>
              <w:t>1</w:t>
            </w:r>
            <w:r>
              <w:rPr>
                <w:rFonts w:ascii="宋体" w:hAnsi="宋体" w:cs="宋体" w:hint="eastAsia"/>
                <w:bCs/>
                <w:snapToGrid w:val="0"/>
                <w:szCs w:val="21"/>
              </w:rPr>
              <w:t>日前提出疑问，如投标截止时间顺延，投标人须按新的投标截止时间提出疑问。</w:t>
            </w:r>
          </w:p>
        </w:tc>
      </w:tr>
      <w:tr w:rsidR="000A5069">
        <w:tc>
          <w:tcPr>
            <w:tcW w:w="1165" w:type="dxa"/>
            <w:vMerge/>
            <w:vAlign w:val="center"/>
          </w:tcPr>
          <w:p w:rsidR="000A5069" w:rsidRDefault="000A5069">
            <w:pPr>
              <w:spacing w:line="400" w:lineRule="exact"/>
              <w:ind w:right="-3"/>
              <w:jc w:val="center"/>
              <w:textAlignment w:val="center"/>
              <w:rPr>
                <w:rFonts w:ascii="宋体" w:hAnsi="宋体"/>
              </w:rPr>
            </w:pPr>
          </w:p>
        </w:tc>
        <w:tc>
          <w:tcPr>
            <w:tcW w:w="3185" w:type="dxa"/>
            <w:vMerge/>
            <w:vAlign w:val="center"/>
          </w:tcPr>
          <w:p w:rsidR="000A5069" w:rsidRDefault="000A5069">
            <w:pPr>
              <w:spacing w:line="440" w:lineRule="exact"/>
              <w:jc w:val="center"/>
              <w:rPr>
                <w:rFonts w:ascii="宋体" w:hAnsi="宋体"/>
              </w:rPr>
            </w:pPr>
          </w:p>
        </w:tc>
        <w:tc>
          <w:tcPr>
            <w:tcW w:w="4972" w:type="dxa"/>
          </w:tcPr>
          <w:p w:rsidR="000A5069" w:rsidRDefault="00EF5503">
            <w:pPr>
              <w:spacing w:line="440" w:lineRule="exact"/>
              <w:rPr>
                <w:rFonts w:ascii="宋体" w:hAnsi="宋体"/>
              </w:rPr>
            </w:pPr>
            <w:r>
              <w:rPr>
                <w:rFonts w:ascii="宋体" w:hAnsi="宋体" w:cs="宋体" w:hint="eastAsia"/>
                <w:bCs/>
                <w:snapToGrid w:val="0"/>
                <w:szCs w:val="21"/>
              </w:rPr>
              <w:t>形式：</w:t>
            </w:r>
            <w:r>
              <w:rPr>
                <w:rFonts w:ascii="宋体" w:hAnsi="宋体" w:cs="宋体" w:hint="eastAsia"/>
                <w:szCs w:val="21"/>
              </w:rPr>
              <w:t>相关疑问要求应通过宣城市公共资源交易中心网（</w:t>
            </w:r>
            <w:r>
              <w:rPr>
                <w:rFonts w:ascii="宋体" w:hAnsi="宋体" w:cs="宋体" w:hint="eastAsia"/>
                <w:szCs w:val="21"/>
              </w:rPr>
              <w:t>http://ggzyjy.xuancheng.gov.cn</w:t>
            </w:r>
            <w:r>
              <w:rPr>
                <w:rFonts w:ascii="宋体" w:hAnsi="宋体" w:cs="宋体" w:hint="eastAsia"/>
                <w:szCs w:val="21"/>
              </w:rPr>
              <w:t>）登录电子交易系统在线提交</w:t>
            </w:r>
            <w:r>
              <w:rPr>
                <w:rFonts w:ascii="宋体" w:hAnsi="宋体" w:cs="宋体" w:hint="eastAsia"/>
                <w:bCs/>
                <w:snapToGrid w:val="0"/>
                <w:szCs w:val="21"/>
              </w:rPr>
              <w:t>。</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lastRenderedPageBreak/>
              <w:t>2.2.2</w:t>
            </w:r>
          </w:p>
        </w:tc>
        <w:tc>
          <w:tcPr>
            <w:tcW w:w="3185" w:type="dxa"/>
            <w:vAlign w:val="center"/>
          </w:tcPr>
          <w:p w:rsidR="000A5069" w:rsidRDefault="00EF5503">
            <w:pPr>
              <w:spacing w:line="440" w:lineRule="exact"/>
              <w:jc w:val="center"/>
              <w:rPr>
                <w:rFonts w:ascii="宋体" w:hAnsi="宋体"/>
              </w:rPr>
            </w:pPr>
            <w:r>
              <w:rPr>
                <w:rFonts w:ascii="宋体" w:hAnsi="宋体" w:cs="宋体" w:hint="eastAsia"/>
                <w:snapToGrid w:val="0"/>
                <w:szCs w:val="21"/>
              </w:rPr>
              <w:t>招标文件澄清发出的形式</w:t>
            </w:r>
          </w:p>
        </w:tc>
        <w:tc>
          <w:tcPr>
            <w:tcW w:w="4972" w:type="dxa"/>
            <w:vAlign w:val="center"/>
          </w:tcPr>
          <w:p w:rsidR="000A5069" w:rsidRDefault="00EF5503">
            <w:pPr>
              <w:spacing w:line="440" w:lineRule="exact"/>
              <w:rPr>
                <w:rFonts w:ascii="宋体" w:hAnsi="宋体"/>
              </w:rPr>
            </w:pPr>
            <w:r>
              <w:rPr>
                <w:rFonts w:ascii="宋体" w:hAnsi="宋体" w:cs="宋体" w:hint="eastAsia"/>
                <w:snapToGrid w:val="0"/>
                <w:szCs w:val="21"/>
              </w:rPr>
              <w:t>招标人通过宣城市公共资源交易中心网“答疑变更”公告栏中发出，并通过电子交易系统回复提出疑问的投标人。</w:t>
            </w:r>
          </w:p>
        </w:tc>
      </w:tr>
      <w:tr w:rsidR="000A5069">
        <w:trPr>
          <w:trHeight w:val="89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2.2.3</w:t>
            </w:r>
          </w:p>
        </w:tc>
        <w:tc>
          <w:tcPr>
            <w:tcW w:w="3185" w:type="dxa"/>
            <w:vAlign w:val="center"/>
          </w:tcPr>
          <w:p w:rsidR="000A5069" w:rsidRDefault="00EF5503">
            <w:pPr>
              <w:jc w:val="center"/>
              <w:rPr>
                <w:rFonts w:ascii="宋体" w:hAnsi="宋体"/>
              </w:rPr>
            </w:pPr>
            <w:r>
              <w:rPr>
                <w:rFonts w:ascii="宋体" w:hAnsi="宋体" w:cs="宋体" w:hint="eastAsia"/>
                <w:szCs w:val="21"/>
              </w:rPr>
              <w:t>投标人确认收到招标文件澄清</w:t>
            </w:r>
          </w:p>
        </w:tc>
        <w:tc>
          <w:tcPr>
            <w:tcW w:w="4972" w:type="dxa"/>
            <w:vAlign w:val="center"/>
          </w:tcPr>
          <w:p w:rsidR="000A5069" w:rsidRDefault="00EF5503">
            <w:pPr>
              <w:spacing w:line="440" w:lineRule="exact"/>
              <w:rPr>
                <w:rFonts w:ascii="宋体" w:hAnsi="宋体"/>
              </w:rPr>
            </w:pPr>
            <w:r>
              <w:rPr>
                <w:rFonts w:ascii="宋体" w:hAnsi="宋体" w:cs="宋体" w:hint="eastAsia"/>
                <w:snapToGrid w:val="0"/>
                <w:szCs w:val="21"/>
              </w:rPr>
              <w:t>所有潜在投标人在投标截止时间</w:t>
            </w:r>
            <w:r>
              <w:rPr>
                <w:rFonts w:ascii="宋体" w:hAnsi="宋体" w:cs="宋体" w:hint="eastAsia"/>
                <w:snapToGrid w:val="0"/>
                <w:szCs w:val="21"/>
              </w:rPr>
              <w:t>1</w:t>
            </w:r>
            <w:r>
              <w:rPr>
                <w:rFonts w:ascii="宋体" w:hAnsi="宋体" w:cs="宋体" w:hint="eastAsia"/>
                <w:snapToGrid w:val="0"/>
                <w:szCs w:val="21"/>
              </w:rPr>
              <w:t>日（</w:t>
            </w:r>
            <w:r>
              <w:rPr>
                <w:rFonts w:ascii="宋体" w:hAnsi="宋体" w:cs="宋体" w:hint="eastAsia"/>
                <w:snapToGrid w:val="0"/>
                <w:szCs w:val="21"/>
              </w:rPr>
              <w:t>24</w:t>
            </w:r>
            <w:r>
              <w:rPr>
                <w:rFonts w:ascii="宋体" w:hAnsi="宋体" w:cs="宋体" w:hint="eastAsia"/>
                <w:snapToGrid w:val="0"/>
                <w:szCs w:val="21"/>
              </w:rPr>
              <w:t>小时）前须登录宣城市公共资源交易中心网“答疑变更”公告栏自行查询，无需回复确认。未按时查询造成的一切后果，投标人自行承担。</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2.3.1</w:t>
            </w:r>
          </w:p>
        </w:tc>
        <w:tc>
          <w:tcPr>
            <w:tcW w:w="3185" w:type="dxa"/>
            <w:vAlign w:val="center"/>
          </w:tcPr>
          <w:p w:rsidR="000A5069" w:rsidRDefault="00EF5503">
            <w:pPr>
              <w:spacing w:line="440" w:lineRule="exact"/>
              <w:jc w:val="center"/>
              <w:rPr>
                <w:rFonts w:ascii="宋体" w:hAnsi="宋体"/>
              </w:rPr>
            </w:pPr>
            <w:r>
              <w:rPr>
                <w:rFonts w:ascii="宋体" w:hAnsi="宋体" w:cs="宋体" w:hint="eastAsia"/>
                <w:snapToGrid w:val="0"/>
                <w:szCs w:val="21"/>
              </w:rPr>
              <w:t>招标文件修改发出的形式</w:t>
            </w:r>
          </w:p>
        </w:tc>
        <w:tc>
          <w:tcPr>
            <w:tcW w:w="4972" w:type="dxa"/>
            <w:vAlign w:val="center"/>
          </w:tcPr>
          <w:p w:rsidR="000A5069" w:rsidRDefault="00EF5503">
            <w:pPr>
              <w:spacing w:line="440" w:lineRule="exact"/>
              <w:rPr>
                <w:rFonts w:ascii="宋体" w:hAnsi="宋体"/>
              </w:rPr>
            </w:pPr>
            <w:r>
              <w:rPr>
                <w:rFonts w:ascii="宋体" w:hAnsi="宋体" w:cs="宋体" w:hint="eastAsia"/>
                <w:bCs/>
                <w:snapToGrid w:val="0"/>
                <w:szCs w:val="21"/>
              </w:rPr>
              <w:t>招标人通过宣城市公共资源交易中心网“答疑变更”公告栏中发出。</w:t>
            </w:r>
          </w:p>
        </w:tc>
      </w:tr>
      <w:tr w:rsidR="000A5069">
        <w:trPr>
          <w:trHeight w:val="89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2.3.2</w:t>
            </w:r>
          </w:p>
        </w:tc>
        <w:tc>
          <w:tcPr>
            <w:tcW w:w="3185" w:type="dxa"/>
            <w:vAlign w:val="center"/>
          </w:tcPr>
          <w:p w:rsidR="000A5069" w:rsidRDefault="00EF5503">
            <w:pPr>
              <w:jc w:val="center"/>
              <w:rPr>
                <w:rFonts w:ascii="宋体" w:hAnsi="宋体"/>
              </w:rPr>
            </w:pPr>
            <w:r>
              <w:rPr>
                <w:rFonts w:ascii="宋体" w:hAnsi="宋体" w:cs="宋体" w:hint="eastAsia"/>
                <w:szCs w:val="21"/>
              </w:rPr>
              <w:t>投标人确认收到招标文件修改</w:t>
            </w:r>
          </w:p>
        </w:tc>
        <w:tc>
          <w:tcPr>
            <w:tcW w:w="4972" w:type="dxa"/>
            <w:vAlign w:val="center"/>
          </w:tcPr>
          <w:p w:rsidR="000A5069" w:rsidRDefault="00EF5503">
            <w:pPr>
              <w:spacing w:line="440" w:lineRule="exact"/>
              <w:rPr>
                <w:rFonts w:ascii="宋体" w:hAnsi="宋体"/>
              </w:rPr>
            </w:pPr>
            <w:r>
              <w:rPr>
                <w:rFonts w:ascii="宋体" w:hAnsi="宋体" w:cs="宋体" w:hint="eastAsia"/>
                <w:bCs/>
                <w:snapToGrid w:val="0"/>
                <w:szCs w:val="21"/>
              </w:rPr>
              <w:t>所有潜在投标人在</w:t>
            </w:r>
            <w:r>
              <w:rPr>
                <w:rFonts w:ascii="宋体" w:hAnsi="宋体" w:cs="宋体" w:hint="eastAsia"/>
                <w:szCs w:val="21"/>
              </w:rPr>
              <w:t>投标截止时间</w:t>
            </w:r>
            <w:r>
              <w:rPr>
                <w:rFonts w:ascii="宋体" w:hAnsi="宋体" w:cs="宋体" w:hint="eastAsia"/>
                <w:szCs w:val="21"/>
              </w:rPr>
              <w:t>1</w:t>
            </w:r>
            <w:r>
              <w:rPr>
                <w:rFonts w:ascii="宋体" w:hAnsi="宋体" w:cs="宋体" w:hint="eastAsia"/>
                <w:szCs w:val="21"/>
              </w:rPr>
              <w:t>日（</w:t>
            </w:r>
            <w:r>
              <w:rPr>
                <w:rFonts w:ascii="宋体" w:hAnsi="宋体" w:cs="宋体" w:hint="eastAsia"/>
                <w:szCs w:val="21"/>
              </w:rPr>
              <w:t>24</w:t>
            </w:r>
            <w:r>
              <w:rPr>
                <w:rFonts w:ascii="宋体" w:hAnsi="宋体" w:cs="宋体" w:hint="eastAsia"/>
                <w:szCs w:val="21"/>
              </w:rPr>
              <w:t>小时）前须</w:t>
            </w:r>
            <w:r>
              <w:rPr>
                <w:rFonts w:ascii="宋体" w:hAnsi="宋体" w:cs="宋体" w:hint="eastAsia"/>
                <w:bCs/>
                <w:snapToGrid w:val="0"/>
                <w:szCs w:val="21"/>
              </w:rPr>
              <w:t>登录宣城市公共资源交易中心网“答疑变更”公告栏自行查询，无需回复确认。未按时查询造成的一切后果，投标人自行承担。</w:t>
            </w:r>
          </w:p>
        </w:tc>
      </w:tr>
      <w:tr w:rsidR="000A5069">
        <w:tc>
          <w:tcPr>
            <w:tcW w:w="1165" w:type="dxa"/>
            <w:vMerge w:val="restart"/>
            <w:vAlign w:val="center"/>
          </w:tcPr>
          <w:p w:rsidR="000A5069" w:rsidRDefault="00EF5503">
            <w:pPr>
              <w:spacing w:line="400" w:lineRule="exact"/>
              <w:ind w:right="-3"/>
              <w:jc w:val="center"/>
              <w:textAlignment w:val="center"/>
              <w:rPr>
                <w:rFonts w:ascii="宋体" w:hAnsi="宋体"/>
              </w:rPr>
            </w:pPr>
            <w:r>
              <w:rPr>
                <w:color w:val="000000"/>
                <w:szCs w:val="21"/>
              </w:rPr>
              <w:t>2.4</w:t>
            </w:r>
          </w:p>
        </w:tc>
        <w:tc>
          <w:tcPr>
            <w:tcW w:w="3185" w:type="dxa"/>
            <w:vMerge w:val="restart"/>
            <w:vAlign w:val="center"/>
          </w:tcPr>
          <w:p w:rsidR="000A5069" w:rsidRDefault="00EF5503">
            <w:pPr>
              <w:spacing w:line="440" w:lineRule="exact"/>
              <w:jc w:val="center"/>
              <w:rPr>
                <w:rFonts w:ascii="宋体" w:hAnsi="宋体"/>
              </w:rPr>
            </w:pPr>
            <w:r>
              <w:rPr>
                <w:rFonts w:ascii="宋体" w:hAnsi="宋体" w:cs="宋体" w:hint="eastAsia"/>
                <w:snapToGrid w:val="0"/>
                <w:color w:val="000000"/>
                <w:sz w:val="22"/>
              </w:rPr>
              <w:t>对招标文件的异议</w:t>
            </w:r>
          </w:p>
        </w:tc>
        <w:tc>
          <w:tcPr>
            <w:tcW w:w="4972" w:type="dxa"/>
            <w:vAlign w:val="center"/>
          </w:tcPr>
          <w:p w:rsidR="000A5069" w:rsidRDefault="00EF5503">
            <w:pPr>
              <w:spacing w:line="440" w:lineRule="exact"/>
              <w:rPr>
                <w:rFonts w:ascii="宋体" w:hAnsi="宋体"/>
              </w:rPr>
            </w:pPr>
            <w:r>
              <w:rPr>
                <w:rFonts w:ascii="宋体" w:hAnsi="宋体" w:cs="宋体" w:hint="eastAsia"/>
                <w:color w:val="000000"/>
                <w:sz w:val="22"/>
              </w:rPr>
              <w:t>截止时间：投标人在投标截止时间</w:t>
            </w:r>
            <w:r>
              <w:rPr>
                <w:rFonts w:ascii="宋体" w:hAnsi="宋体" w:cs="宋体" w:hint="eastAsia"/>
                <w:color w:val="000000"/>
                <w:sz w:val="22"/>
              </w:rPr>
              <w:t>10</w:t>
            </w:r>
            <w:r>
              <w:rPr>
                <w:rFonts w:ascii="宋体" w:hAnsi="宋体" w:cs="宋体" w:hint="eastAsia"/>
                <w:color w:val="000000"/>
                <w:sz w:val="22"/>
              </w:rPr>
              <w:t>日前提出</w:t>
            </w:r>
            <w:r>
              <w:rPr>
                <w:rFonts w:ascii="宋体" w:hAnsi="宋体" w:cs="宋体" w:hint="eastAsia"/>
                <w:snapToGrid w:val="0"/>
                <w:color w:val="000000"/>
                <w:sz w:val="22"/>
              </w:rPr>
              <w:t>异议</w:t>
            </w:r>
            <w:r>
              <w:rPr>
                <w:rFonts w:ascii="宋体" w:hAnsi="宋体" w:cs="宋体" w:hint="eastAsia"/>
                <w:color w:val="000000"/>
                <w:sz w:val="22"/>
              </w:rPr>
              <w:t>，如投标截止时间顺延，投标人须按新的投标截止时间提出</w:t>
            </w:r>
            <w:r>
              <w:rPr>
                <w:rFonts w:ascii="宋体" w:hAnsi="宋体" w:cs="宋体" w:hint="eastAsia"/>
                <w:snapToGrid w:val="0"/>
                <w:color w:val="000000"/>
                <w:sz w:val="22"/>
              </w:rPr>
              <w:t>异议</w:t>
            </w:r>
            <w:r>
              <w:rPr>
                <w:rFonts w:ascii="宋体" w:hAnsi="宋体" w:cs="宋体" w:hint="eastAsia"/>
                <w:color w:val="000000"/>
                <w:sz w:val="22"/>
              </w:rPr>
              <w:t>。</w:t>
            </w:r>
          </w:p>
        </w:tc>
      </w:tr>
      <w:tr w:rsidR="000A5069">
        <w:tc>
          <w:tcPr>
            <w:tcW w:w="1165" w:type="dxa"/>
            <w:vMerge/>
            <w:vAlign w:val="center"/>
          </w:tcPr>
          <w:p w:rsidR="000A5069" w:rsidRDefault="000A5069">
            <w:pPr>
              <w:spacing w:line="400" w:lineRule="exact"/>
              <w:ind w:right="-3"/>
              <w:jc w:val="center"/>
              <w:textAlignment w:val="center"/>
              <w:rPr>
                <w:rFonts w:ascii="宋体" w:hAnsi="宋体"/>
              </w:rPr>
            </w:pPr>
          </w:p>
        </w:tc>
        <w:tc>
          <w:tcPr>
            <w:tcW w:w="3185" w:type="dxa"/>
            <w:vMerge/>
            <w:vAlign w:val="center"/>
          </w:tcPr>
          <w:p w:rsidR="000A5069" w:rsidRDefault="000A5069">
            <w:pPr>
              <w:spacing w:line="440" w:lineRule="exact"/>
              <w:jc w:val="center"/>
              <w:rPr>
                <w:rFonts w:ascii="宋体" w:hAnsi="宋体"/>
              </w:rPr>
            </w:pPr>
          </w:p>
        </w:tc>
        <w:tc>
          <w:tcPr>
            <w:tcW w:w="4972" w:type="dxa"/>
            <w:vAlign w:val="center"/>
          </w:tcPr>
          <w:p w:rsidR="000A5069" w:rsidRDefault="00EF5503">
            <w:pPr>
              <w:spacing w:line="440" w:lineRule="exact"/>
              <w:rPr>
                <w:rFonts w:ascii="宋体" w:hAnsi="宋体"/>
              </w:rPr>
            </w:pPr>
            <w:r>
              <w:rPr>
                <w:rFonts w:ascii="宋体" w:hAnsi="宋体" w:cs="宋体" w:hint="eastAsia"/>
                <w:bCs/>
                <w:snapToGrid w:val="0"/>
                <w:color w:val="000000"/>
                <w:sz w:val="22"/>
              </w:rPr>
              <w:t>形式：</w:t>
            </w:r>
            <w:r>
              <w:rPr>
                <w:rFonts w:ascii="宋体" w:hAnsi="宋体" w:hint="eastAsia"/>
                <w:sz w:val="22"/>
              </w:rPr>
              <w:t>相关</w:t>
            </w:r>
            <w:r>
              <w:rPr>
                <w:rFonts w:ascii="宋体" w:hAnsi="宋体" w:cs="宋体" w:hint="eastAsia"/>
                <w:snapToGrid w:val="0"/>
                <w:color w:val="000000"/>
                <w:sz w:val="22"/>
              </w:rPr>
              <w:t>异议</w:t>
            </w:r>
            <w:r>
              <w:rPr>
                <w:rFonts w:ascii="宋体" w:hAnsi="宋体" w:hint="eastAsia"/>
                <w:sz w:val="22"/>
              </w:rPr>
              <w:t>应通过宣城市公共资源交易中心网（</w:t>
            </w:r>
            <w:r>
              <w:rPr>
                <w:rFonts w:ascii="宋体" w:hAnsi="宋体" w:hint="eastAsia"/>
                <w:sz w:val="22"/>
              </w:rPr>
              <w:t>http://ggzyjy.xuancheng.gov.cn</w:t>
            </w:r>
            <w:r>
              <w:rPr>
                <w:rFonts w:ascii="宋体" w:hAnsi="宋体" w:hint="eastAsia"/>
                <w:sz w:val="22"/>
              </w:rPr>
              <w:t>）登录电子交易系统在线提交</w:t>
            </w:r>
            <w:r>
              <w:rPr>
                <w:rFonts w:hint="eastAsia"/>
                <w:bCs/>
                <w:snapToGrid w:val="0"/>
                <w:sz w:val="22"/>
              </w:rPr>
              <w:t>。</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3.1.1</w:t>
            </w:r>
          </w:p>
        </w:tc>
        <w:tc>
          <w:tcPr>
            <w:tcW w:w="3185" w:type="dxa"/>
            <w:vAlign w:val="center"/>
          </w:tcPr>
          <w:p w:rsidR="000A5069" w:rsidRDefault="00EF5503">
            <w:pPr>
              <w:spacing w:line="440" w:lineRule="exact"/>
              <w:jc w:val="center"/>
              <w:rPr>
                <w:rFonts w:ascii="宋体" w:hAnsi="宋体"/>
              </w:rPr>
            </w:pPr>
            <w:r>
              <w:rPr>
                <w:rFonts w:ascii="宋体" w:hAnsi="宋体" w:hint="eastAsia"/>
              </w:rPr>
              <w:t>构成投标文件的其他资料</w:t>
            </w:r>
          </w:p>
        </w:tc>
        <w:tc>
          <w:tcPr>
            <w:tcW w:w="4972" w:type="dxa"/>
            <w:vAlign w:val="center"/>
          </w:tcPr>
          <w:p w:rsidR="000A5069" w:rsidRDefault="000A5069">
            <w:pPr>
              <w:spacing w:line="440" w:lineRule="exact"/>
              <w:rPr>
                <w:rFonts w:ascii="宋体" w:hAnsi="宋体"/>
              </w:rPr>
            </w:pP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3.2.1</w:t>
            </w:r>
          </w:p>
        </w:tc>
        <w:tc>
          <w:tcPr>
            <w:tcW w:w="3185" w:type="dxa"/>
            <w:vAlign w:val="center"/>
          </w:tcPr>
          <w:p w:rsidR="000A5069" w:rsidRDefault="00EF5503">
            <w:pPr>
              <w:spacing w:line="440" w:lineRule="exact"/>
              <w:jc w:val="center"/>
              <w:rPr>
                <w:rFonts w:ascii="宋体" w:hAnsi="宋体"/>
              </w:rPr>
            </w:pPr>
            <w:r>
              <w:rPr>
                <w:rFonts w:ascii="宋体" w:hAnsi="宋体" w:hint="eastAsia"/>
              </w:rPr>
              <w:t>增值税税金的计算方法</w:t>
            </w:r>
          </w:p>
        </w:tc>
        <w:tc>
          <w:tcPr>
            <w:tcW w:w="4972" w:type="dxa"/>
            <w:vAlign w:val="center"/>
          </w:tcPr>
          <w:p w:rsidR="000A5069" w:rsidRDefault="000A5069">
            <w:pPr>
              <w:spacing w:line="440" w:lineRule="exact"/>
              <w:rPr>
                <w:rFonts w:ascii="宋体" w:hAnsi="宋体"/>
              </w:rPr>
            </w:pP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3.2.3</w:t>
            </w:r>
          </w:p>
        </w:tc>
        <w:tc>
          <w:tcPr>
            <w:tcW w:w="3185" w:type="dxa"/>
            <w:vAlign w:val="center"/>
          </w:tcPr>
          <w:p w:rsidR="000A5069" w:rsidRDefault="00EF5503">
            <w:pPr>
              <w:spacing w:line="440" w:lineRule="exact"/>
              <w:jc w:val="center"/>
              <w:rPr>
                <w:rFonts w:ascii="宋体" w:hAnsi="宋体"/>
              </w:rPr>
            </w:pPr>
            <w:r>
              <w:rPr>
                <w:rFonts w:ascii="宋体" w:hAnsi="宋体" w:hint="eastAsia"/>
              </w:rPr>
              <w:t>报价方式</w:t>
            </w:r>
          </w:p>
        </w:tc>
        <w:tc>
          <w:tcPr>
            <w:tcW w:w="4972" w:type="dxa"/>
            <w:vAlign w:val="center"/>
          </w:tcPr>
          <w:p w:rsidR="000A5069" w:rsidRDefault="00EF5503">
            <w:pPr>
              <w:spacing w:line="440" w:lineRule="exact"/>
              <w:rPr>
                <w:rFonts w:ascii="宋体" w:hAnsi="宋体"/>
              </w:rPr>
            </w:pPr>
            <w:r>
              <w:rPr>
                <w:rFonts w:ascii="宋体" w:hAnsi="宋体" w:hint="eastAsia"/>
              </w:rPr>
              <w:t>价格</w:t>
            </w:r>
            <w:r>
              <w:rPr>
                <w:rFonts w:ascii="宋体" w:hAnsi="宋体" w:hint="eastAsia"/>
              </w:rPr>
              <w:t>/</w:t>
            </w:r>
            <w:r>
              <w:rPr>
                <w:rFonts w:ascii="宋体" w:hAnsi="宋体" w:hint="eastAsia"/>
              </w:rPr>
              <w:t>费率</w:t>
            </w:r>
            <w:r>
              <w:rPr>
                <w:rFonts w:ascii="宋体" w:hAnsi="宋体" w:hint="eastAsia"/>
                <w:b/>
              </w:rPr>
              <w:t>（</w:t>
            </w:r>
            <w:r>
              <w:rPr>
                <w:rFonts w:ascii="宋体" w:hAnsi="宋体" w:hint="eastAsia"/>
                <w:b/>
                <w:szCs w:val="21"/>
              </w:rPr>
              <w:t>说明：</w:t>
            </w:r>
            <w:r>
              <w:rPr>
                <w:rFonts w:ascii="宋体" w:hAnsi="宋体" w:hint="eastAsia"/>
                <w:b/>
              </w:rPr>
              <w:t>招标人根据项目具体情况确定）</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3.2.4</w:t>
            </w:r>
          </w:p>
        </w:tc>
        <w:tc>
          <w:tcPr>
            <w:tcW w:w="3185" w:type="dxa"/>
            <w:vAlign w:val="center"/>
          </w:tcPr>
          <w:p w:rsidR="000A5069" w:rsidRDefault="00EF5503">
            <w:pPr>
              <w:spacing w:line="440" w:lineRule="exact"/>
              <w:jc w:val="center"/>
              <w:rPr>
                <w:rFonts w:ascii="宋体" w:hAnsi="宋体"/>
              </w:rPr>
            </w:pPr>
            <w:r>
              <w:rPr>
                <w:rFonts w:ascii="宋体" w:hAnsi="宋体" w:hint="eastAsia"/>
              </w:rPr>
              <w:t>最高投标限价</w:t>
            </w:r>
          </w:p>
        </w:tc>
        <w:tc>
          <w:tcPr>
            <w:tcW w:w="4972" w:type="dxa"/>
            <w:vAlign w:val="center"/>
          </w:tcPr>
          <w:p w:rsidR="000A5069" w:rsidRDefault="00EF5503">
            <w:pPr>
              <w:spacing w:line="440" w:lineRule="exact"/>
              <w:rPr>
                <w:rFonts w:ascii="宋体" w:hAnsi="宋体"/>
              </w:rPr>
            </w:pPr>
            <w:r>
              <w:rPr>
                <w:rFonts w:ascii="宋体" w:hAnsi="宋体"/>
                <w:szCs w:val="21"/>
              </w:rPr>
              <w:t>□</w:t>
            </w:r>
            <w:r>
              <w:rPr>
                <w:rFonts w:ascii="宋体" w:hAnsi="宋体" w:hint="eastAsia"/>
              </w:rPr>
              <w:t>无</w:t>
            </w:r>
          </w:p>
          <w:p w:rsidR="000A5069" w:rsidRDefault="00EF5503">
            <w:pPr>
              <w:spacing w:line="440" w:lineRule="exact"/>
              <w:rPr>
                <w:rFonts w:ascii="宋体" w:hAnsi="宋体"/>
              </w:rPr>
            </w:pPr>
            <w:r>
              <w:rPr>
                <w:rFonts w:ascii="宋体" w:hAnsi="宋体"/>
                <w:szCs w:val="21"/>
              </w:rPr>
              <w:t>□</w:t>
            </w:r>
            <w:r>
              <w:rPr>
                <w:rFonts w:ascii="宋体" w:hAnsi="宋体" w:hint="eastAsia"/>
              </w:rPr>
              <w:t>有，最高投标限价：</w:t>
            </w:r>
            <w:r>
              <w:rPr>
                <w:rFonts w:ascii="宋体" w:hAnsi="宋体" w:hint="eastAsia"/>
                <w:u w:val="single"/>
              </w:rPr>
              <w:t xml:space="preserve">         </w:t>
            </w:r>
            <w:r>
              <w:rPr>
                <w:rFonts w:ascii="宋体" w:hAnsi="宋体" w:hint="eastAsia"/>
                <w:spacing w:val="-10"/>
                <w:u w:val="single"/>
              </w:rPr>
              <w:t xml:space="preserve">   </w:t>
            </w:r>
            <w:r>
              <w:rPr>
                <w:rFonts w:ascii="_x000B__x000C_" w:hAnsi="_x000B__x000C_" w:hint="eastAsia"/>
                <w:kern w:val="0"/>
                <w:szCs w:val="21"/>
              </w:rPr>
              <w:t>。</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3.2.5</w:t>
            </w:r>
          </w:p>
        </w:tc>
        <w:tc>
          <w:tcPr>
            <w:tcW w:w="3185" w:type="dxa"/>
            <w:vAlign w:val="center"/>
          </w:tcPr>
          <w:p w:rsidR="000A5069" w:rsidRDefault="00EF5503">
            <w:pPr>
              <w:spacing w:line="440" w:lineRule="exact"/>
              <w:jc w:val="center"/>
              <w:rPr>
                <w:rFonts w:ascii="宋体" w:hAnsi="宋体"/>
              </w:rPr>
            </w:pPr>
            <w:r>
              <w:rPr>
                <w:rFonts w:ascii="宋体" w:hAnsi="宋体" w:hint="eastAsia"/>
              </w:rPr>
              <w:t>投标报价的其他要求</w:t>
            </w:r>
          </w:p>
        </w:tc>
        <w:tc>
          <w:tcPr>
            <w:tcW w:w="4972" w:type="dxa"/>
            <w:vAlign w:val="center"/>
          </w:tcPr>
          <w:p w:rsidR="000A5069" w:rsidRDefault="000A5069">
            <w:pPr>
              <w:spacing w:line="440" w:lineRule="exact"/>
              <w:rPr>
                <w:rFonts w:ascii="宋体" w:hAnsi="宋体"/>
              </w:rPr>
            </w:pP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3.3.1</w:t>
            </w:r>
          </w:p>
        </w:tc>
        <w:tc>
          <w:tcPr>
            <w:tcW w:w="3185" w:type="dxa"/>
            <w:vAlign w:val="center"/>
          </w:tcPr>
          <w:p w:rsidR="000A5069" w:rsidRDefault="00EF5503">
            <w:pPr>
              <w:spacing w:line="440" w:lineRule="exact"/>
              <w:jc w:val="center"/>
              <w:rPr>
                <w:rFonts w:ascii="宋体" w:hAnsi="宋体"/>
              </w:rPr>
            </w:pPr>
            <w:r>
              <w:rPr>
                <w:rFonts w:ascii="宋体" w:hAnsi="宋体" w:hint="eastAsia"/>
              </w:rPr>
              <w:t>投标有效期</w:t>
            </w:r>
          </w:p>
        </w:tc>
        <w:tc>
          <w:tcPr>
            <w:tcW w:w="4972" w:type="dxa"/>
            <w:vAlign w:val="center"/>
          </w:tcPr>
          <w:p w:rsidR="000A5069" w:rsidRDefault="00EF5503">
            <w:pPr>
              <w:spacing w:line="440" w:lineRule="exact"/>
              <w:rPr>
                <w:rFonts w:ascii="宋体" w:hAnsi="宋体"/>
              </w:rPr>
            </w:pPr>
            <w:bookmarkStart w:id="195" w:name="_Toc361508582"/>
            <w:bookmarkStart w:id="196" w:name="_Toc1789"/>
            <w:bookmarkStart w:id="197" w:name="_Toc352691470"/>
            <w:bookmarkStart w:id="198" w:name="_Toc300834946"/>
            <w:bookmarkStart w:id="199" w:name="_Toc369531512"/>
            <w:bookmarkStart w:id="200" w:name="_Toc384308207"/>
            <w:r>
              <w:rPr>
                <w:rFonts w:ascii="_x000B__x000C_" w:hAnsi="_x000B__x000C_" w:hint="eastAsia"/>
                <w:szCs w:val="21"/>
              </w:rPr>
              <w:t>投标截止之日起</w:t>
            </w:r>
            <w:r>
              <w:rPr>
                <w:rFonts w:ascii="_x000B__x000C_" w:hAnsi="_x000B__x000C_" w:hint="eastAsia"/>
                <w:szCs w:val="21"/>
                <w:u w:val="single"/>
              </w:rPr>
              <w:t xml:space="preserve">        </w:t>
            </w:r>
            <w:r>
              <w:rPr>
                <w:rFonts w:ascii="_x000B__x000C_" w:hAnsi="_x000B__x000C_" w:hint="eastAsia"/>
                <w:szCs w:val="21"/>
              </w:rPr>
              <w:t>天。</w:t>
            </w:r>
          </w:p>
        </w:tc>
      </w:tr>
      <w:bookmarkEnd w:id="195"/>
      <w:bookmarkEnd w:id="196"/>
      <w:bookmarkEnd w:id="197"/>
      <w:bookmarkEnd w:id="198"/>
      <w:bookmarkEnd w:id="199"/>
      <w:bookmarkEnd w:id="200"/>
      <w:tr w:rsidR="000A5069">
        <w:trPr>
          <w:trHeight w:val="1216"/>
        </w:trPr>
        <w:tc>
          <w:tcPr>
            <w:tcW w:w="1165" w:type="dxa"/>
            <w:vAlign w:val="center"/>
          </w:tcPr>
          <w:p w:rsidR="000A5069" w:rsidRDefault="00EF5503">
            <w:pPr>
              <w:spacing w:line="400" w:lineRule="exact"/>
              <w:ind w:right="-3"/>
              <w:jc w:val="center"/>
              <w:textAlignment w:val="center"/>
              <w:rPr>
                <w:rFonts w:ascii="宋体" w:hAnsi="宋体" w:cs="H-SS9-PK74820000032-Identity-H"/>
                <w:kern w:val="0"/>
                <w:szCs w:val="21"/>
              </w:rPr>
            </w:pPr>
            <w:r>
              <w:rPr>
                <w:rFonts w:ascii="宋体" w:hAnsi="宋体"/>
              </w:rPr>
              <w:t>3.4.1</w:t>
            </w:r>
          </w:p>
        </w:tc>
        <w:tc>
          <w:tcPr>
            <w:tcW w:w="3185" w:type="dxa"/>
            <w:vAlign w:val="center"/>
          </w:tcPr>
          <w:p w:rsidR="000A5069" w:rsidRDefault="00EF5503">
            <w:pPr>
              <w:spacing w:line="440" w:lineRule="exact"/>
              <w:jc w:val="center"/>
              <w:rPr>
                <w:rFonts w:ascii="宋体" w:hAnsi="宋体"/>
              </w:rPr>
            </w:pPr>
            <w:r>
              <w:rPr>
                <w:rFonts w:ascii="宋体" w:hAnsi="宋体" w:hint="eastAsia"/>
              </w:rPr>
              <w:t>投标保证金</w:t>
            </w:r>
          </w:p>
          <w:p w:rsidR="000A5069" w:rsidRDefault="00EF5503">
            <w:pPr>
              <w:spacing w:line="440" w:lineRule="exact"/>
              <w:jc w:val="center"/>
              <w:rPr>
                <w:rFonts w:ascii="宋体" w:hAnsi="宋体"/>
              </w:rPr>
            </w:pPr>
            <w:r>
              <w:rPr>
                <w:rFonts w:hint="eastAsia"/>
                <w:b/>
                <w:bCs/>
                <w:snapToGrid w:val="0"/>
                <w:color w:val="000000"/>
                <w:kern w:val="0"/>
                <w:szCs w:val="21"/>
              </w:rPr>
              <w:t>（说明：可根据各地交易中心具体情况作出约定）</w:t>
            </w:r>
          </w:p>
        </w:tc>
        <w:tc>
          <w:tcPr>
            <w:tcW w:w="4972" w:type="dxa"/>
            <w:vAlign w:val="center"/>
          </w:tcPr>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snapToGrid w:val="0"/>
                <w:color w:val="000000"/>
                <w:kern w:val="0"/>
                <w:sz w:val="22"/>
              </w:rPr>
              <w:t>1</w:t>
            </w:r>
            <w:r w:rsidRPr="00505B6B">
              <w:rPr>
                <w:rFonts w:ascii="宋体" w:hAnsi="宋体" w:cs="宋体"/>
                <w:snapToGrid w:val="0"/>
                <w:color w:val="000000"/>
                <w:kern w:val="0"/>
                <w:sz w:val="22"/>
              </w:rPr>
              <w:t>、是否要求投标人递交投标保证金：</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□不要求</w:t>
            </w:r>
            <w:r w:rsidRPr="00505B6B">
              <w:rPr>
                <w:rFonts w:ascii="宋体" w:hAnsi="宋体" w:cs="宋体"/>
                <w:snapToGrid w:val="0"/>
                <w:color w:val="000000"/>
                <w:kern w:val="0"/>
                <w:sz w:val="22"/>
              </w:rPr>
              <w:t></w:t>
            </w:r>
            <w:r w:rsidRPr="00505B6B">
              <w:rPr>
                <w:rFonts w:ascii="宋体" w:hAnsi="宋体" w:cs="宋体" w:hint="eastAsia"/>
                <w:snapToGrid w:val="0"/>
                <w:color w:val="000000"/>
                <w:kern w:val="0"/>
                <w:sz w:val="22"/>
              </w:rPr>
              <w:t>□</w:t>
            </w:r>
            <w:r w:rsidRPr="00505B6B">
              <w:rPr>
                <w:rFonts w:ascii="宋体" w:hAnsi="宋体" w:cs="宋体" w:hint="eastAsia"/>
                <w:snapToGrid w:val="0"/>
                <w:color w:val="000000"/>
                <w:kern w:val="0"/>
                <w:sz w:val="22"/>
              </w:rPr>
              <w:t>要求</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snapToGrid w:val="0"/>
                <w:color w:val="000000"/>
                <w:kern w:val="0"/>
                <w:sz w:val="22"/>
              </w:rPr>
              <w:t>2</w:t>
            </w:r>
            <w:r w:rsidRPr="00505B6B">
              <w:rPr>
                <w:rFonts w:ascii="宋体" w:hAnsi="宋体" w:cs="宋体"/>
                <w:snapToGrid w:val="0"/>
                <w:color w:val="000000"/>
                <w:kern w:val="0"/>
                <w:sz w:val="22"/>
              </w:rPr>
              <w:t>、投标保证金的形式：</w:t>
            </w:r>
            <w:r w:rsidRPr="00505B6B">
              <w:rPr>
                <w:rFonts w:ascii="宋体" w:hAnsi="宋体" w:cs="宋体" w:hint="eastAsia"/>
                <w:snapToGrid w:val="0"/>
                <w:color w:val="000000"/>
                <w:kern w:val="0"/>
                <w:sz w:val="22"/>
              </w:rPr>
              <w:t>（为减轻投标人负担，鼓励优先使用电子保函形式）</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lastRenderedPageBreak/>
              <w:t>第一类：</w:t>
            </w:r>
            <w:r w:rsidRPr="00505B6B">
              <w:rPr>
                <w:rFonts w:ascii="宋体" w:hAnsi="宋体" w:cs="宋体"/>
                <w:snapToGrid w:val="0"/>
                <w:color w:val="000000"/>
                <w:kern w:val="0"/>
                <w:sz w:val="22"/>
              </w:rPr>
              <w:t>☑</w:t>
            </w:r>
            <w:r w:rsidRPr="00505B6B">
              <w:rPr>
                <w:rFonts w:ascii="宋体" w:hAnsi="宋体" w:cs="宋体" w:hint="eastAsia"/>
                <w:snapToGrid w:val="0"/>
                <w:color w:val="000000"/>
                <w:kern w:val="0"/>
                <w:sz w:val="22"/>
              </w:rPr>
              <w:t>现金（</w:t>
            </w:r>
            <w:r w:rsidRPr="00505B6B">
              <w:rPr>
                <w:rFonts w:ascii="宋体" w:hAnsi="宋体" w:cs="宋体" w:hint="eastAsia"/>
                <w:snapToGrid w:val="0"/>
                <w:color w:val="000000"/>
                <w:kern w:val="0"/>
                <w:sz w:val="22"/>
              </w:rPr>
              <w:t>电汇或转账</w:t>
            </w:r>
            <w:r w:rsidRPr="00505B6B">
              <w:rPr>
                <w:rFonts w:ascii="宋体" w:hAnsi="宋体" w:cs="宋体" w:hint="eastAsia"/>
                <w:snapToGrid w:val="0"/>
                <w:color w:val="000000"/>
                <w:kern w:val="0"/>
                <w:sz w:val="22"/>
              </w:rPr>
              <w:t>）</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第二类：</w:t>
            </w:r>
            <w:r w:rsidRPr="00505B6B">
              <w:rPr>
                <w:rFonts w:ascii="宋体" w:hAnsi="宋体" w:cs="宋体"/>
                <w:snapToGrid w:val="0"/>
                <w:color w:val="000000"/>
                <w:kern w:val="0"/>
                <w:sz w:val="22"/>
              </w:rPr>
              <w:t>☑</w:t>
            </w:r>
            <w:r w:rsidRPr="00505B6B">
              <w:rPr>
                <w:rFonts w:ascii="宋体" w:hAnsi="宋体" w:cs="宋体" w:hint="eastAsia"/>
                <w:snapToGrid w:val="0"/>
                <w:color w:val="000000"/>
                <w:kern w:val="0"/>
                <w:sz w:val="22"/>
              </w:rPr>
              <w:t>纸质银行保函</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第三类：</w:t>
            </w:r>
            <w:r w:rsidRPr="00505B6B">
              <w:rPr>
                <w:rFonts w:ascii="宋体" w:hAnsi="宋体" w:cs="宋体"/>
                <w:snapToGrid w:val="0"/>
                <w:color w:val="000000"/>
                <w:kern w:val="0"/>
                <w:sz w:val="22"/>
              </w:rPr>
              <w:t>☑</w:t>
            </w:r>
            <w:r w:rsidRPr="00505B6B">
              <w:rPr>
                <w:rFonts w:ascii="宋体" w:hAnsi="宋体" w:cs="宋体" w:hint="eastAsia"/>
                <w:snapToGrid w:val="0"/>
                <w:color w:val="000000"/>
                <w:kern w:val="0"/>
                <w:sz w:val="22"/>
              </w:rPr>
              <w:t>电子保函（银行、保险、担保等）</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snapToGrid w:val="0"/>
                <w:color w:val="000000"/>
                <w:kern w:val="0"/>
                <w:sz w:val="22"/>
              </w:rPr>
              <w:t>3</w:t>
            </w:r>
            <w:r w:rsidRPr="00505B6B">
              <w:rPr>
                <w:rFonts w:ascii="宋体" w:hAnsi="宋体" w:cs="宋体"/>
                <w:snapToGrid w:val="0"/>
                <w:color w:val="000000"/>
                <w:kern w:val="0"/>
                <w:sz w:val="22"/>
              </w:rPr>
              <w:t>、投标保证金的金额：人民币</w:t>
            </w:r>
            <w:r w:rsidRPr="00505B6B">
              <w:rPr>
                <w:rFonts w:ascii="宋体" w:hAnsi="宋体" w:cs="宋体"/>
                <w:snapToGrid w:val="0"/>
                <w:color w:val="000000"/>
                <w:kern w:val="0"/>
                <w:sz w:val="22"/>
              </w:rPr>
              <w:t xml:space="preserve">     </w:t>
            </w:r>
            <w:r w:rsidRPr="00505B6B">
              <w:rPr>
                <w:rFonts w:ascii="宋体" w:hAnsi="宋体" w:cs="宋体" w:hint="eastAsia"/>
                <w:snapToGrid w:val="0"/>
                <w:color w:val="000000"/>
                <w:kern w:val="0"/>
                <w:sz w:val="22"/>
              </w:rPr>
              <w:t>万元</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snapToGrid w:val="0"/>
                <w:color w:val="000000"/>
                <w:kern w:val="0"/>
                <w:sz w:val="22"/>
              </w:rPr>
              <w:t>4</w:t>
            </w:r>
            <w:r w:rsidRPr="00505B6B">
              <w:rPr>
                <w:rFonts w:ascii="宋体" w:hAnsi="宋体" w:cs="宋体"/>
                <w:snapToGrid w:val="0"/>
                <w:color w:val="000000"/>
                <w:kern w:val="0"/>
                <w:sz w:val="22"/>
              </w:rPr>
              <w:t>、递交要求：</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w:t>
            </w:r>
            <w:r w:rsidRPr="00505B6B">
              <w:rPr>
                <w:rFonts w:ascii="宋体" w:hAnsi="宋体" w:cs="宋体"/>
                <w:snapToGrid w:val="0"/>
                <w:color w:val="000000"/>
                <w:kern w:val="0"/>
                <w:sz w:val="22"/>
              </w:rPr>
              <w:t>1</w:t>
            </w:r>
            <w:r w:rsidRPr="00505B6B">
              <w:rPr>
                <w:rFonts w:ascii="宋体" w:hAnsi="宋体" w:cs="宋体"/>
                <w:snapToGrid w:val="0"/>
                <w:color w:val="000000"/>
                <w:kern w:val="0"/>
                <w:sz w:val="22"/>
              </w:rPr>
              <w:t>）如采用第一类形式：</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①投标保证金专用账户的户名、账号、开户行：见招标公告。</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②投标保证金必须从投标人的开户银行基本账户足额转出，汇款人必须与投标人名称相一致，不得由其他法人或其他组织代汇，也不得从个人账户代汇。投标保证金必须在投标截止时间前到达指定账户，由于投标人迟汇、错汇、误汇等未按规定提交投标保证金而引起的风险由投标人自负。</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③宣城市公共资源交易中心在收到投标保证金后，无须向投标人出具收据；投标人在收到宣城</w:t>
            </w:r>
            <w:r w:rsidRPr="00505B6B">
              <w:rPr>
                <w:rFonts w:ascii="宋体" w:hAnsi="宋体" w:cs="宋体" w:hint="eastAsia"/>
                <w:snapToGrid w:val="0"/>
                <w:color w:val="000000"/>
                <w:kern w:val="0"/>
                <w:sz w:val="22"/>
              </w:rPr>
              <w:t>市公共资源交易中心退还的投标保证金后，也无须向宣城市公共资源交易中心出具收据。</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w:t>
            </w:r>
            <w:r w:rsidRPr="00505B6B">
              <w:rPr>
                <w:rFonts w:ascii="宋体" w:hAnsi="宋体" w:cs="宋体"/>
                <w:snapToGrid w:val="0"/>
                <w:color w:val="000000"/>
                <w:kern w:val="0"/>
                <w:sz w:val="22"/>
              </w:rPr>
              <w:t>2</w:t>
            </w:r>
            <w:r w:rsidRPr="00505B6B">
              <w:rPr>
                <w:rFonts w:ascii="宋体" w:hAnsi="宋体" w:cs="宋体"/>
                <w:snapToGrid w:val="0"/>
                <w:color w:val="000000"/>
                <w:kern w:val="0"/>
                <w:sz w:val="22"/>
              </w:rPr>
              <w:t>）如采用第二类形式：</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①采用纸质银行保函的，应为投标人基本账户开户行出具的见索即付无条件银行保函（见投标文件格式）；</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②出具保函的银行级别：无要求。所需的费用由投标人承担。</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③投标人在投标文件中必须提供【基本账户开户许可证】扫描件（或投标企业基本账户开户银行的基本存款账户信息），并按格式承诺真实有效。同时将纸质银行保函复印件</w:t>
            </w:r>
            <w:r w:rsidRPr="00505B6B">
              <w:rPr>
                <w:rFonts w:ascii="宋体" w:hAnsi="宋体" w:cs="宋体"/>
                <w:snapToGrid w:val="0"/>
                <w:color w:val="000000"/>
                <w:kern w:val="0"/>
                <w:sz w:val="22"/>
              </w:rPr>
              <w:t>(</w:t>
            </w:r>
            <w:r w:rsidRPr="00505B6B">
              <w:rPr>
                <w:rFonts w:ascii="宋体" w:hAnsi="宋体" w:cs="宋体"/>
                <w:snapToGrid w:val="0"/>
                <w:color w:val="000000"/>
                <w:kern w:val="0"/>
                <w:sz w:val="22"/>
              </w:rPr>
              <w:t>或影印件</w:t>
            </w:r>
            <w:r w:rsidRPr="00505B6B">
              <w:rPr>
                <w:rFonts w:ascii="宋体" w:hAnsi="宋体" w:cs="宋体"/>
                <w:snapToGrid w:val="0"/>
                <w:color w:val="000000"/>
                <w:kern w:val="0"/>
                <w:sz w:val="22"/>
              </w:rPr>
              <w:t>)</w:t>
            </w:r>
            <w:r w:rsidRPr="00505B6B">
              <w:rPr>
                <w:rFonts w:ascii="宋体" w:hAnsi="宋体" w:cs="宋体"/>
                <w:snapToGrid w:val="0"/>
                <w:color w:val="000000"/>
                <w:kern w:val="0"/>
                <w:sz w:val="22"/>
              </w:rPr>
              <w:t>提供在投标文件中，格式见投标保证金银行保函格式。</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④中标人候选人须在中标候选人公示期满后</w:t>
            </w:r>
            <w:r w:rsidRPr="00505B6B">
              <w:rPr>
                <w:rFonts w:ascii="宋体" w:hAnsi="宋体" w:cs="宋体"/>
                <w:snapToGrid w:val="0"/>
                <w:color w:val="000000"/>
                <w:kern w:val="0"/>
                <w:sz w:val="22"/>
              </w:rPr>
              <w:t>3</w:t>
            </w:r>
            <w:r w:rsidRPr="00505B6B">
              <w:rPr>
                <w:rFonts w:ascii="宋体" w:hAnsi="宋体" w:cs="宋体"/>
                <w:snapToGrid w:val="0"/>
                <w:color w:val="000000"/>
                <w:kern w:val="0"/>
                <w:sz w:val="22"/>
              </w:rPr>
              <w:t>个</w:t>
            </w:r>
            <w:r w:rsidRPr="00505B6B">
              <w:rPr>
                <w:rFonts w:ascii="宋体" w:hAnsi="宋体" w:cs="宋体"/>
                <w:snapToGrid w:val="0"/>
                <w:color w:val="000000"/>
                <w:kern w:val="0"/>
                <w:sz w:val="22"/>
              </w:rPr>
              <w:lastRenderedPageBreak/>
              <w:t>工作日内，将其开具至本项目的纸质银行保函原件提交招标人，且原件须与投标文件中提供的扫描件一致，如存在未按规定提交或提交内容不一致的，招标人有权取消其</w:t>
            </w:r>
            <w:r w:rsidRPr="00505B6B">
              <w:rPr>
                <w:rFonts w:ascii="宋体" w:hAnsi="宋体" w:cs="宋体" w:hint="eastAsia"/>
                <w:snapToGrid w:val="0"/>
                <w:color w:val="000000"/>
                <w:kern w:val="0"/>
                <w:sz w:val="22"/>
              </w:rPr>
              <w:t>中标候选人资格；发现弄虚作假的，招标人将报监管部门依法处理。</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w:t>
            </w:r>
            <w:r w:rsidRPr="00505B6B">
              <w:rPr>
                <w:rFonts w:ascii="宋体" w:hAnsi="宋体" w:cs="宋体"/>
                <w:snapToGrid w:val="0"/>
                <w:color w:val="000000"/>
                <w:kern w:val="0"/>
                <w:sz w:val="22"/>
              </w:rPr>
              <w:t>3</w:t>
            </w:r>
            <w:r w:rsidRPr="00505B6B">
              <w:rPr>
                <w:rFonts w:ascii="宋体" w:hAnsi="宋体" w:cs="宋体"/>
                <w:snapToGrid w:val="0"/>
                <w:color w:val="000000"/>
                <w:kern w:val="0"/>
                <w:sz w:val="22"/>
              </w:rPr>
              <w:t>）如采用第三类形式：</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请投标人登录全国公共资源交易平台（安徽省•宣城市）（宣城市公共资源交易中心网站）“服务指南”栏目查看《宣城市投标保证金电子保函操作手册》并按照操作手册规定内容办理。</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snapToGrid w:val="0"/>
                <w:color w:val="000000"/>
                <w:kern w:val="0"/>
                <w:sz w:val="22"/>
              </w:rPr>
              <w:t>5</w:t>
            </w:r>
            <w:r w:rsidRPr="00505B6B">
              <w:rPr>
                <w:rFonts w:ascii="宋体" w:hAnsi="宋体" w:cs="宋体"/>
                <w:snapToGrid w:val="0"/>
                <w:color w:val="000000"/>
                <w:kern w:val="0"/>
                <w:sz w:val="22"/>
              </w:rPr>
              <w:t>、</w:t>
            </w:r>
            <w:r w:rsidRPr="00505B6B">
              <w:rPr>
                <w:rFonts w:ascii="宋体" w:hAnsi="宋体" w:cs="宋体" w:hint="eastAsia"/>
                <w:snapToGrid w:val="0"/>
                <w:color w:val="000000"/>
                <w:kern w:val="0"/>
                <w:sz w:val="22"/>
              </w:rPr>
              <w:t>是否适用免缴投标保证金政策：</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□不适用</w:t>
            </w:r>
          </w:p>
          <w:p w:rsidR="000A5069" w:rsidRPr="00505B6B" w:rsidRDefault="00EF5503" w:rsidP="00505B6B">
            <w:pPr>
              <w:widowControl/>
              <w:kinsoku w:val="0"/>
              <w:wordWrap w:val="0"/>
              <w:overflowPunct w:val="0"/>
              <w:autoSpaceDE w:val="0"/>
              <w:autoSpaceDN w:val="0"/>
              <w:adjustRightInd w:val="0"/>
              <w:snapToGrid w:val="0"/>
              <w:spacing w:line="360" w:lineRule="auto"/>
              <w:ind w:leftChars="50" w:left="105" w:rightChars="50" w:right="105"/>
              <w:jc w:val="left"/>
              <w:rPr>
                <w:rFonts w:cs="宋体"/>
                <w:i/>
                <w:iCs/>
                <w:snapToGrid w:val="0"/>
                <w:color w:val="C00000"/>
                <w:kern w:val="0"/>
                <w:sz w:val="22"/>
              </w:rPr>
            </w:pPr>
            <w:r w:rsidRPr="00505B6B">
              <w:rPr>
                <w:rFonts w:ascii="宋体" w:hAnsi="宋体" w:cs="宋体" w:hint="eastAsia"/>
                <w:snapToGrid w:val="0"/>
                <w:color w:val="000000"/>
                <w:kern w:val="0"/>
                <w:sz w:val="22"/>
              </w:rPr>
              <w:t>□适用，适用免缴投标保证金的情形：</w:t>
            </w:r>
            <w:r w:rsidRPr="00505B6B">
              <w:rPr>
                <w:rFonts w:ascii="宋体" w:hAnsi="宋体" w:cs="宋体" w:hint="eastAsia"/>
                <w:i/>
                <w:iCs/>
                <w:snapToGrid w:val="0"/>
                <w:color w:val="C00000"/>
                <w:kern w:val="0"/>
                <w:sz w:val="22"/>
              </w:rPr>
              <w:t>投标人须同时</w:t>
            </w:r>
            <w:r w:rsidRPr="00505B6B">
              <w:rPr>
                <w:rFonts w:ascii="宋体" w:hAnsi="宋体" w:cs="宋体" w:hint="eastAsia"/>
                <w:i/>
                <w:iCs/>
                <w:snapToGrid w:val="0"/>
                <w:color w:val="C00000"/>
                <w:kern w:val="0"/>
                <w:sz w:val="22"/>
              </w:rPr>
              <w:t>满足以下条件，且在</w:t>
            </w:r>
            <w:r w:rsidRPr="00505B6B">
              <w:rPr>
                <w:rFonts w:ascii="宋体" w:hAnsi="宋体" w:cs="宋体" w:hint="eastAsia"/>
                <w:i/>
                <w:iCs/>
                <w:snapToGrid w:val="0"/>
                <w:color w:val="C00000"/>
                <w:kern w:val="0"/>
                <w:sz w:val="22"/>
              </w:rPr>
              <w:t>投标文件中进行相应承诺：（</w:t>
            </w:r>
            <w:r w:rsidRPr="00505B6B">
              <w:rPr>
                <w:rFonts w:ascii="宋体" w:hAnsi="宋体" w:cs="宋体"/>
                <w:i/>
                <w:iCs/>
                <w:snapToGrid w:val="0"/>
                <w:color w:val="C00000"/>
                <w:kern w:val="0"/>
                <w:sz w:val="22"/>
              </w:rPr>
              <w:t>1</w:t>
            </w:r>
            <w:r w:rsidRPr="00505B6B">
              <w:rPr>
                <w:rFonts w:ascii="宋体" w:hAnsi="宋体" w:cs="宋体" w:hint="eastAsia"/>
                <w:i/>
                <w:iCs/>
                <w:snapToGrid w:val="0"/>
                <w:color w:val="C00000"/>
                <w:kern w:val="0"/>
                <w:sz w:val="22"/>
              </w:rPr>
              <w:t>）属于建筑业中小微企业；</w:t>
            </w:r>
            <w:r w:rsidRPr="00505B6B">
              <w:rPr>
                <w:rFonts w:ascii="宋体" w:hAnsi="宋体" w:cs="宋体" w:hint="eastAsia"/>
                <w:i/>
                <w:iCs/>
                <w:snapToGrid w:val="0"/>
                <w:color w:val="C00000"/>
                <w:kern w:val="0"/>
                <w:sz w:val="22"/>
              </w:rPr>
              <w:t>（</w:t>
            </w:r>
            <w:r w:rsidRPr="00505B6B">
              <w:rPr>
                <w:rFonts w:ascii="宋体" w:hAnsi="宋体" w:cs="宋体"/>
                <w:i/>
                <w:iCs/>
                <w:snapToGrid w:val="0"/>
                <w:color w:val="C00000"/>
                <w:kern w:val="0"/>
                <w:sz w:val="22"/>
              </w:rPr>
              <w:t>2</w:t>
            </w:r>
            <w:r w:rsidRPr="00505B6B">
              <w:rPr>
                <w:rFonts w:ascii="宋体" w:hAnsi="宋体" w:cs="宋体" w:hint="eastAsia"/>
                <w:i/>
                <w:iCs/>
                <w:snapToGrid w:val="0"/>
                <w:color w:val="C00000"/>
                <w:kern w:val="0"/>
                <w:sz w:val="22"/>
              </w:rPr>
              <w:t>）在投标截止之日前（不含投标截止日）参加市住建局组织的信用评价且最新公布的企业诚信评分，施工总承包三级资质达到</w:t>
            </w:r>
            <w:r w:rsidRPr="00505B6B">
              <w:rPr>
                <w:rFonts w:ascii="宋体" w:hAnsi="宋体" w:cs="宋体"/>
                <w:i/>
                <w:iCs/>
                <w:snapToGrid w:val="0"/>
                <w:color w:val="C00000"/>
                <w:kern w:val="0"/>
                <w:sz w:val="22"/>
              </w:rPr>
              <w:t>40</w:t>
            </w:r>
            <w:r w:rsidRPr="00505B6B">
              <w:rPr>
                <w:rFonts w:ascii="宋体" w:hAnsi="宋体" w:cs="宋体"/>
                <w:i/>
                <w:iCs/>
                <w:snapToGrid w:val="0"/>
                <w:color w:val="C00000"/>
                <w:kern w:val="0"/>
                <w:sz w:val="22"/>
              </w:rPr>
              <w:t>分及以上，二级资质达到</w:t>
            </w:r>
            <w:r w:rsidRPr="00505B6B">
              <w:rPr>
                <w:rFonts w:ascii="宋体" w:hAnsi="宋体" w:cs="宋体"/>
                <w:i/>
                <w:iCs/>
                <w:snapToGrid w:val="0"/>
                <w:color w:val="C00000"/>
                <w:kern w:val="0"/>
                <w:sz w:val="22"/>
              </w:rPr>
              <w:t>60</w:t>
            </w:r>
            <w:r w:rsidRPr="00505B6B">
              <w:rPr>
                <w:rFonts w:ascii="宋体" w:hAnsi="宋体" w:cs="宋体"/>
                <w:i/>
                <w:iCs/>
                <w:snapToGrid w:val="0"/>
                <w:color w:val="C00000"/>
                <w:kern w:val="0"/>
                <w:sz w:val="22"/>
              </w:rPr>
              <w:t>分及以上，一级及以上资质达到</w:t>
            </w:r>
            <w:r w:rsidRPr="00505B6B">
              <w:rPr>
                <w:rFonts w:ascii="宋体" w:hAnsi="宋体" w:cs="宋体"/>
                <w:i/>
                <w:iCs/>
                <w:snapToGrid w:val="0"/>
                <w:color w:val="C00000"/>
                <w:kern w:val="0"/>
                <w:sz w:val="22"/>
              </w:rPr>
              <w:t>90</w:t>
            </w:r>
            <w:r w:rsidRPr="00505B6B">
              <w:rPr>
                <w:rFonts w:ascii="宋体" w:hAnsi="宋体" w:cs="宋体"/>
                <w:i/>
                <w:iCs/>
                <w:snapToGrid w:val="0"/>
                <w:color w:val="C00000"/>
                <w:kern w:val="0"/>
                <w:sz w:val="22"/>
              </w:rPr>
              <w:t>分及以上。联合体投标的，以承担施工任务的联合体企业中最高信用分认定。（</w:t>
            </w:r>
            <w:r w:rsidRPr="00505B6B">
              <w:rPr>
                <w:rFonts w:ascii="宋体" w:hAnsi="宋体" w:cs="宋体"/>
                <w:i/>
                <w:iCs/>
                <w:snapToGrid w:val="0"/>
                <w:color w:val="C00000"/>
                <w:kern w:val="0"/>
                <w:sz w:val="22"/>
              </w:rPr>
              <w:t>3</w:t>
            </w:r>
            <w:r w:rsidRPr="00505B6B">
              <w:rPr>
                <w:rFonts w:ascii="宋体" w:hAnsi="宋体" w:cs="宋体" w:hint="eastAsia"/>
                <w:i/>
                <w:iCs/>
                <w:snapToGrid w:val="0"/>
                <w:color w:val="C00000"/>
                <w:kern w:val="0"/>
                <w:sz w:val="22"/>
              </w:rPr>
              <w:t>）在投标截止之日前（不含投标截止日）两年内未被宣城市及其所辖县市区公共资源交易监督管理部门记不良行为记录。联合体投标的，联合体成员单位均需满足本条件。</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snapToGrid w:val="0"/>
                <w:color w:val="000000"/>
                <w:kern w:val="0"/>
                <w:sz w:val="22"/>
              </w:rPr>
              <w:t>6</w:t>
            </w:r>
            <w:r w:rsidRPr="00505B6B">
              <w:rPr>
                <w:rFonts w:ascii="宋体" w:hAnsi="宋体" w:cs="宋体"/>
                <w:snapToGrid w:val="0"/>
                <w:color w:val="000000"/>
                <w:kern w:val="0"/>
                <w:sz w:val="22"/>
              </w:rPr>
              <w:t>、</w:t>
            </w:r>
            <w:r w:rsidRPr="00505B6B">
              <w:rPr>
                <w:rFonts w:ascii="宋体" w:hAnsi="宋体" w:cs="宋体" w:hint="eastAsia"/>
                <w:snapToGrid w:val="0"/>
                <w:color w:val="000000"/>
                <w:kern w:val="0"/>
                <w:sz w:val="22"/>
              </w:rPr>
              <w:t>其他要求：</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w:t>
            </w:r>
            <w:r w:rsidRPr="00505B6B">
              <w:rPr>
                <w:rFonts w:ascii="宋体" w:hAnsi="宋体" w:cs="宋体"/>
                <w:snapToGrid w:val="0"/>
                <w:color w:val="000000"/>
                <w:kern w:val="0"/>
                <w:sz w:val="22"/>
              </w:rPr>
              <w:t>1</w:t>
            </w:r>
            <w:r w:rsidRPr="00505B6B">
              <w:rPr>
                <w:rFonts w:ascii="宋体" w:hAnsi="宋体" w:cs="宋体"/>
                <w:snapToGrid w:val="0"/>
                <w:color w:val="000000"/>
                <w:kern w:val="0"/>
                <w:sz w:val="22"/>
              </w:rPr>
              <w:t>）特别提醒：</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投标人采用纸质银行保函提交投标保证金的，如出现本招标项目招标文件“投标人须知”第</w:t>
            </w:r>
            <w:r w:rsidRPr="00505B6B">
              <w:rPr>
                <w:rFonts w:ascii="宋体" w:hAnsi="宋体" w:cs="宋体"/>
                <w:snapToGrid w:val="0"/>
                <w:color w:val="000000"/>
                <w:kern w:val="0"/>
                <w:sz w:val="22"/>
              </w:rPr>
              <w:t xml:space="preserve"> 3.4.4 </w:t>
            </w:r>
            <w:r w:rsidRPr="00505B6B">
              <w:rPr>
                <w:rFonts w:ascii="宋体" w:hAnsi="宋体" w:cs="宋体" w:hint="eastAsia"/>
                <w:snapToGrid w:val="0"/>
                <w:color w:val="000000"/>
                <w:kern w:val="0"/>
                <w:sz w:val="22"/>
              </w:rPr>
              <w:t>项所列情形的，提供担保的银行将无条件向招标人支付保函所列的全部投标保证金金额，</w:t>
            </w:r>
            <w:r w:rsidRPr="00505B6B">
              <w:rPr>
                <w:rFonts w:ascii="宋体" w:hAnsi="宋体" w:cs="宋体" w:hint="eastAsia"/>
                <w:snapToGrid w:val="0"/>
                <w:color w:val="000000"/>
                <w:kern w:val="0"/>
                <w:sz w:val="22"/>
              </w:rPr>
              <w:lastRenderedPageBreak/>
              <w:t>该支付行为视同投标保证金不予退还。</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w:t>
            </w:r>
            <w:r w:rsidRPr="00505B6B">
              <w:rPr>
                <w:rFonts w:ascii="宋体" w:hAnsi="宋体" w:cs="宋体"/>
                <w:snapToGrid w:val="0"/>
                <w:color w:val="000000"/>
                <w:kern w:val="0"/>
                <w:sz w:val="22"/>
              </w:rPr>
              <w:t>2</w:t>
            </w:r>
            <w:r w:rsidRPr="00505B6B">
              <w:rPr>
                <w:rFonts w:ascii="宋体" w:hAnsi="宋体" w:cs="宋体" w:hint="eastAsia"/>
                <w:snapToGrid w:val="0"/>
                <w:color w:val="000000"/>
                <w:kern w:val="0"/>
                <w:sz w:val="22"/>
              </w:rPr>
              <w:t>）投标保证金弄虚作假情形：</w:t>
            </w:r>
          </w:p>
          <w:p w:rsidR="000A5069" w:rsidRPr="00505B6B" w:rsidRDefault="00EF5503" w:rsidP="00505B6B">
            <w:pPr>
              <w:kinsoku w:val="0"/>
              <w:overflowPunct w:val="0"/>
              <w:autoSpaceDE w:val="0"/>
              <w:autoSpaceDN w:val="0"/>
              <w:adjustRightInd w:val="0"/>
              <w:snapToGrid w:val="0"/>
              <w:spacing w:line="360" w:lineRule="auto"/>
              <w:ind w:leftChars="50" w:left="105" w:rightChars="50" w:right="105"/>
              <w:jc w:val="left"/>
              <w:rPr>
                <w:rFonts w:ascii="宋体" w:hAnsi="宋体" w:cs="宋体"/>
                <w:snapToGrid w:val="0"/>
                <w:color w:val="000000"/>
                <w:kern w:val="0"/>
                <w:sz w:val="22"/>
              </w:rPr>
            </w:pPr>
            <w:r w:rsidRPr="00505B6B">
              <w:rPr>
                <w:rFonts w:ascii="宋体" w:hAnsi="宋体" w:cs="宋体" w:hint="eastAsia"/>
                <w:snapToGrid w:val="0"/>
                <w:color w:val="000000"/>
                <w:kern w:val="0"/>
                <w:sz w:val="22"/>
              </w:rPr>
              <w:t>投标人采用虚假纸质银行保函方式提交投标保证金的，除依法承担弄虚作假、骗取中标的法律责任外，还应根据招标文件规定承担投标保证金不予退还的民事责任，其承担方式为限时足额缴纳招标文件所列全部投标保证金，投标人在招标人追缴通知后的规定缴纳时间内不能足额支付投标保证金的，招标人将依法提起诉讼追缴，招标人因此发生的诉讼费、律师代理费等费用均由投标人承担。</w:t>
            </w:r>
          </w:p>
          <w:p w:rsidR="000A5069" w:rsidRDefault="00EF5503">
            <w:pPr>
              <w:pStyle w:val="31"/>
              <w:topLinePunct/>
              <w:snapToGrid w:val="0"/>
              <w:spacing w:line="360" w:lineRule="exact"/>
              <w:ind w:firstLineChars="200" w:firstLine="440"/>
              <w:rPr>
                <w:rFonts w:hAnsi="_x000B__x000C_"/>
                <w:b/>
                <w:color w:val="000000"/>
                <w:sz w:val="21"/>
                <w:szCs w:val="21"/>
              </w:rPr>
            </w:pPr>
            <w:r>
              <w:rPr>
                <w:rFonts w:hAnsi="宋体" w:cs="宋体" w:hint="eastAsia"/>
                <w:snapToGrid w:val="0"/>
                <w:color w:val="000000"/>
                <w:kern w:val="0"/>
                <w:sz w:val="22"/>
              </w:rPr>
              <w:t>（</w:t>
            </w:r>
            <w:r>
              <w:rPr>
                <w:rFonts w:hAnsi="宋体" w:cs="宋体" w:hint="eastAsia"/>
                <w:snapToGrid w:val="0"/>
                <w:color w:val="000000"/>
                <w:kern w:val="0"/>
                <w:sz w:val="22"/>
              </w:rPr>
              <w:t>3</w:t>
            </w:r>
            <w:r>
              <w:rPr>
                <w:rFonts w:hAnsi="宋体" w:cs="宋体" w:hint="eastAsia"/>
                <w:snapToGrid w:val="0"/>
                <w:color w:val="000000"/>
                <w:kern w:val="0"/>
                <w:sz w:val="22"/>
              </w:rPr>
              <w:t>）</w:t>
            </w:r>
            <w:r w:rsidRPr="00505B6B">
              <w:rPr>
                <w:rFonts w:hAnsi="宋体" w:cs="宋体" w:hint="eastAsia"/>
                <w:snapToGrid w:val="0"/>
                <w:color w:val="000000"/>
                <w:kern w:val="0"/>
                <w:sz w:val="22"/>
              </w:rPr>
              <w:t>如本项目前次招标失败，招标人退还投标人本项目前次的投标保证金。投标人参与本次招标，须向本项目本次公告公布的投标保证金账号重新</w:t>
            </w:r>
            <w:r w:rsidRPr="00505B6B">
              <w:rPr>
                <w:rFonts w:hAnsi="宋体" w:cs="宋体" w:hint="eastAsia"/>
                <w:snapToGrid w:val="0"/>
                <w:color w:val="000000"/>
                <w:kern w:val="0"/>
                <w:sz w:val="22"/>
                <w:lang w:val="zh-CN"/>
              </w:rPr>
              <w:t>缴纳</w:t>
            </w:r>
            <w:r w:rsidRPr="00505B6B">
              <w:rPr>
                <w:rFonts w:hAnsi="宋体" w:cs="宋体" w:hint="eastAsia"/>
                <w:snapToGrid w:val="0"/>
                <w:color w:val="000000"/>
                <w:kern w:val="0"/>
                <w:sz w:val="22"/>
              </w:rPr>
              <w:t>投标保证金。</w:t>
            </w:r>
          </w:p>
        </w:tc>
      </w:tr>
      <w:tr w:rsidR="000A5069">
        <w:trPr>
          <w:trHeight w:val="906"/>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lastRenderedPageBreak/>
              <w:t>3.4.4</w:t>
            </w:r>
          </w:p>
        </w:tc>
        <w:tc>
          <w:tcPr>
            <w:tcW w:w="3185" w:type="dxa"/>
            <w:vAlign w:val="center"/>
          </w:tcPr>
          <w:p w:rsidR="000A5069" w:rsidRDefault="00EF5503">
            <w:pPr>
              <w:spacing w:line="440" w:lineRule="exact"/>
              <w:jc w:val="center"/>
              <w:rPr>
                <w:rFonts w:ascii="宋体" w:hAnsi="宋体"/>
              </w:rPr>
            </w:pPr>
            <w:r>
              <w:rPr>
                <w:rFonts w:ascii="宋体" w:hAnsi="宋体" w:hint="eastAsia"/>
                <w:szCs w:val="21"/>
              </w:rPr>
              <w:t>其他可以不予退还投标保证金的情形</w:t>
            </w:r>
          </w:p>
        </w:tc>
        <w:tc>
          <w:tcPr>
            <w:tcW w:w="4972" w:type="dxa"/>
            <w:vAlign w:val="center"/>
          </w:tcPr>
          <w:p w:rsidR="000A5069" w:rsidRDefault="000A5069">
            <w:pPr>
              <w:spacing w:line="440" w:lineRule="exact"/>
              <w:rPr>
                <w:rFonts w:ascii="宋体" w:hAnsi="宋体"/>
              </w:rPr>
            </w:pPr>
          </w:p>
        </w:tc>
      </w:tr>
      <w:tr w:rsidR="000A5069">
        <w:trPr>
          <w:trHeight w:val="906"/>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3.5</w:t>
            </w:r>
          </w:p>
        </w:tc>
        <w:tc>
          <w:tcPr>
            <w:tcW w:w="3185" w:type="dxa"/>
            <w:vAlign w:val="center"/>
          </w:tcPr>
          <w:p w:rsidR="000A5069" w:rsidRDefault="00EF5503">
            <w:pPr>
              <w:spacing w:line="440" w:lineRule="exact"/>
              <w:jc w:val="center"/>
              <w:rPr>
                <w:rFonts w:ascii="宋体" w:hAnsi="宋体"/>
                <w:szCs w:val="21"/>
              </w:rPr>
            </w:pPr>
            <w:r>
              <w:rPr>
                <w:rFonts w:ascii="宋体" w:hAnsi="宋体" w:hint="eastAsia"/>
              </w:rPr>
              <w:t>资格审查资料</w:t>
            </w:r>
            <w:r>
              <w:rPr>
                <w:rFonts w:ascii="宋体" w:hAnsi="宋体" w:hint="eastAsia"/>
                <w:szCs w:val="21"/>
              </w:rPr>
              <w:t>的特殊要求</w:t>
            </w:r>
          </w:p>
        </w:tc>
        <w:tc>
          <w:tcPr>
            <w:tcW w:w="4972" w:type="dxa"/>
            <w:vAlign w:val="center"/>
          </w:tcPr>
          <w:p w:rsidR="000A5069" w:rsidRDefault="00EF5503">
            <w:pPr>
              <w:spacing w:line="440" w:lineRule="exact"/>
              <w:rPr>
                <w:rFonts w:ascii="宋体" w:hAnsi="宋体"/>
              </w:rPr>
            </w:pPr>
            <w:r>
              <w:rPr>
                <w:rFonts w:ascii="宋体" w:hAnsi="宋体"/>
                <w:szCs w:val="21"/>
              </w:rPr>
              <w:t>□</w:t>
            </w:r>
            <w:r>
              <w:rPr>
                <w:rFonts w:ascii="宋体" w:hAnsi="宋体" w:hint="eastAsia"/>
              </w:rPr>
              <w:t>无</w:t>
            </w:r>
          </w:p>
          <w:p w:rsidR="000A5069" w:rsidRDefault="00EF5503">
            <w:pPr>
              <w:pStyle w:val="31"/>
              <w:topLinePunct/>
              <w:spacing w:line="400" w:lineRule="exact"/>
              <w:rPr>
                <w:rFonts w:hAnsi="宋体"/>
                <w:sz w:val="21"/>
                <w:szCs w:val="21"/>
              </w:rPr>
            </w:pPr>
            <w:r>
              <w:rPr>
                <w:rFonts w:hAnsi="宋体"/>
                <w:sz w:val="21"/>
                <w:szCs w:val="21"/>
              </w:rPr>
              <w:t>□</w:t>
            </w:r>
            <w:r>
              <w:rPr>
                <w:rFonts w:hAnsi="宋体" w:hint="eastAsia"/>
                <w:sz w:val="21"/>
                <w:szCs w:val="21"/>
              </w:rPr>
              <w:t>有，具体要求：</w:t>
            </w:r>
          </w:p>
        </w:tc>
      </w:tr>
      <w:tr w:rsidR="000A5069">
        <w:trPr>
          <w:trHeight w:val="906"/>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3.5.2</w:t>
            </w:r>
          </w:p>
        </w:tc>
        <w:tc>
          <w:tcPr>
            <w:tcW w:w="3185" w:type="dxa"/>
            <w:vAlign w:val="center"/>
          </w:tcPr>
          <w:p w:rsidR="000A5069" w:rsidRDefault="00EF5503">
            <w:pPr>
              <w:spacing w:line="440" w:lineRule="exact"/>
              <w:jc w:val="center"/>
              <w:rPr>
                <w:rFonts w:ascii="宋体" w:hAnsi="宋体"/>
                <w:szCs w:val="21"/>
              </w:rPr>
            </w:pPr>
            <w:r>
              <w:rPr>
                <w:rFonts w:ascii="宋体" w:hAnsi="宋体" w:hint="eastAsia"/>
              </w:rPr>
              <w:t>近年财务状况的年份要求</w:t>
            </w:r>
          </w:p>
        </w:tc>
        <w:tc>
          <w:tcPr>
            <w:tcW w:w="4972" w:type="dxa"/>
            <w:vAlign w:val="center"/>
          </w:tcPr>
          <w:p w:rsidR="000A5069" w:rsidRDefault="00EF5503">
            <w:pPr>
              <w:spacing w:line="360" w:lineRule="auto"/>
              <w:rPr>
                <w:rFonts w:ascii="宋体" w:hAnsi="宋体"/>
                <w:szCs w:val="21"/>
              </w:rPr>
            </w:pPr>
            <w:bookmarkStart w:id="201" w:name="_Toc256690673"/>
            <w:bookmarkStart w:id="202" w:name="_Toc256694549"/>
            <w:r>
              <w:rPr>
                <w:rFonts w:ascii="_x000B__x000C_" w:hAnsi="_x000B__x000C_" w:hint="eastAsia"/>
                <w:szCs w:val="21"/>
              </w:rPr>
              <w:t>近</w:t>
            </w:r>
            <w:r>
              <w:rPr>
                <w:rFonts w:ascii="宋体" w:hAnsi="宋体" w:hint="eastAsia"/>
                <w:szCs w:val="21"/>
                <w:u w:val="single"/>
              </w:rPr>
              <w:t xml:space="preserve">   </w:t>
            </w:r>
            <w:r>
              <w:rPr>
                <w:rFonts w:ascii="宋体" w:hAnsi="宋体" w:hint="eastAsia"/>
                <w:szCs w:val="21"/>
              </w:rPr>
              <w:t>年（</w:t>
            </w:r>
            <w:r>
              <w:rPr>
                <w:rFonts w:ascii="宋体" w:hAnsi="宋体" w:hint="eastAsia"/>
                <w:szCs w:val="21"/>
                <w:u w:val="single"/>
              </w:rPr>
              <w:t xml:space="preserve">   </w:t>
            </w:r>
            <w:r>
              <w:rPr>
                <w:rFonts w:ascii="宋体" w:hAnsi="宋体" w:hint="eastAsia"/>
                <w:szCs w:val="21"/>
              </w:rPr>
              <w:t>年～</w:t>
            </w:r>
            <w:r>
              <w:rPr>
                <w:rFonts w:ascii="宋体" w:hAnsi="宋体" w:hint="eastAsia"/>
                <w:szCs w:val="21"/>
                <w:u w:val="single"/>
              </w:rPr>
              <w:t xml:space="preserve">   </w:t>
            </w:r>
            <w:r>
              <w:rPr>
                <w:rFonts w:ascii="宋体" w:hAnsi="宋体" w:hint="eastAsia"/>
                <w:szCs w:val="21"/>
              </w:rPr>
              <w:t>年）</w:t>
            </w:r>
            <w:bookmarkEnd w:id="201"/>
            <w:bookmarkEnd w:id="202"/>
          </w:p>
        </w:tc>
      </w:tr>
      <w:tr w:rsidR="000A5069">
        <w:trPr>
          <w:trHeight w:val="906"/>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3.5.3</w:t>
            </w:r>
          </w:p>
        </w:tc>
        <w:tc>
          <w:tcPr>
            <w:tcW w:w="3185" w:type="dxa"/>
            <w:vAlign w:val="center"/>
          </w:tcPr>
          <w:p w:rsidR="000A5069" w:rsidRDefault="00EF5503">
            <w:pPr>
              <w:spacing w:line="440" w:lineRule="exact"/>
              <w:jc w:val="center"/>
              <w:rPr>
                <w:rFonts w:ascii="宋体" w:hAnsi="宋体"/>
                <w:szCs w:val="21"/>
              </w:rPr>
            </w:pPr>
            <w:r>
              <w:rPr>
                <w:rFonts w:ascii="宋体" w:hAnsi="宋体" w:hint="eastAsia"/>
              </w:rPr>
              <w:t>近年完成的类似项目情况的时间要求</w:t>
            </w:r>
          </w:p>
        </w:tc>
        <w:tc>
          <w:tcPr>
            <w:tcW w:w="4972" w:type="dxa"/>
            <w:vAlign w:val="center"/>
          </w:tcPr>
          <w:p w:rsidR="000A5069" w:rsidRDefault="00EF5503">
            <w:pPr>
              <w:spacing w:line="360" w:lineRule="auto"/>
              <w:rPr>
                <w:rFonts w:ascii="宋体" w:hAnsi="宋体"/>
                <w:szCs w:val="21"/>
              </w:rPr>
            </w:pPr>
            <w:bookmarkStart w:id="203" w:name="_Toc256694552"/>
            <w:bookmarkStart w:id="204" w:name="_Toc256690676"/>
            <w:r>
              <w:rPr>
                <w:rFonts w:ascii="_x000B__x000C_" w:hAnsi="_x000B__x000C_" w:hint="eastAsia"/>
                <w:szCs w:val="21"/>
              </w:rPr>
              <w:t>近</w:t>
            </w:r>
            <w:r>
              <w:rPr>
                <w:rFonts w:ascii="_x000B__x000C_" w:hAnsi="_x000B__x000C_" w:hint="eastAsia"/>
                <w:szCs w:val="21"/>
                <w:u w:val="single"/>
              </w:rPr>
              <w:t xml:space="preserve">   </w:t>
            </w:r>
            <w:r>
              <w:rPr>
                <w:rFonts w:ascii="_x000B__x000C_" w:hAnsi="_x000B__x000C_" w:hint="eastAsia"/>
                <w:szCs w:val="21"/>
              </w:rPr>
              <w:t>年（</w:t>
            </w:r>
            <w:r>
              <w:rPr>
                <w:rFonts w:ascii="_x000B__x000C_" w:hAnsi="_x000B__x000C_" w:hint="eastAsia"/>
                <w:szCs w:val="21"/>
                <w:u w:val="single"/>
              </w:rPr>
              <w:t xml:space="preserve">   </w:t>
            </w:r>
            <w:r>
              <w:rPr>
                <w:rFonts w:ascii="_x000B__x000C_" w:hAnsi="_x000B__x000C_" w:hint="eastAsia"/>
                <w:szCs w:val="21"/>
              </w:rPr>
              <w:t>年</w:t>
            </w:r>
            <w:r>
              <w:rPr>
                <w:rFonts w:ascii="_x000B__x000C_" w:hAnsi="_x000B__x000C_" w:hint="eastAsia"/>
                <w:szCs w:val="21"/>
                <w:u w:val="single"/>
              </w:rPr>
              <w:t xml:space="preserve">   </w:t>
            </w:r>
            <w:r>
              <w:rPr>
                <w:rFonts w:ascii="_x000B__x000C_" w:hAnsi="_x000B__x000C_" w:hint="eastAsia"/>
                <w:szCs w:val="21"/>
              </w:rPr>
              <w:t>月以来），以</w:t>
            </w:r>
            <w:r>
              <w:rPr>
                <w:rFonts w:ascii="_x000B__x000C_" w:hAnsi="_x000B__x000C_" w:hint="eastAsia"/>
                <w:szCs w:val="21"/>
                <w:u w:val="single"/>
              </w:rPr>
              <w:t xml:space="preserve">       </w:t>
            </w:r>
            <w:r>
              <w:rPr>
                <w:rFonts w:ascii="_x000B__x000C_" w:hAnsi="_x000B__x000C_" w:hint="eastAsia"/>
                <w:szCs w:val="21"/>
              </w:rPr>
              <w:t>为准。</w:t>
            </w:r>
            <w:bookmarkEnd w:id="203"/>
            <w:bookmarkEnd w:id="204"/>
          </w:p>
        </w:tc>
      </w:tr>
      <w:tr w:rsidR="000A5069">
        <w:trPr>
          <w:trHeight w:val="906"/>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3.5.4</w:t>
            </w:r>
          </w:p>
        </w:tc>
        <w:tc>
          <w:tcPr>
            <w:tcW w:w="3185" w:type="dxa"/>
            <w:vAlign w:val="center"/>
          </w:tcPr>
          <w:p w:rsidR="000A5069" w:rsidRDefault="00EF5503">
            <w:pPr>
              <w:spacing w:line="440" w:lineRule="exact"/>
              <w:jc w:val="center"/>
              <w:rPr>
                <w:rFonts w:ascii="宋体" w:hAnsi="宋体"/>
              </w:rPr>
            </w:pPr>
            <w:r>
              <w:rPr>
                <w:rFonts w:ascii="宋体" w:hAnsi="宋体" w:hint="eastAsia"/>
              </w:rPr>
              <w:t>近年发生的诉讼及仲裁情况的时间要求</w:t>
            </w:r>
          </w:p>
        </w:tc>
        <w:tc>
          <w:tcPr>
            <w:tcW w:w="4972" w:type="dxa"/>
            <w:vAlign w:val="center"/>
          </w:tcPr>
          <w:p w:rsidR="000A5069" w:rsidRDefault="00EF5503">
            <w:pPr>
              <w:spacing w:line="360" w:lineRule="auto"/>
              <w:rPr>
                <w:rFonts w:ascii="_x000B__x000C_" w:hAnsi="_x000B__x000C_"/>
                <w:szCs w:val="21"/>
              </w:rPr>
            </w:pPr>
            <w:r>
              <w:rPr>
                <w:rFonts w:ascii="_x000B__x000C_" w:hAnsi="_x000B__x000C_" w:hint="eastAsia"/>
                <w:szCs w:val="21"/>
              </w:rPr>
              <w:t>近</w:t>
            </w:r>
            <w:r>
              <w:rPr>
                <w:rFonts w:ascii="_x000B__x000C_" w:hAnsi="_x000B__x000C_" w:hint="eastAsia"/>
                <w:szCs w:val="21"/>
                <w:u w:val="single"/>
              </w:rPr>
              <w:t xml:space="preserve">   </w:t>
            </w:r>
            <w:r>
              <w:rPr>
                <w:rFonts w:ascii="_x000B__x000C_" w:hAnsi="_x000B__x000C_" w:hint="eastAsia"/>
                <w:szCs w:val="21"/>
              </w:rPr>
              <w:t>年（</w:t>
            </w:r>
            <w:r>
              <w:rPr>
                <w:rFonts w:ascii="_x000B__x000C_" w:hAnsi="_x000B__x000C_" w:hint="eastAsia"/>
                <w:szCs w:val="21"/>
                <w:u w:val="single"/>
              </w:rPr>
              <w:t xml:space="preserve">   </w:t>
            </w:r>
            <w:r>
              <w:rPr>
                <w:rFonts w:ascii="_x000B__x000C_" w:hAnsi="_x000B__x000C_" w:hint="eastAsia"/>
                <w:szCs w:val="21"/>
              </w:rPr>
              <w:t>年</w:t>
            </w:r>
            <w:r>
              <w:rPr>
                <w:rFonts w:ascii="_x000B__x000C_" w:hAnsi="_x000B__x000C_" w:hint="eastAsia"/>
                <w:szCs w:val="21"/>
                <w:u w:val="single"/>
              </w:rPr>
              <w:t xml:space="preserve">   </w:t>
            </w:r>
            <w:r>
              <w:rPr>
                <w:rFonts w:ascii="_x000B__x000C_" w:hAnsi="_x000B__x000C_" w:hint="eastAsia"/>
                <w:szCs w:val="21"/>
              </w:rPr>
              <w:t>月以来）</w:t>
            </w:r>
          </w:p>
        </w:tc>
      </w:tr>
      <w:tr w:rsidR="000A5069">
        <w:trPr>
          <w:trHeight w:val="906"/>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3.6.1</w:t>
            </w:r>
          </w:p>
        </w:tc>
        <w:tc>
          <w:tcPr>
            <w:tcW w:w="3185" w:type="dxa"/>
            <w:vAlign w:val="center"/>
          </w:tcPr>
          <w:p w:rsidR="000A5069" w:rsidRDefault="00EF5503">
            <w:pPr>
              <w:spacing w:line="440" w:lineRule="exact"/>
              <w:jc w:val="center"/>
              <w:rPr>
                <w:rFonts w:ascii="宋体" w:hAnsi="宋体"/>
              </w:rPr>
            </w:pPr>
            <w:r>
              <w:rPr>
                <w:rFonts w:ascii="宋体" w:hAnsi="宋体" w:hint="eastAsia"/>
              </w:rPr>
              <w:t>是否允许递交备选投标方案</w:t>
            </w:r>
          </w:p>
        </w:tc>
        <w:tc>
          <w:tcPr>
            <w:tcW w:w="4972" w:type="dxa"/>
            <w:vAlign w:val="center"/>
          </w:tcPr>
          <w:p w:rsidR="000A5069" w:rsidRDefault="00EF5503">
            <w:pPr>
              <w:pStyle w:val="31"/>
              <w:topLinePunct/>
              <w:spacing w:line="400" w:lineRule="exact"/>
              <w:rPr>
                <w:rFonts w:hAnsi="宋体"/>
                <w:sz w:val="21"/>
              </w:rPr>
            </w:pPr>
            <w:r>
              <w:rPr>
                <w:rFonts w:hAnsi="宋体"/>
                <w:sz w:val="21"/>
                <w:szCs w:val="21"/>
              </w:rPr>
              <w:t>□</w:t>
            </w:r>
            <w:r>
              <w:rPr>
                <w:rFonts w:hAnsi="宋体" w:hint="eastAsia"/>
                <w:sz w:val="21"/>
              </w:rPr>
              <w:t>不允许</w:t>
            </w:r>
          </w:p>
          <w:p w:rsidR="000A5069" w:rsidRDefault="00EF5503">
            <w:pPr>
              <w:spacing w:line="440" w:lineRule="exact"/>
              <w:rPr>
                <w:rFonts w:ascii="宋体" w:hAnsi="宋体"/>
              </w:rPr>
            </w:pPr>
            <w:r>
              <w:rPr>
                <w:rFonts w:ascii="宋体" w:hAnsi="宋体"/>
                <w:szCs w:val="21"/>
              </w:rPr>
              <w:t>□</w:t>
            </w:r>
            <w:r>
              <w:rPr>
                <w:rFonts w:ascii="宋体" w:hAnsi="宋体" w:hint="eastAsia"/>
              </w:rPr>
              <w:t>允许</w:t>
            </w:r>
          </w:p>
        </w:tc>
      </w:tr>
      <w:tr w:rsidR="000A5069">
        <w:tc>
          <w:tcPr>
            <w:tcW w:w="1165" w:type="dxa"/>
            <w:vAlign w:val="center"/>
          </w:tcPr>
          <w:p w:rsidR="000A5069" w:rsidRDefault="00EF5503">
            <w:pPr>
              <w:spacing w:line="400" w:lineRule="exact"/>
              <w:ind w:right="-3"/>
              <w:jc w:val="center"/>
              <w:textAlignment w:val="center"/>
              <w:rPr>
                <w:rFonts w:ascii="宋体" w:hAnsi="宋体" w:cs="H-SS9-PK74820000032-Identity-H"/>
                <w:kern w:val="0"/>
                <w:szCs w:val="21"/>
              </w:rPr>
            </w:pPr>
            <w:r>
              <w:rPr>
                <w:rFonts w:ascii="宋体" w:hAnsi="宋体"/>
              </w:rPr>
              <w:t>3.7.4</w:t>
            </w:r>
          </w:p>
        </w:tc>
        <w:tc>
          <w:tcPr>
            <w:tcW w:w="3185" w:type="dxa"/>
            <w:vAlign w:val="center"/>
          </w:tcPr>
          <w:p w:rsidR="000A5069" w:rsidRDefault="00EF5503">
            <w:pPr>
              <w:spacing w:line="360" w:lineRule="auto"/>
              <w:jc w:val="center"/>
              <w:textAlignment w:val="center"/>
              <w:rPr>
                <w:rFonts w:ascii="宋体" w:hAnsi="宋体"/>
              </w:rPr>
            </w:pPr>
            <w:r>
              <w:rPr>
                <w:rFonts w:ascii="宋体" w:hAnsi="宋体" w:hint="eastAsia"/>
                <w:snapToGrid w:val="0"/>
                <w:color w:val="000000"/>
                <w:kern w:val="0"/>
                <w:szCs w:val="21"/>
                <w:shd w:val="clear" w:color="auto" w:fill="FFFFFF"/>
              </w:rPr>
              <w:t>非加密投标文件递交</w:t>
            </w:r>
          </w:p>
        </w:tc>
        <w:tc>
          <w:tcPr>
            <w:tcW w:w="4972" w:type="dxa"/>
            <w:vAlign w:val="center"/>
          </w:tcPr>
          <w:p w:rsidR="000A5069" w:rsidRDefault="00EF5503">
            <w:pPr>
              <w:adjustRightInd w:val="0"/>
              <w:snapToGrid w:val="0"/>
              <w:spacing w:line="360" w:lineRule="auto"/>
            </w:pPr>
            <w:r>
              <w:rPr>
                <w:rFonts w:hint="eastAsia"/>
              </w:rPr>
              <w:t>□不允许。</w:t>
            </w:r>
          </w:p>
          <w:p w:rsidR="000A5069" w:rsidRDefault="00EF5503">
            <w:pPr>
              <w:pStyle w:val="aff8"/>
              <w:spacing w:line="360" w:lineRule="auto"/>
              <w:ind w:firstLineChars="0" w:firstLine="0"/>
            </w:pPr>
            <w:r>
              <w:rPr>
                <w:rFonts w:hint="eastAsia"/>
              </w:rPr>
              <w:t>□允许，具体要求如下：</w:t>
            </w:r>
          </w:p>
          <w:p w:rsidR="000A5069" w:rsidRDefault="00EF5503">
            <w:pPr>
              <w:snapToGrid w:val="0"/>
              <w:spacing w:line="360" w:lineRule="auto"/>
            </w:pPr>
            <w:r>
              <w:t>非加密投标文件由投标人自行确定是否递交。</w:t>
            </w:r>
          </w:p>
          <w:p w:rsidR="000A5069" w:rsidRDefault="00EF5503">
            <w:pPr>
              <w:snapToGrid w:val="0"/>
              <w:spacing w:line="360" w:lineRule="auto"/>
            </w:pPr>
            <w:r>
              <w:t>如递交，应在投标截止时间前在开标地点递交，并提</w:t>
            </w:r>
            <w:r>
              <w:lastRenderedPageBreak/>
              <w:t>供以下证明材料，否则招标人不予接收。</w:t>
            </w:r>
          </w:p>
          <w:p w:rsidR="000A5069" w:rsidRDefault="00EF5503">
            <w:pPr>
              <w:snapToGrid w:val="0"/>
              <w:spacing w:line="360" w:lineRule="auto"/>
            </w:pPr>
            <w:r>
              <w:t>（</w:t>
            </w:r>
            <w:r>
              <w:rPr>
                <w:rFonts w:ascii="Times New Roman" w:hAnsi="Times New Roman" w:cs="宋体" w:hint="eastAsia"/>
              </w:rPr>
              <w:t>1</w:t>
            </w:r>
            <w:r>
              <w:t>）法定代表人亲自递交的，应提供法定代表人身份证明和法定代表人的有效身份证件；</w:t>
            </w:r>
          </w:p>
          <w:p w:rsidR="000A5069" w:rsidRDefault="00EF5503">
            <w:pPr>
              <w:spacing w:line="360" w:lineRule="auto"/>
              <w:ind w:leftChars="-1" w:hangingChars="1" w:hanging="2"/>
              <w:jc w:val="left"/>
              <w:textAlignment w:val="center"/>
            </w:pPr>
            <w:r>
              <w:t>（</w:t>
            </w:r>
            <w:r>
              <w:rPr>
                <w:rFonts w:ascii="Times New Roman" w:hAnsi="Times New Roman" w:cs="宋体" w:hint="eastAsia"/>
              </w:rPr>
              <w:t>2</w:t>
            </w:r>
            <w:r>
              <w:t>）委托代理人递交的，应提供授权委托书和委托代理人的有效身份证件。</w:t>
            </w:r>
          </w:p>
          <w:p w:rsidR="000A5069" w:rsidRDefault="00EF5503">
            <w:pPr>
              <w:pStyle w:val="aa"/>
              <w:ind w:firstLineChars="100" w:firstLine="210"/>
              <w:rPr>
                <w:rFonts w:hAnsi="宋体"/>
                <w:sz w:val="32"/>
              </w:rPr>
            </w:pPr>
            <w:r>
              <w:rPr>
                <w:rFonts w:ascii="Times New Roman" w:hAnsi="Times New Roman"/>
                <w:szCs w:val="24"/>
              </w:rPr>
              <w:t>非加密投标文件电子介质：光盘、</w:t>
            </w:r>
            <w:r>
              <w:rPr>
                <w:rFonts w:ascii="Times New Roman" w:hAnsi="Times New Roman"/>
                <w:szCs w:val="24"/>
              </w:rPr>
              <w:t>U</w:t>
            </w:r>
            <w:r>
              <w:rPr>
                <w:rFonts w:ascii="Times New Roman" w:hAnsi="Times New Roman"/>
                <w:szCs w:val="24"/>
              </w:rPr>
              <w:t>盘</w:t>
            </w:r>
            <w:r>
              <w:rPr>
                <w:rFonts w:ascii="Times New Roman" w:hAnsi="Times New Roman"/>
                <w:szCs w:val="24"/>
              </w:rPr>
              <w:t xml:space="preserve"> </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lastRenderedPageBreak/>
              <w:t>4.1.2</w:t>
            </w:r>
          </w:p>
        </w:tc>
        <w:tc>
          <w:tcPr>
            <w:tcW w:w="3185" w:type="dxa"/>
            <w:vAlign w:val="center"/>
          </w:tcPr>
          <w:p w:rsidR="000A5069" w:rsidRDefault="00EF5503">
            <w:pPr>
              <w:spacing w:line="360" w:lineRule="auto"/>
              <w:jc w:val="center"/>
              <w:textAlignment w:val="center"/>
              <w:rPr>
                <w:rFonts w:ascii="宋体" w:hAnsi="宋体"/>
                <w:shd w:val="clear" w:color="FFFFFF" w:fill="D9D9D9"/>
              </w:rPr>
            </w:pPr>
            <w:r>
              <w:rPr>
                <w:rFonts w:ascii="宋体" w:hAnsi="宋体" w:hint="eastAsia"/>
                <w:snapToGrid w:val="0"/>
                <w:color w:val="000000"/>
                <w:kern w:val="0"/>
                <w:szCs w:val="21"/>
                <w:shd w:val="clear" w:color="auto" w:fill="FFFFFF"/>
              </w:rPr>
              <w:t>非加密投标文件密封和标记要求</w:t>
            </w:r>
          </w:p>
        </w:tc>
        <w:tc>
          <w:tcPr>
            <w:tcW w:w="4972" w:type="dxa"/>
            <w:vAlign w:val="center"/>
          </w:tcPr>
          <w:p w:rsidR="000A5069" w:rsidRDefault="00EF5503">
            <w:pPr>
              <w:snapToGrid w:val="0"/>
              <w:spacing w:line="360" w:lineRule="auto"/>
              <w:rPr>
                <w:rFonts w:ascii="宋体" w:hAnsi="宋体"/>
                <w:bCs/>
                <w:snapToGrid w:val="0"/>
                <w:color w:val="000000"/>
                <w:kern w:val="0"/>
                <w:szCs w:val="21"/>
              </w:rPr>
            </w:pPr>
            <w:r>
              <w:rPr>
                <w:rFonts w:ascii="宋体" w:hAnsi="宋体" w:hint="eastAsia"/>
                <w:bCs/>
                <w:snapToGrid w:val="0"/>
                <w:color w:val="000000"/>
                <w:kern w:val="0"/>
                <w:szCs w:val="21"/>
              </w:rPr>
              <w:t>非加密投标文件封套：</w:t>
            </w:r>
          </w:p>
          <w:p w:rsidR="000A5069" w:rsidRDefault="00EF5503">
            <w:pPr>
              <w:snapToGrid w:val="0"/>
              <w:spacing w:line="360" w:lineRule="auto"/>
              <w:rPr>
                <w:rFonts w:ascii="宋体" w:hAnsi="宋体"/>
                <w:bCs/>
                <w:snapToGrid w:val="0"/>
                <w:color w:val="000000"/>
                <w:kern w:val="0"/>
                <w:szCs w:val="21"/>
              </w:rPr>
            </w:pPr>
            <w:r>
              <w:rPr>
                <w:rFonts w:ascii="宋体" w:hAnsi="宋体" w:hint="eastAsia"/>
                <w:bCs/>
                <w:snapToGrid w:val="0"/>
                <w:color w:val="000000"/>
                <w:kern w:val="0"/>
                <w:szCs w:val="21"/>
              </w:rPr>
              <w:t>投标人的地址：</w:t>
            </w:r>
          </w:p>
          <w:p w:rsidR="000A5069" w:rsidRDefault="00EF5503">
            <w:pPr>
              <w:snapToGrid w:val="0"/>
              <w:spacing w:line="360" w:lineRule="auto"/>
              <w:rPr>
                <w:rFonts w:ascii="宋体" w:hAnsi="宋体"/>
                <w:bCs/>
                <w:snapToGrid w:val="0"/>
                <w:color w:val="000000"/>
                <w:kern w:val="0"/>
                <w:szCs w:val="21"/>
              </w:rPr>
            </w:pPr>
            <w:r>
              <w:rPr>
                <w:rFonts w:ascii="宋体" w:hAnsi="宋体" w:hint="eastAsia"/>
                <w:bCs/>
                <w:snapToGrid w:val="0"/>
                <w:color w:val="000000"/>
                <w:kern w:val="0"/>
                <w:szCs w:val="21"/>
              </w:rPr>
              <w:t>投标人名称：</w:t>
            </w:r>
          </w:p>
          <w:p w:rsidR="000A5069" w:rsidRDefault="00EF5503">
            <w:pPr>
              <w:snapToGrid w:val="0"/>
              <w:spacing w:line="360" w:lineRule="auto"/>
              <w:rPr>
                <w:rFonts w:ascii="宋体" w:hAnsi="宋体"/>
                <w:bCs/>
                <w:snapToGrid w:val="0"/>
                <w:color w:val="000000"/>
                <w:kern w:val="0"/>
                <w:szCs w:val="21"/>
              </w:rPr>
            </w:pPr>
            <w:r>
              <w:rPr>
                <w:rFonts w:ascii="宋体" w:hAnsi="宋体" w:hint="eastAsia"/>
                <w:bCs/>
                <w:snapToGrid w:val="0"/>
                <w:color w:val="000000"/>
                <w:kern w:val="0"/>
                <w:szCs w:val="21"/>
                <w:u w:val="single"/>
              </w:rPr>
              <w:t xml:space="preserve">            </w:t>
            </w:r>
            <w:r>
              <w:rPr>
                <w:rFonts w:ascii="宋体" w:hAnsi="宋体" w:hint="eastAsia"/>
                <w:bCs/>
                <w:snapToGrid w:val="0"/>
                <w:color w:val="000000"/>
                <w:kern w:val="0"/>
                <w:szCs w:val="21"/>
              </w:rPr>
              <w:t>(</w:t>
            </w:r>
            <w:r>
              <w:rPr>
                <w:rFonts w:ascii="宋体" w:hAnsi="宋体" w:hint="eastAsia"/>
                <w:bCs/>
                <w:snapToGrid w:val="0"/>
                <w:color w:val="000000"/>
                <w:kern w:val="0"/>
                <w:szCs w:val="21"/>
              </w:rPr>
              <w:t>项目名称</w:t>
            </w:r>
            <w:r>
              <w:rPr>
                <w:rFonts w:ascii="宋体" w:hAnsi="宋体" w:hint="eastAsia"/>
                <w:bCs/>
                <w:snapToGrid w:val="0"/>
                <w:color w:val="000000"/>
                <w:kern w:val="0"/>
                <w:szCs w:val="21"/>
              </w:rPr>
              <w:t>)</w:t>
            </w:r>
            <w:r>
              <w:rPr>
                <w:rFonts w:ascii="_x000B__x000C_" w:hAnsi="_x000B__x000C_" w:cs="Arial" w:hint="eastAsia"/>
                <w:color w:val="000000"/>
                <w:kern w:val="0"/>
                <w:szCs w:val="21"/>
                <w:u w:val="single"/>
              </w:rPr>
              <w:t xml:space="preserve">           </w:t>
            </w:r>
            <w:r>
              <w:rPr>
                <w:rFonts w:ascii="_x000B__x000C_" w:hAnsi="_x000B__x000C_" w:cs="Arial"/>
                <w:color w:val="000000"/>
                <w:kern w:val="0"/>
                <w:szCs w:val="21"/>
              </w:rPr>
              <w:t xml:space="preserve"> </w:t>
            </w:r>
            <w:r>
              <w:rPr>
                <w:rFonts w:ascii="_x000B__x000C_" w:hAnsi="_x000B__x000C_" w:cs="Arial" w:hint="eastAsia"/>
                <w:color w:val="000000"/>
                <w:kern w:val="0"/>
                <w:szCs w:val="21"/>
              </w:rPr>
              <w:t>（</w:t>
            </w:r>
            <w:r>
              <w:rPr>
                <w:rFonts w:ascii="_x000B__x000C_" w:hAnsi="_x000B__x000C_" w:hint="eastAsia"/>
                <w:color w:val="000000"/>
                <w:kern w:val="0"/>
                <w:szCs w:val="21"/>
              </w:rPr>
              <w:t>标段名称</w:t>
            </w:r>
            <w:r>
              <w:rPr>
                <w:rFonts w:ascii="_x000B__x000C_" w:hAnsi="_x000B__x000C_" w:cs="Arial" w:hint="eastAsia"/>
                <w:color w:val="000000"/>
                <w:kern w:val="0"/>
                <w:szCs w:val="21"/>
              </w:rPr>
              <w:t>）</w:t>
            </w:r>
            <w:r>
              <w:rPr>
                <w:rFonts w:ascii="宋体" w:hAnsi="宋体" w:hint="eastAsia"/>
                <w:bCs/>
                <w:snapToGrid w:val="0"/>
                <w:color w:val="000000"/>
                <w:kern w:val="0"/>
                <w:szCs w:val="21"/>
              </w:rPr>
              <w:t>投标文件</w:t>
            </w:r>
          </w:p>
          <w:p w:rsidR="000A5069" w:rsidRDefault="00EF5503">
            <w:pPr>
              <w:snapToGrid w:val="0"/>
              <w:spacing w:line="360" w:lineRule="auto"/>
              <w:rPr>
                <w:rFonts w:ascii="宋体" w:hAnsi="宋体"/>
                <w:bCs/>
                <w:snapToGrid w:val="0"/>
                <w:color w:val="000000"/>
                <w:kern w:val="0"/>
                <w:szCs w:val="21"/>
              </w:rPr>
            </w:pPr>
            <w:r>
              <w:rPr>
                <w:rFonts w:ascii="宋体" w:hAnsi="宋体" w:hint="eastAsia"/>
                <w:bCs/>
                <w:snapToGrid w:val="0"/>
                <w:color w:val="000000"/>
                <w:kern w:val="0"/>
                <w:szCs w:val="21"/>
              </w:rPr>
              <w:t>（非加密投标文件）</w:t>
            </w:r>
          </w:p>
          <w:p w:rsidR="000A5069" w:rsidRDefault="00EF5503">
            <w:pPr>
              <w:topLinePunct/>
              <w:snapToGrid w:val="0"/>
              <w:spacing w:line="360" w:lineRule="auto"/>
              <w:jc w:val="left"/>
              <w:rPr>
                <w:rFonts w:hAnsi="宋体"/>
                <w:szCs w:val="21"/>
              </w:rPr>
            </w:pPr>
            <w:r>
              <w:rPr>
                <w:rFonts w:ascii="宋体" w:hAnsi="宋体" w:hint="eastAsia"/>
                <w:bCs/>
                <w:snapToGrid w:val="0"/>
                <w:color w:val="000000"/>
                <w:kern w:val="0"/>
                <w:szCs w:val="21"/>
              </w:rPr>
              <w:t>在</w:t>
            </w:r>
            <w:r>
              <w:rPr>
                <w:rFonts w:ascii="宋体" w:hAnsi="宋体" w:hint="eastAsia"/>
                <w:bCs/>
                <w:snapToGrid w:val="0"/>
                <w:color w:val="000000"/>
                <w:kern w:val="0"/>
                <w:szCs w:val="21"/>
                <w:u w:val="single"/>
              </w:rPr>
              <w:t xml:space="preserve">    </w:t>
            </w:r>
            <w:r>
              <w:rPr>
                <w:rFonts w:ascii="宋体" w:hAnsi="宋体" w:hint="eastAsia"/>
                <w:bCs/>
                <w:snapToGrid w:val="0"/>
                <w:color w:val="000000"/>
                <w:kern w:val="0"/>
                <w:szCs w:val="21"/>
              </w:rPr>
              <w:t>年</w:t>
            </w:r>
            <w:r>
              <w:rPr>
                <w:rFonts w:ascii="宋体" w:hAnsi="宋体" w:hint="eastAsia"/>
                <w:bCs/>
                <w:snapToGrid w:val="0"/>
                <w:color w:val="000000"/>
                <w:kern w:val="0"/>
                <w:szCs w:val="21"/>
                <w:u w:val="single"/>
              </w:rPr>
              <w:t xml:space="preserve">   </w:t>
            </w:r>
            <w:r>
              <w:rPr>
                <w:rFonts w:ascii="宋体" w:hAnsi="宋体" w:hint="eastAsia"/>
                <w:bCs/>
                <w:snapToGrid w:val="0"/>
                <w:color w:val="000000"/>
                <w:kern w:val="0"/>
                <w:szCs w:val="21"/>
              </w:rPr>
              <w:t>月</w:t>
            </w:r>
            <w:r>
              <w:rPr>
                <w:rFonts w:ascii="宋体" w:hAnsi="宋体" w:hint="eastAsia"/>
                <w:bCs/>
                <w:snapToGrid w:val="0"/>
                <w:color w:val="000000"/>
                <w:kern w:val="0"/>
                <w:szCs w:val="21"/>
                <w:u w:val="single"/>
              </w:rPr>
              <w:t xml:space="preserve">   </w:t>
            </w:r>
            <w:r>
              <w:rPr>
                <w:rFonts w:ascii="宋体" w:hAnsi="宋体" w:hint="eastAsia"/>
                <w:bCs/>
                <w:snapToGrid w:val="0"/>
                <w:color w:val="000000"/>
                <w:kern w:val="0"/>
                <w:szCs w:val="21"/>
              </w:rPr>
              <w:t>日</w:t>
            </w:r>
            <w:r>
              <w:rPr>
                <w:rFonts w:ascii="宋体" w:hAnsi="宋体" w:hint="eastAsia"/>
                <w:bCs/>
                <w:snapToGrid w:val="0"/>
                <w:color w:val="000000"/>
                <w:kern w:val="0"/>
                <w:szCs w:val="21"/>
                <w:u w:val="single"/>
              </w:rPr>
              <w:t xml:space="preserve">    </w:t>
            </w:r>
            <w:r>
              <w:rPr>
                <w:rFonts w:ascii="宋体" w:hAnsi="宋体" w:hint="eastAsia"/>
                <w:bCs/>
                <w:snapToGrid w:val="0"/>
                <w:color w:val="000000"/>
                <w:kern w:val="0"/>
                <w:szCs w:val="21"/>
              </w:rPr>
              <w:t>时</w:t>
            </w:r>
            <w:r>
              <w:rPr>
                <w:rFonts w:ascii="宋体" w:hAnsi="宋体" w:hint="eastAsia"/>
                <w:bCs/>
                <w:snapToGrid w:val="0"/>
                <w:color w:val="000000"/>
                <w:kern w:val="0"/>
                <w:szCs w:val="21"/>
                <w:u w:val="single"/>
              </w:rPr>
              <w:t xml:space="preserve">   </w:t>
            </w:r>
            <w:r>
              <w:rPr>
                <w:rFonts w:ascii="宋体" w:hAnsi="宋体" w:hint="eastAsia"/>
                <w:bCs/>
                <w:snapToGrid w:val="0"/>
                <w:color w:val="000000"/>
                <w:kern w:val="0"/>
                <w:szCs w:val="21"/>
              </w:rPr>
              <w:t>分前不得开启</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4.2.1</w:t>
            </w:r>
          </w:p>
        </w:tc>
        <w:tc>
          <w:tcPr>
            <w:tcW w:w="3185" w:type="dxa"/>
            <w:vAlign w:val="center"/>
          </w:tcPr>
          <w:p w:rsidR="000A5069" w:rsidRDefault="00EF5503">
            <w:pPr>
              <w:spacing w:line="400" w:lineRule="exact"/>
              <w:ind w:right="-3"/>
              <w:jc w:val="center"/>
              <w:textAlignment w:val="center"/>
              <w:rPr>
                <w:rFonts w:ascii="宋体" w:hAnsi="宋体" w:cs="H-SS9-PK74820000032-Identity-H"/>
                <w:kern w:val="0"/>
                <w:szCs w:val="21"/>
              </w:rPr>
            </w:pPr>
            <w:r>
              <w:rPr>
                <w:rFonts w:ascii="宋体" w:hAnsi="宋体" w:cs="H-SS9-PK74820000032-Identity-H"/>
                <w:kern w:val="0"/>
                <w:szCs w:val="21"/>
              </w:rPr>
              <w:t>投标截止时间</w:t>
            </w:r>
          </w:p>
        </w:tc>
        <w:tc>
          <w:tcPr>
            <w:tcW w:w="4972" w:type="dxa"/>
            <w:vAlign w:val="center"/>
          </w:tcPr>
          <w:p w:rsidR="000A5069" w:rsidRDefault="00EF5503">
            <w:pPr>
              <w:spacing w:line="360" w:lineRule="auto"/>
              <w:jc w:val="left"/>
              <w:textAlignment w:val="center"/>
              <w:rPr>
                <w:rFonts w:ascii="_x000B__x000C_" w:hAnsi="_x000B__x000C_"/>
                <w:szCs w:val="21"/>
              </w:rPr>
            </w:pPr>
            <w:r>
              <w:rPr>
                <w:rFonts w:ascii="_x000B__x000C_" w:hAnsi="_x000B__x000C_" w:hint="eastAsia"/>
                <w:szCs w:val="21"/>
              </w:rPr>
              <w:t>投标截止时间为：</w:t>
            </w:r>
          </w:p>
          <w:p w:rsidR="000A5069" w:rsidRDefault="00EF5503">
            <w:pPr>
              <w:spacing w:line="400" w:lineRule="exact"/>
              <w:ind w:right="-3"/>
              <w:jc w:val="left"/>
              <w:textAlignment w:val="center"/>
              <w:rPr>
                <w:rFonts w:ascii="宋体" w:hAnsi="宋体" w:cs="H-SS9-PK74820000032-Identity-H"/>
                <w:kern w:val="0"/>
                <w:szCs w:val="21"/>
              </w:rPr>
            </w:pPr>
            <w:r>
              <w:rPr>
                <w:rFonts w:ascii="_x000B__x000C_" w:hAnsi="_x000B__x000C_" w:hint="eastAsia"/>
                <w:szCs w:val="21"/>
              </w:rPr>
              <w:t>注：投标截止时间以电子交易系统显示的时间为准，逾期系统将自动关闭</w:t>
            </w:r>
            <w:r>
              <w:rPr>
                <w:rFonts w:ascii="_x000B__x000C_" w:hAnsi="_x000B__x000C_" w:hint="eastAsia"/>
                <w:szCs w:val="21"/>
              </w:rPr>
              <w:t xml:space="preserve">, </w:t>
            </w:r>
            <w:r>
              <w:rPr>
                <w:rFonts w:ascii="_x000B__x000C_" w:hAnsi="_x000B__x000C_" w:hint="eastAsia"/>
                <w:szCs w:val="21"/>
              </w:rPr>
              <w:t>未完成上传的投标文件将被拒绝。</w:t>
            </w: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4.2.2</w:t>
            </w:r>
          </w:p>
        </w:tc>
        <w:tc>
          <w:tcPr>
            <w:tcW w:w="3185" w:type="dxa"/>
            <w:vAlign w:val="center"/>
          </w:tcPr>
          <w:p w:rsidR="000A5069" w:rsidRDefault="00EF5503">
            <w:pPr>
              <w:spacing w:line="400" w:lineRule="exact"/>
              <w:ind w:right="-3"/>
              <w:jc w:val="center"/>
              <w:textAlignment w:val="center"/>
              <w:rPr>
                <w:rFonts w:ascii="宋体" w:hAnsi="宋体" w:cs="H-SS9-PK74820000032-Identity-H"/>
                <w:kern w:val="0"/>
                <w:szCs w:val="21"/>
              </w:rPr>
            </w:pPr>
            <w:r>
              <w:rPr>
                <w:rFonts w:ascii="宋体" w:hAnsi="宋体" w:hint="eastAsia"/>
                <w:snapToGrid w:val="0"/>
                <w:kern w:val="0"/>
                <w:szCs w:val="21"/>
                <w:shd w:val="clear" w:color="auto" w:fill="FFFFFF"/>
              </w:rPr>
              <w:t>递交非加密</w:t>
            </w:r>
            <w:r>
              <w:rPr>
                <w:rFonts w:ascii="宋体" w:hAnsi="宋体"/>
                <w:snapToGrid w:val="0"/>
                <w:kern w:val="0"/>
                <w:szCs w:val="21"/>
                <w:shd w:val="clear" w:color="auto" w:fill="FFFFFF"/>
              </w:rPr>
              <w:t>电子</w:t>
            </w:r>
            <w:r>
              <w:rPr>
                <w:rFonts w:ascii="宋体" w:hAnsi="宋体" w:hint="eastAsia"/>
                <w:snapToGrid w:val="0"/>
                <w:kern w:val="0"/>
                <w:szCs w:val="21"/>
                <w:shd w:val="clear" w:color="auto" w:fill="FFFFFF"/>
              </w:rPr>
              <w:t>投标文件地点</w:t>
            </w:r>
          </w:p>
        </w:tc>
        <w:tc>
          <w:tcPr>
            <w:tcW w:w="4972" w:type="dxa"/>
            <w:vAlign w:val="center"/>
          </w:tcPr>
          <w:p w:rsidR="000A5069" w:rsidRDefault="000A5069">
            <w:pPr>
              <w:spacing w:line="400" w:lineRule="exact"/>
              <w:ind w:right="-3"/>
              <w:jc w:val="center"/>
              <w:textAlignment w:val="center"/>
              <w:rPr>
                <w:rFonts w:ascii="宋体" w:hAnsi="宋体" w:cs="H-SS9-PK74820000032-Identity-H"/>
                <w:kern w:val="0"/>
                <w:szCs w:val="21"/>
              </w:rPr>
            </w:pPr>
          </w:p>
        </w:tc>
      </w:tr>
      <w:tr w:rsidR="000A5069">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4.2.3</w:t>
            </w:r>
          </w:p>
        </w:tc>
        <w:tc>
          <w:tcPr>
            <w:tcW w:w="3185" w:type="dxa"/>
            <w:vAlign w:val="center"/>
          </w:tcPr>
          <w:p w:rsidR="000A5069" w:rsidRDefault="00EF5503">
            <w:pPr>
              <w:spacing w:line="440" w:lineRule="exact"/>
              <w:jc w:val="center"/>
              <w:rPr>
                <w:rFonts w:ascii="宋体" w:hAnsi="宋体"/>
              </w:rPr>
            </w:pPr>
            <w:r>
              <w:rPr>
                <w:rFonts w:ascii="宋体" w:hAnsi="宋体" w:hint="eastAsia"/>
              </w:rPr>
              <w:t>投标文件是否退还</w:t>
            </w:r>
          </w:p>
        </w:tc>
        <w:tc>
          <w:tcPr>
            <w:tcW w:w="4972" w:type="dxa"/>
            <w:vAlign w:val="center"/>
          </w:tcPr>
          <w:p w:rsidR="000A5069" w:rsidRDefault="00EF5503">
            <w:pPr>
              <w:pStyle w:val="31"/>
              <w:topLinePunct/>
              <w:spacing w:line="400" w:lineRule="exact"/>
              <w:rPr>
                <w:rFonts w:hAnsi="宋体"/>
              </w:rPr>
            </w:pPr>
            <w:r>
              <w:rPr>
                <w:rFonts w:hAnsi="宋体"/>
                <w:sz w:val="21"/>
                <w:szCs w:val="21"/>
              </w:rPr>
              <w:t>□</w:t>
            </w:r>
            <w:r>
              <w:rPr>
                <w:rFonts w:hAnsi="宋体" w:hint="eastAsia"/>
                <w:sz w:val="21"/>
              </w:rPr>
              <w:t>否</w:t>
            </w:r>
          </w:p>
          <w:p w:rsidR="000A5069" w:rsidRDefault="00EF5503">
            <w:pPr>
              <w:pStyle w:val="31"/>
              <w:topLinePunct/>
              <w:spacing w:line="400" w:lineRule="exact"/>
              <w:rPr>
                <w:rFonts w:hAnsi="宋体"/>
                <w:sz w:val="21"/>
              </w:rPr>
            </w:pPr>
            <w:r>
              <w:rPr>
                <w:rFonts w:hAnsi="宋体"/>
                <w:sz w:val="21"/>
                <w:szCs w:val="21"/>
              </w:rPr>
              <w:t>□</w:t>
            </w:r>
            <w:r>
              <w:rPr>
                <w:rFonts w:hAnsi="宋体" w:hint="eastAsia"/>
                <w:sz w:val="21"/>
              </w:rPr>
              <w:t>是（指非加密投标文件），退还时间：</w:t>
            </w:r>
          </w:p>
        </w:tc>
      </w:tr>
      <w:tr w:rsidR="000A5069">
        <w:trPr>
          <w:trHeight w:val="381"/>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5.2</w:t>
            </w:r>
          </w:p>
        </w:tc>
        <w:tc>
          <w:tcPr>
            <w:tcW w:w="3185" w:type="dxa"/>
            <w:vAlign w:val="center"/>
          </w:tcPr>
          <w:p w:rsidR="000A5069" w:rsidRDefault="00EF5503">
            <w:pPr>
              <w:spacing w:line="440" w:lineRule="exact"/>
              <w:jc w:val="center"/>
              <w:rPr>
                <w:rFonts w:ascii="宋体" w:hAnsi="宋体"/>
              </w:rPr>
            </w:pPr>
            <w:r>
              <w:rPr>
                <w:rFonts w:ascii="_x000B__x000C_" w:hAnsi="_x000B__x000C_" w:hint="eastAsia"/>
                <w:szCs w:val="21"/>
              </w:rPr>
              <w:t>开标程序</w:t>
            </w:r>
          </w:p>
        </w:tc>
        <w:tc>
          <w:tcPr>
            <w:tcW w:w="4972" w:type="dxa"/>
            <w:vAlign w:val="center"/>
          </w:tcPr>
          <w:p w:rsidR="000A5069" w:rsidRDefault="00EF5503">
            <w:pPr>
              <w:numPr>
                <w:ilvl w:val="0"/>
                <w:numId w:val="1"/>
              </w:numPr>
              <w:snapToGrid w:val="0"/>
              <w:spacing w:line="360" w:lineRule="auto"/>
              <w:jc w:val="left"/>
              <w:rPr>
                <w:rFonts w:ascii="Times New Roman" w:hAnsi="Times New Roman" w:cs="Times New Roman"/>
                <w:bCs/>
                <w:snapToGrid w:val="0"/>
                <w:kern w:val="0"/>
                <w:szCs w:val="21"/>
                <w:u w:val="single"/>
              </w:rPr>
            </w:pPr>
            <w:r>
              <w:rPr>
                <w:rFonts w:ascii="Times New Roman" w:hAnsi="Times New Roman" w:cs="Times New Roman"/>
              </w:rPr>
              <w:t>解密时间：</w:t>
            </w:r>
            <w:r>
              <w:rPr>
                <w:rFonts w:ascii="宋体" w:hAnsi="宋体" w:cs="宋体" w:hint="eastAsia"/>
                <w:b/>
                <w:bCs/>
                <w:color w:val="000000"/>
                <w:szCs w:val="21"/>
              </w:rPr>
              <w:t>解密程序开始后</w:t>
            </w:r>
            <w:r>
              <w:rPr>
                <w:rFonts w:ascii="Times New Roman" w:hAnsi="Times New Roman" w:cs="Times New Roman"/>
                <w:bCs/>
                <w:snapToGrid w:val="0"/>
                <w:kern w:val="0"/>
                <w:szCs w:val="21"/>
                <w:u w:val="single"/>
              </w:rPr>
              <w:t xml:space="preserve">    </w:t>
            </w:r>
            <w:r>
              <w:rPr>
                <w:rFonts w:ascii="Times New Roman" w:hAnsi="Times New Roman" w:cs="Times New Roman"/>
              </w:rPr>
              <w:t>分钟</w:t>
            </w:r>
            <w:r>
              <w:rPr>
                <w:rFonts w:ascii="Times New Roman" w:hAnsi="Times New Roman" w:cs="Times New Roman"/>
                <w:bCs/>
                <w:snapToGrid w:val="0"/>
                <w:kern w:val="0"/>
                <w:szCs w:val="21"/>
              </w:rPr>
              <w:t>（以电子交易</w:t>
            </w:r>
            <w:r>
              <w:rPr>
                <w:rFonts w:ascii="Times New Roman" w:hAnsi="Times New Roman" w:cs="Times New Roman" w:hint="eastAsia"/>
                <w:bCs/>
                <w:snapToGrid w:val="0"/>
                <w:kern w:val="0"/>
                <w:szCs w:val="21"/>
              </w:rPr>
              <w:t>系统</w:t>
            </w:r>
            <w:r>
              <w:rPr>
                <w:rFonts w:ascii="Times New Roman" w:hAnsi="Times New Roman" w:cs="Times New Roman"/>
                <w:bCs/>
                <w:snapToGrid w:val="0"/>
                <w:kern w:val="0"/>
                <w:szCs w:val="21"/>
              </w:rPr>
              <w:t>解密倒计时为准）；</w:t>
            </w:r>
          </w:p>
          <w:p w:rsidR="000A5069" w:rsidRDefault="00EF5503">
            <w:pPr>
              <w:snapToGrid w:val="0"/>
              <w:spacing w:line="360" w:lineRule="auto"/>
              <w:rPr>
                <w:rFonts w:ascii="Times New Roman" w:hAnsi="Times New Roman" w:cs="Times New Roman"/>
              </w:rPr>
            </w:pPr>
            <w:r>
              <w:rPr>
                <w:rFonts w:ascii="Times New Roman" w:hAnsi="Times New Roman" w:cs="Times New Roman" w:hint="eastAsia"/>
              </w:rPr>
              <w:t>注：①投标人应在投标截止时间以前登录电子交易系统并保持在线，直到项目评审结束</w:t>
            </w:r>
            <w:r>
              <w:rPr>
                <w:rFonts w:ascii="Times New Roman" w:hAnsi="Times New Roman" w:cs="Times New Roman" w:hint="eastAsia"/>
              </w:rPr>
              <w:t>;</w:t>
            </w:r>
          </w:p>
          <w:p w:rsidR="000A5069" w:rsidRDefault="00EF5503">
            <w:pPr>
              <w:spacing w:line="360" w:lineRule="auto"/>
              <w:ind w:leftChars="-3" w:left="-6"/>
              <w:jc w:val="left"/>
              <w:textAlignment w:val="center"/>
              <w:rPr>
                <w:rFonts w:ascii="宋体" w:hAnsi="宋体"/>
              </w:rPr>
            </w:pPr>
            <w:r>
              <w:rPr>
                <w:rFonts w:ascii="Times New Roman" w:hAnsi="Times New Roman" w:cs="Times New Roman" w:hint="eastAsia"/>
              </w:rPr>
              <w:t>②加密和解密须用同一数字证书。</w:t>
            </w:r>
          </w:p>
        </w:tc>
      </w:tr>
      <w:tr w:rsidR="000A5069">
        <w:trPr>
          <w:trHeight w:val="88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6.1.1</w:t>
            </w:r>
          </w:p>
        </w:tc>
        <w:tc>
          <w:tcPr>
            <w:tcW w:w="3185" w:type="dxa"/>
            <w:vAlign w:val="center"/>
          </w:tcPr>
          <w:p w:rsidR="000A5069" w:rsidRDefault="00EF5503">
            <w:pPr>
              <w:spacing w:line="440" w:lineRule="exact"/>
              <w:jc w:val="center"/>
              <w:rPr>
                <w:rFonts w:ascii="宋体" w:hAnsi="宋体"/>
              </w:rPr>
            </w:pPr>
            <w:r>
              <w:rPr>
                <w:rFonts w:ascii="宋体" w:hAnsi="宋体" w:hint="eastAsia"/>
              </w:rPr>
              <w:t>评标委员会的组建</w:t>
            </w:r>
          </w:p>
        </w:tc>
        <w:tc>
          <w:tcPr>
            <w:tcW w:w="4972" w:type="dxa"/>
            <w:vAlign w:val="center"/>
          </w:tcPr>
          <w:p w:rsidR="000A5069" w:rsidRDefault="00EF5503">
            <w:pPr>
              <w:spacing w:line="440" w:lineRule="exact"/>
              <w:rPr>
                <w:rFonts w:ascii="宋体" w:hAnsi="宋体"/>
              </w:rPr>
            </w:pPr>
            <w:r>
              <w:rPr>
                <w:rFonts w:ascii="宋体" w:hAnsi="宋体" w:hint="eastAsia"/>
              </w:rPr>
              <w:t>评标委员会构成：</w:t>
            </w:r>
            <w:r>
              <w:rPr>
                <w:rFonts w:ascii="宋体" w:hAnsi="宋体"/>
                <w:u w:val="single"/>
              </w:rPr>
              <w:t xml:space="preserve">     </w:t>
            </w:r>
            <w:r>
              <w:rPr>
                <w:rFonts w:ascii="宋体" w:hAnsi="宋体" w:hint="eastAsia"/>
              </w:rPr>
              <w:t>人</w:t>
            </w:r>
          </w:p>
          <w:p w:rsidR="000A5069" w:rsidRDefault="00EF5503">
            <w:pPr>
              <w:spacing w:line="440" w:lineRule="exact"/>
              <w:rPr>
                <w:rFonts w:ascii="宋体" w:hAnsi="宋体"/>
              </w:rPr>
            </w:pPr>
            <w:r>
              <w:rPr>
                <w:rFonts w:ascii="宋体" w:hAnsi="宋体" w:hint="eastAsia"/>
              </w:rPr>
              <w:t>其中招标人代表</w:t>
            </w:r>
            <w:r>
              <w:rPr>
                <w:rFonts w:ascii="宋体" w:hAnsi="宋体"/>
                <w:u w:val="single"/>
              </w:rPr>
              <w:t xml:space="preserve">       </w:t>
            </w:r>
            <w:r>
              <w:rPr>
                <w:rFonts w:ascii="宋体" w:hAnsi="宋体" w:hint="eastAsia"/>
              </w:rPr>
              <w:t>人，专家</w:t>
            </w:r>
            <w:r>
              <w:rPr>
                <w:rFonts w:ascii="宋体" w:hAnsi="宋体"/>
                <w:u w:val="single"/>
              </w:rPr>
              <w:t xml:space="preserve">       </w:t>
            </w:r>
            <w:r>
              <w:rPr>
                <w:rFonts w:ascii="宋体" w:hAnsi="宋体" w:hint="eastAsia"/>
              </w:rPr>
              <w:t>人</w:t>
            </w:r>
          </w:p>
          <w:p w:rsidR="000A5069" w:rsidRDefault="00EF5503">
            <w:pPr>
              <w:spacing w:line="440" w:lineRule="exact"/>
              <w:rPr>
                <w:rFonts w:ascii="宋体" w:hAnsi="宋体"/>
              </w:rPr>
            </w:pPr>
            <w:r>
              <w:rPr>
                <w:rFonts w:ascii="宋体" w:hAnsi="宋体" w:hint="eastAsia"/>
              </w:rPr>
              <w:t>评标专家确定方式：</w:t>
            </w:r>
            <w:r>
              <w:rPr>
                <w:rFonts w:ascii="宋体" w:hAnsi="宋体" w:hint="eastAsia"/>
                <w:u w:val="single"/>
              </w:rPr>
              <w:t xml:space="preserve">            </w:t>
            </w:r>
          </w:p>
        </w:tc>
      </w:tr>
      <w:tr w:rsidR="000A5069">
        <w:trPr>
          <w:trHeight w:val="88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6.3.2</w:t>
            </w:r>
          </w:p>
        </w:tc>
        <w:tc>
          <w:tcPr>
            <w:tcW w:w="3185" w:type="dxa"/>
            <w:vAlign w:val="center"/>
          </w:tcPr>
          <w:p w:rsidR="000A5069" w:rsidRDefault="00EF5503">
            <w:pPr>
              <w:spacing w:line="440" w:lineRule="exact"/>
              <w:jc w:val="center"/>
              <w:rPr>
                <w:rFonts w:ascii="宋体" w:hAnsi="宋体"/>
              </w:rPr>
            </w:pPr>
            <w:r>
              <w:rPr>
                <w:rFonts w:ascii="宋体" w:hAnsi="宋体" w:hint="eastAsia"/>
              </w:rPr>
              <w:t>评标委员会推荐中标候选人的</w:t>
            </w:r>
          </w:p>
          <w:p w:rsidR="000A5069" w:rsidRDefault="00EF5503">
            <w:pPr>
              <w:spacing w:line="440" w:lineRule="exact"/>
              <w:jc w:val="center"/>
              <w:rPr>
                <w:rFonts w:ascii="宋体" w:hAnsi="宋体"/>
              </w:rPr>
            </w:pPr>
            <w:r>
              <w:rPr>
                <w:rFonts w:ascii="宋体" w:hAnsi="宋体" w:hint="eastAsia"/>
              </w:rPr>
              <w:t>人数</w:t>
            </w:r>
          </w:p>
        </w:tc>
        <w:tc>
          <w:tcPr>
            <w:tcW w:w="4972" w:type="dxa"/>
            <w:vAlign w:val="center"/>
          </w:tcPr>
          <w:p w:rsidR="000A5069" w:rsidRDefault="000A5069">
            <w:pPr>
              <w:spacing w:line="440" w:lineRule="exact"/>
              <w:rPr>
                <w:rFonts w:ascii="宋体" w:hAnsi="宋体"/>
              </w:rPr>
            </w:pPr>
          </w:p>
        </w:tc>
      </w:tr>
      <w:tr w:rsidR="000A5069">
        <w:trPr>
          <w:trHeight w:val="88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7.1</w:t>
            </w:r>
          </w:p>
        </w:tc>
        <w:tc>
          <w:tcPr>
            <w:tcW w:w="3185" w:type="dxa"/>
            <w:vAlign w:val="center"/>
          </w:tcPr>
          <w:p w:rsidR="000A5069" w:rsidRDefault="00EF5503">
            <w:pPr>
              <w:spacing w:line="400" w:lineRule="exact"/>
              <w:jc w:val="center"/>
              <w:rPr>
                <w:rFonts w:ascii="宋体" w:hAnsi="宋体"/>
              </w:rPr>
            </w:pPr>
            <w:r>
              <w:rPr>
                <w:rFonts w:ascii="宋体" w:hAnsi="宋体" w:hint="eastAsia"/>
              </w:rPr>
              <w:t>中标候选人公示媒介及期限</w:t>
            </w:r>
          </w:p>
        </w:tc>
        <w:tc>
          <w:tcPr>
            <w:tcW w:w="4972" w:type="dxa"/>
            <w:vAlign w:val="center"/>
          </w:tcPr>
          <w:p w:rsidR="000A5069" w:rsidRDefault="00EF5503">
            <w:pPr>
              <w:spacing w:line="360" w:lineRule="exact"/>
              <w:jc w:val="left"/>
              <w:rPr>
                <w:rFonts w:ascii="宋体" w:hAnsi="宋体"/>
                <w:b/>
                <w:szCs w:val="21"/>
              </w:rPr>
            </w:pPr>
            <w:r>
              <w:rPr>
                <w:rFonts w:ascii="宋体" w:hAnsi="宋体" w:hint="eastAsia"/>
                <w:szCs w:val="21"/>
              </w:rPr>
              <w:t>中标候选人将在</w:t>
            </w:r>
            <w:r>
              <w:rPr>
                <w:rFonts w:ascii="宋体" w:hAnsi="宋体" w:cs="楷体" w:hint="eastAsia"/>
                <w:bCs/>
                <w:snapToGrid w:val="0"/>
                <w:kern w:val="0"/>
                <w:szCs w:val="21"/>
                <w:u w:val="single"/>
              </w:rPr>
              <w:t xml:space="preserve">     </w:t>
            </w:r>
            <w:hyperlink w:history="1"/>
            <w:r>
              <w:rPr>
                <w:rFonts w:ascii="宋体" w:hAnsi="宋体" w:cs="楷体" w:hint="eastAsia"/>
                <w:bCs/>
                <w:snapToGrid w:val="0"/>
                <w:kern w:val="0"/>
                <w:szCs w:val="21"/>
                <w:u w:val="single"/>
              </w:rPr>
              <w:t xml:space="preserve">   </w:t>
            </w:r>
            <w:r>
              <w:rPr>
                <w:rFonts w:ascii="宋体" w:hAnsi="宋体" w:hint="eastAsia"/>
                <w:szCs w:val="21"/>
                <w:u w:val="single"/>
              </w:rPr>
              <w:t xml:space="preserve">      </w:t>
            </w:r>
            <w:r>
              <w:rPr>
                <w:rFonts w:ascii="宋体" w:hAnsi="宋体" w:hint="eastAsia"/>
                <w:szCs w:val="21"/>
              </w:rPr>
              <w:t>公示</w:t>
            </w:r>
            <w:r>
              <w:rPr>
                <w:rFonts w:ascii="宋体" w:hAnsi="宋体" w:hint="eastAsia"/>
                <w:szCs w:val="21"/>
              </w:rPr>
              <w:t xml:space="preserve"> </w:t>
            </w:r>
            <w:r>
              <w:rPr>
                <w:rFonts w:ascii="宋体" w:hAnsi="宋体" w:hint="eastAsia"/>
                <w:szCs w:val="21"/>
              </w:rPr>
              <w:t>，公示期</w:t>
            </w:r>
            <w:r>
              <w:rPr>
                <w:rFonts w:ascii="宋体" w:hAnsi="宋体" w:hint="eastAsia"/>
                <w:szCs w:val="21"/>
                <w:u w:val="single"/>
              </w:rPr>
              <w:t xml:space="preserve">   </w:t>
            </w:r>
            <w:r>
              <w:rPr>
                <w:rFonts w:ascii="宋体" w:hAnsi="宋体" w:hint="eastAsia"/>
                <w:szCs w:val="21"/>
              </w:rPr>
              <w:t>日</w:t>
            </w:r>
            <w:r>
              <w:rPr>
                <w:rFonts w:ascii="宋体" w:hAnsi="宋体" w:hint="eastAsia"/>
                <w:b/>
                <w:szCs w:val="21"/>
              </w:rPr>
              <w:t>（说明：公示期截止时间在法定休息日的应顺延至首个工作日）。</w:t>
            </w:r>
          </w:p>
          <w:p w:rsidR="000A5069" w:rsidRDefault="00EF5503">
            <w:pPr>
              <w:spacing w:line="360" w:lineRule="exact"/>
              <w:jc w:val="left"/>
              <w:rPr>
                <w:rFonts w:ascii="宋体" w:hAnsi="宋体"/>
                <w:sz w:val="32"/>
              </w:rPr>
            </w:pPr>
            <w:r>
              <w:rPr>
                <w:rFonts w:ascii="宋体" w:hAnsi="宋体" w:hint="eastAsia"/>
              </w:rPr>
              <w:lastRenderedPageBreak/>
              <w:t>公示的其他内容：</w:t>
            </w:r>
            <w:r>
              <w:rPr>
                <w:rFonts w:ascii="宋体" w:hAnsi="宋体" w:hint="eastAsia"/>
                <w:u w:val="single"/>
              </w:rPr>
              <w:t xml:space="preserve">            </w:t>
            </w:r>
            <w:r>
              <w:rPr>
                <w:rFonts w:ascii="宋体" w:hAnsi="宋体" w:hint="eastAsia"/>
              </w:rPr>
              <w:t xml:space="preserve"> </w:t>
            </w:r>
          </w:p>
        </w:tc>
      </w:tr>
      <w:tr w:rsidR="000A5069">
        <w:trPr>
          <w:trHeight w:val="88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lastRenderedPageBreak/>
              <w:t>7.4</w:t>
            </w:r>
          </w:p>
        </w:tc>
        <w:tc>
          <w:tcPr>
            <w:tcW w:w="3185" w:type="dxa"/>
            <w:vAlign w:val="center"/>
          </w:tcPr>
          <w:p w:rsidR="000A5069" w:rsidRDefault="00EF5503">
            <w:pPr>
              <w:spacing w:line="440" w:lineRule="exact"/>
              <w:jc w:val="center"/>
              <w:rPr>
                <w:rFonts w:ascii="宋体" w:hAnsi="宋体"/>
              </w:rPr>
            </w:pPr>
            <w:r>
              <w:rPr>
                <w:rFonts w:ascii="宋体" w:hAnsi="宋体" w:hint="eastAsia"/>
              </w:rPr>
              <w:t>是否授权评标委员会确定中标人</w:t>
            </w:r>
          </w:p>
        </w:tc>
        <w:tc>
          <w:tcPr>
            <w:tcW w:w="4972" w:type="dxa"/>
            <w:vAlign w:val="center"/>
          </w:tcPr>
          <w:p w:rsidR="000A5069" w:rsidRDefault="00EF5503">
            <w:pPr>
              <w:spacing w:line="360" w:lineRule="exact"/>
              <w:rPr>
                <w:rFonts w:ascii="宋体" w:hAnsi="宋体"/>
              </w:rPr>
            </w:pPr>
            <w:r>
              <w:rPr>
                <w:rFonts w:ascii="宋体" w:hAnsi="宋体"/>
                <w:szCs w:val="21"/>
              </w:rPr>
              <w:t>□</w:t>
            </w:r>
            <w:r>
              <w:rPr>
                <w:rFonts w:ascii="宋体" w:hAnsi="宋体" w:hint="eastAsia"/>
              </w:rPr>
              <w:t>是</w:t>
            </w:r>
          </w:p>
          <w:p w:rsidR="000A5069" w:rsidRDefault="00EF5503">
            <w:pPr>
              <w:spacing w:line="360" w:lineRule="exact"/>
              <w:rPr>
                <w:rFonts w:ascii="宋体" w:hAnsi="宋体"/>
              </w:rPr>
            </w:pPr>
            <w:r>
              <w:rPr>
                <w:rFonts w:ascii="宋体" w:hAnsi="宋体"/>
                <w:szCs w:val="21"/>
              </w:rPr>
              <w:t>□</w:t>
            </w:r>
            <w:r>
              <w:rPr>
                <w:rFonts w:ascii="宋体" w:hAnsi="宋体" w:hint="eastAsia"/>
              </w:rPr>
              <w:t>否</w:t>
            </w:r>
          </w:p>
        </w:tc>
      </w:tr>
      <w:tr w:rsidR="000A5069">
        <w:trPr>
          <w:trHeight w:val="88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7.5</w:t>
            </w:r>
          </w:p>
        </w:tc>
        <w:tc>
          <w:tcPr>
            <w:tcW w:w="3185" w:type="dxa"/>
            <w:vAlign w:val="center"/>
          </w:tcPr>
          <w:p w:rsidR="000A5069" w:rsidRDefault="00EF5503">
            <w:pPr>
              <w:spacing w:line="440" w:lineRule="exact"/>
              <w:jc w:val="center"/>
              <w:rPr>
                <w:rFonts w:ascii="宋体" w:hAnsi="宋体"/>
              </w:rPr>
            </w:pPr>
            <w:r>
              <w:rPr>
                <w:rFonts w:ascii="宋体" w:hAnsi="宋体" w:hint="eastAsia"/>
                <w:color w:val="000000"/>
              </w:rPr>
              <w:t>中标通知书和中标结果通知发出的形式</w:t>
            </w:r>
          </w:p>
        </w:tc>
        <w:tc>
          <w:tcPr>
            <w:tcW w:w="4972" w:type="dxa"/>
            <w:vAlign w:val="center"/>
          </w:tcPr>
          <w:p w:rsidR="000A5069" w:rsidRDefault="00EF5503">
            <w:pPr>
              <w:spacing w:line="360" w:lineRule="auto"/>
              <w:ind w:leftChars="-2" w:left="-4" w:firstLineChars="1" w:firstLine="2"/>
              <w:jc w:val="left"/>
              <w:textAlignment w:val="center"/>
              <w:rPr>
                <w:rFonts w:ascii="宋体" w:hAnsi="宋体" w:cs="Times New Roman"/>
                <w:color w:val="000000"/>
                <w:szCs w:val="21"/>
              </w:rPr>
            </w:pPr>
            <w:r>
              <w:rPr>
                <w:rFonts w:ascii="宋体" w:hAnsi="宋体" w:cs="Times New Roman" w:hint="eastAsia"/>
                <w:color w:val="000000"/>
                <w:szCs w:val="21"/>
              </w:rPr>
              <w:t>（</w:t>
            </w:r>
            <w:r>
              <w:rPr>
                <w:rFonts w:ascii="Times New Roman" w:hAnsi="Times New Roman" w:cs="Times New Roman"/>
                <w:color w:val="000000"/>
                <w:szCs w:val="21"/>
              </w:rPr>
              <w:t>1</w:t>
            </w:r>
            <w:r>
              <w:rPr>
                <w:rFonts w:ascii="宋体" w:hAnsi="宋体" w:cs="Times New Roman" w:hint="eastAsia"/>
                <w:color w:val="000000"/>
                <w:szCs w:val="21"/>
              </w:rPr>
              <w:t>）中标通知书发出的形式：数据电文</w:t>
            </w:r>
            <w:r>
              <w:rPr>
                <w:rFonts w:ascii="宋体" w:hAnsi="宋体" w:cs="Times New Roman" w:hint="eastAsia"/>
                <w:color w:val="000000"/>
                <w:szCs w:val="21"/>
              </w:rPr>
              <w:t xml:space="preserve">  </w:t>
            </w:r>
          </w:p>
          <w:p w:rsidR="000A5069" w:rsidRDefault="00EF5503">
            <w:pPr>
              <w:spacing w:line="360" w:lineRule="exact"/>
              <w:rPr>
                <w:rFonts w:ascii="宋体" w:hAnsi="宋体"/>
                <w:szCs w:val="21"/>
              </w:rPr>
            </w:pPr>
            <w:r>
              <w:rPr>
                <w:rFonts w:ascii="宋体" w:hAnsi="宋体" w:cs="Times New Roman" w:hint="eastAsia"/>
                <w:color w:val="000000"/>
              </w:rPr>
              <w:t>（</w:t>
            </w:r>
            <w:r>
              <w:rPr>
                <w:rFonts w:ascii="Times New Roman" w:hAnsi="Times New Roman" w:cs="Times New Roman"/>
                <w:color w:val="000000"/>
              </w:rPr>
              <w:t>2</w:t>
            </w:r>
            <w:r>
              <w:rPr>
                <w:rFonts w:ascii="宋体" w:hAnsi="宋体" w:cs="Times New Roman" w:hint="eastAsia"/>
                <w:color w:val="000000"/>
              </w:rPr>
              <w:t>）中标结果通知发出的形式：</w:t>
            </w:r>
            <w:r>
              <w:rPr>
                <w:rFonts w:ascii="宋体" w:hAnsi="宋体" w:cs="Times New Roman" w:hint="eastAsia"/>
                <w:color w:val="000000"/>
                <w:szCs w:val="21"/>
              </w:rPr>
              <w:t>数据电文</w:t>
            </w:r>
          </w:p>
        </w:tc>
      </w:tr>
      <w:tr w:rsidR="000A5069">
        <w:trPr>
          <w:trHeight w:val="88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7.6.1</w:t>
            </w:r>
          </w:p>
        </w:tc>
        <w:tc>
          <w:tcPr>
            <w:tcW w:w="3185" w:type="dxa"/>
            <w:vAlign w:val="center"/>
          </w:tcPr>
          <w:p w:rsidR="000A5069" w:rsidRDefault="00EF5503">
            <w:pPr>
              <w:spacing w:line="440" w:lineRule="exact"/>
              <w:jc w:val="center"/>
              <w:rPr>
                <w:rFonts w:ascii="宋体" w:hAnsi="宋体"/>
              </w:rPr>
            </w:pPr>
            <w:r>
              <w:rPr>
                <w:rFonts w:ascii="宋体" w:hAnsi="宋体" w:hint="eastAsia"/>
              </w:rPr>
              <w:t>履约保证金</w:t>
            </w:r>
          </w:p>
        </w:tc>
        <w:tc>
          <w:tcPr>
            <w:tcW w:w="4972" w:type="dxa"/>
            <w:vAlign w:val="center"/>
          </w:tcPr>
          <w:p w:rsidR="000A5069" w:rsidRDefault="00EF5503">
            <w:pPr>
              <w:autoSpaceDE w:val="0"/>
              <w:autoSpaceDN w:val="0"/>
              <w:adjustRightInd w:val="0"/>
              <w:spacing w:line="360" w:lineRule="auto"/>
              <w:jc w:val="left"/>
              <w:rPr>
                <w:rFonts w:ascii="宋体" w:hAnsi="宋体" w:cs="宋体"/>
                <w:kern w:val="0"/>
                <w:szCs w:val="21"/>
              </w:rPr>
            </w:pPr>
            <w:r>
              <w:rPr>
                <w:rFonts w:ascii="宋体" w:hAnsi="宋体" w:cs="宋体" w:hint="eastAsia"/>
                <w:kern w:val="0"/>
                <w:szCs w:val="21"/>
              </w:rPr>
              <w:t>是否要求中标人提交履约保证金：</w:t>
            </w:r>
          </w:p>
          <w:p w:rsidR="000A5069" w:rsidRDefault="00EF5503">
            <w:pPr>
              <w:autoSpaceDE w:val="0"/>
              <w:autoSpaceDN w:val="0"/>
              <w:adjustRightInd w:val="0"/>
              <w:spacing w:line="360" w:lineRule="auto"/>
              <w:jc w:val="left"/>
              <w:textAlignment w:val="center"/>
              <w:rPr>
                <w:rFonts w:ascii="宋体" w:hAnsi="宋体"/>
                <w:kern w:val="0"/>
                <w:szCs w:val="21"/>
              </w:rPr>
            </w:pPr>
            <w:r>
              <w:rPr>
                <w:rFonts w:ascii="宋体" w:hAnsi="宋体"/>
                <w:szCs w:val="21"/>
              </w:rPr>
              <w:t>□</w:t>
            </w:r>
            <w:r>
              <w:rPr>
                <w:rFonts w:ascii="宋体" w:hAnsi="宋体" w:cs="宋体" w:hint="eastAsia"/>
                <w:kern w:val="0"/>
                <w:szCs w:val="21"/>
              </w:rPr>
              <w:t>不要求</w:t>
            </w:r>
          </w:p>
          <w:p w:rsidR="000A5069" w:rsidRDefault="00EF5503">
            <w:pPr>
              <w:autoSpaceDE w:val="0"/>
              <w:autoSpaceDN w:val="0"/>
              <w:adjustRightInd w:val="0"/>
              <w:spacing w:line="360" w:lineRule="auto"/>
              <w:jc w:val="left"/>
              <w:rPr>
                <w:rFonts w:ascii="宋体" w:hAnsi="宋体" w:cs="Times New Roman"/>
                <w:szCs w:val="21"/>
              </w:rPr>
            </w:pPr>
            <w:r>
              <w:rPr>
                <w:rFonts w:ascii="宋体" w:hAnsi="宋体"/>
                <w:szCs w:val="21"/>
              </w:rPr>
              <w:t>□</w:t>
            </w:r>
            <w:r>
              <w:rPr>
                <w:rFonts w:ascii="宋体" w:hAnsi="宋体" w:cs="宋体" w:hint="eastAsia"/>
                <w:kern w:val="0"/>
                <w:szCs w:val="21"/>
              </w:rPr>
              <w:t>要求，</w:t>
            </w:r>
            <w:r>
              <w:rPr>
                <w:rFonts w:ascii="宋体" w:hAnsi="宋体" w:hint="eastAsia"/>
                <w:szCs w:val="21"/>
              </w:rPr>
              <w:t>履约保证金的形式：</w:t>
            </w:r>
            <w:r>
              <w:rPr>
                <w:rFonts w:ascii="宋体" w:hAnsi="宋体" w:cs="宋体" w:hint="eastAsia"/>
                <w:kern w:val="0"/>
                <w:szCs w:val="21"/>
              </w:rPr>
              <w:t>可以为银行保函、担保机构担保、保证保险或</w:t>
            </w:r>
            <w:r>
              <w:rPr>
                <w:rFonts w:ascii="宋体" w:hAnsi="宋体" w:cs="Times New Roman" w:hint="eastAsia"/>
                <w:szCs w:val="21"/>
              </w:rPr>
              <w:t>转账、电汇。</w:t>
            </w:r>
          </w:p>
          <w:p w:rsidR="000A5069" w:rsidRDefault="00EF5503">
            <w:pPr>
              <w:pStyle w:val="31"/>
              <w:topLinePunct/>
              <w:spacing w:line="360" w:lineRule="exact"/>
              <w:rPr>
                <w:rFonts w:hAnsi="宋体"/>
                <w:sz w:val="21"/>
              </w:rPr>
            </w:pPr>
            <w:r>
              <w:rPr>
                <w:rFonts w:hAnsi="宋体" w:hint="eastAsia"/>
                <w:sz w:val="21"/>
                <w:szCs w:val="21"/>
              </w:rPr>
              <w:t>履约保证金的金额：</w:t>
            </w:r>
            <w:r>
              <w:rPr>
                <w:rFonts w:hAnsi="宋体" w:hint="eastAsia"/>
                <w:b/>
                <w:sz w:val="21"/>
                <w:szCs w:val="21"/>
                <w:u w:val="single"/>
              </w:rPr>
              <w:t xml:space="preserve">            </w:t>
            </w:r>
            <w:r>
              <w:rPr>
                <w:rFonts w:hAnsi="宋体" w:hint="eastAsia"/>
                <w:bCs/>
                <w:sz w:val="21"/>
                <w:szCs w:val="21"/>
              </w:rPr>
              <w:t>。</w:t>
            </w:r>
          </w:p>
        </w:tc>
      </w:tr>
      <w:tr w:rsidR="000A5069">
        <w:trPr>
          <w:trHeight w:val="88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10</w:t>
            </w:r>
          </w:p>
        </w:tc>
        <w:tc>
          <w:tcPr>
            <w:tcW w:w="3185" w:type="dxa"/>
            <w:vAlign w:val="center"/>
          </w:tcPr>
          <w:p w:rsidR="000A5069" w:rsidRDefault="00EF5503">
            <w:pPr>
              <w:spacing w:line="440" w:lineRule="exact"/>
              <w:jc w:val="center"/>
              <w:rPr>
                <w:rFonts w:ascii="宋体" w:hAnsi="宋体"/>
              </w:rPr>
            </w:pPr>
            <w:r>
              <w:rPr>
                <w:rFonts w:ascii="宋体" w:hAnsi="宋体" w:hint="eastAsia"/>
              </w:rPr>
              <w:t>需要补充的其他内容</w:t>
            </w:r>
          </w:p>
        </w:tc>
        <w:tc>
          <w:tcPr>
            <w:tcW w:w="4972" w:type="dxa"/>
            <w:vAlign w:val="center"/>
          </w:tcPr>
          <w:p w:rsidR="000A5069" w:rsidRDefault="000A5069">
            <w:pPr>
              <w:spacing w:line="360" w:lineRule="exact"/>
              <w:rPr>
                <w:rFonts w:ascii="宋体" w:hAnsi="宋体"/>
                <w:sz w:val="32"/>
              </w:rPr>
            </w:pPr>
          </w:p>
        </w:tc>
      </w:tr>
      <w:tr w:rsidR="000A5069">
        <w:trPr>
          <w:trHeight w:val="88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10.1</w:t>
            </w:r>
          </w:p>
        </w:tc>
        <w:tc>
          <w:tcPr>
            <w:tcW w:w="3185" w:type="dxa"/>
            <w:vAlign w:val="center"/>
          </w:tcPr>
          <w:p w:rsidR="000A5069" w:rsidRDefault="00EF5503">
            <w:pPr>
              <w:spacing w:line="240" w:lineRule="exact"/>
              <w:ind w:right="-3"/>
              <w:jc w:val="center"/>
              <w:textAlignment w:val="center"/>
              <w:rPr>
                <w:rFonts w:ascii="宋体" w:hAnsi="宋体" w:cs="SSJ-PK7482000002d-Identity-H"/>
                <w:kern w:val="0"/>
                <w:szCs w:val="21"/>
              </w:rPr>
            </w:pPr>
            <w:r>
              <w:rPr>
                <w:rFonts w:ascii="宋体" w:hAnsi="宋体" w:cs="SSJ-PK7482000002d-Identity-H" w:hint="eastAsia"/>
                <w:kern w:val="0"/>
                <w:szCs w:val="21"/>
              </w:rPr>
              <w:t>原件</w:t>
            </w:r>
          </w:p>
        </w:tc>
        <w:tc>
          <w:tcPr>
            <w:tcW w:w="4972" w:type="dxa"/>
            <w:vAlign w:val="center"/>
          </w:tcPr>
          <w:p w:rsidR="000A5069" w:rsidRDefault="00EF5503">
            <w:pPr>
              <w:spacing w:line="360" w:lineRule="auto"/>
              <w:jc w:val="left"/>
              <w:textAlignment w:val="center"/>
              <w:rPr>
                <w:rFonts w:ascii="宋体" w:hAnsi="宋体" w:cs="SSJ-PK7482000002d-Identity-H"/>
                <w:kern w:val="0"/>
                <w:szCs w:val="21"/>
              </w:rPr>
            </w:pPr>
            <w:r>
              <w:rPr>
                <w:rFonts w:ascii="_x000B__x000C_" w:hAnsi="_x000B__x000C_" w:cs="Times New Roman" w:hint="eastAsia"/>
                <w:color w:val="000000"/>
                <w:kern w:val="0"/>
                <w:szCs w:val="21"/>
              </w:rPr>
              <w:t>不提供原件。投标人应在递交投标文件时按要求在投标文件中附相关材料的扫描件</w:t>
            </w:r>
            <w:r>
              <w:rPr>
                <w:rFonts w:ascii="_x000B__x000C_" w:hAnsi="_x000B__x000C_" w:cs="Times New Roman" w:hint="eastAsia"/>
                <w:b/>
                <w:bCs/>
                <w:color w:val="000000"/>
                <w:kern w:val="0"/>
                <w:szCs w:val="21"/>
              </w:rPr>
              <w:t>。（</w:t>
            </w:r>
            <w:r>
              <w:rPr>
                <w:rFonts w:ascii="_x000B__x000C_" w:hAnsi="_x000B__x000C_" w:hint="eastAsia"/>
                <w:b/>
                <w:bCs/>
                <w:kern w:val="0"/>
                <w:szCs w:val="21"/>
              </w:rPr>
              <w:t>投标人自行对此次投标提供的所有资料和证明文件等材料的真实性负责，若弄虚作假被查实，承担相应法律责任，按规定接受相关处罚，如中标，中标结果无效）</w:t>
            </w:r>
          </w:p>
        </w:tc>
      </w:tr>
      <w:tr w:rsidR="000A5069">
        <w:trPr>
          <w:trHeight w:val="88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10.2</w:t>
            </w:r>
          </w:p>
        </w:tc>
        <w:tc>
          <w:tcPr>
            <w:tcW w:w="3185" w:type="dxa"/>
            <w:vAlign w:val="center"/>
          </w:tcPr>
          <w:p w:rsidR="000A5069" w:rsidRDefault="00EF5503">
            <w:pPr>
              <w:spacing w:line="240" w:lineRule="exact"/>
              <w:ind w:right="-3"/>
              <w:jc w:val="center"/>
              <w:textAlignment w:val="center"/>
              <w:rPr>
                <w:rFonts w:ascii="宋体" w:hAnsi="宋体" w:cs="H-SS9-PK74820000032-Identity-H"/>
                <w:kern w:val="0"/>
                <w:szCs w:val="21"/>
              </w:rPr>
            </w:pPr>
            <w:r>
              <w:rPr>
                <w:rFonts w:ascii="宋体" w:hAnsi="宋体" w:cs="H-SS9-PK74820000032-Identity-H" w:hint="eastAsia"/>
                <w:kern w:val="0"/>
                <w:szCs w:val="21"/>
              </w:rPr>
              <w:t>总监的陈述与答辩</w:t>
            </w:r>
          </w:p>
        </w:tc>
        <w:tc>
          <w:tcPr>
            <w:tcW w:w="4972" w:type="dxa"/>
            <w:vAlign w:val="center"/>
          </w:tcPr>
          <w:p w:rsidR="000A5069" w:rsidRDefault="00EF5503">
            <w:pPr>
              <w:autoSpaceDE w:val="0"/>
              <w:autoSpaceDN w:val="0"/>
              <w:adjustRightInd w:val="0"/>
              <w:spacing w:line="360" w:lineRule="exact"/>
              <w:textAlignment w:val="center"/>
              <w:rPr>
                <w:rFonts w:ascii="宋体" w:hAnsi="宋体" w:cs="SSJ-PK7482000002d-Identity-H"/>
                <w:kern w:val="0"/>
                <w:szCs w:val="21"/>
              </w:rPr>
            </w:pPr>
            <w:r>
              <w:rPr>
                <w:rFonts w:ascii="宋体" w:hAnsi="宋体" w:cs="O9-PK7484ba-Identity-H" w:hint="eastAsia"/>
                <w:kern w:val="0"/>
                <w:szCs w:val="21"/>
              </w:rPr>
              <w:t>□</w:t>
            </w:r>
            <w:r>
              <w:rPr>
                <w:rFonts w:ascii="宋体" w:hAnsi="宋体" w:cs="SSJ-PK7482000002d-Identity-H" w:hint="eastAsia"/>
                <w:kern w:val="0"/>
                <w:szCs w:val="21"/>
              </w:rPr>
              <w:t>不要求</w:t>
            </w:r>
          </w:p>
          <w:p w:rsidR="000A5069" w:rsidRDefault="00EF5503">
            <w:pPr>
              <w:autoSpaceDE w:val="0"/>
              <w:autoSpaceDN w:val="0"/>
              <w:adjustRightInd w:val="0"/>
              <w:spacing w:line="360" w:lineRule="exact"/>
              <w:textAlignment w:val="center"/>
              <w:rPr>
                <w:rFonts w:ascii="宋体" w:hAnsi="宋体" w:cs="SSJ-PK7482000002d-Identity-H"/>
                <w:kern w:val="0"/>
                <w:szCs w:val="21"/>
              </w:rPr>
            </w:pPr>
            <w:r>
              <w:rPr>
                <w:rFonts w:ascii="宋体" w:hAnsi="宋体" w:cs="O9-PK7484ba-Identity-H" w:hint="eastAsia"/>
                <w:kern w:val="0"/>
                <w:szCs w:val="21"/>
              </w:rPr>
              <w:t>□</w:t>
            </w:r>
            <w:r>
              <w:rPr>
                <w:rFonts w:ascii="宋体" w:hAnsi="宋体" w:cs="SSJ-PK7482000002d-Identity-H" w:hint="eastAsia"/>
                <w:kern w:val="0"/>
                <w:szCs w:val="21"/>
              </w:rPr>
              <w:t>要</w:t>
            </w:r>
            <w:r>
              <w:rPr>
                <w:rFonts w:ascii="宋体" w:hAnsi="宋体" w:cs="SSJ-PK7482000002d-Identity-H" w:hint="eastAsia"/>
                <w:kern w:val="0"/>
                <w:szCs w:val="21"/>
              </w:rPr>
              <w:t xml:space="preserve">  </w:t>
            </w:r>
            <w:r>
              <w:rPr>
                <w:rFonts w:ascii="宋体" w:hAnsi="宋体" w:cs="SSJ-PK7482000002d-Identity-H" w:hint="eastAsia"/>
                <w:kern w:val="0"/>
                <w:szCs w:val="21"/>
              </w:rPr>
              <w:t>求：</w:t>
            </w:r>
            <w:r>
              <w:rPr>
                <w:rFonts w:ascii="宋体" w:hAnsi="宋体" w:hint="eastAsia"/>
                <w:spacing w:val="-6"/>
                <w:szCs w:val="21"/>
                <w:u w:val="single"/>
              </w:rPr>
              <w:t xml:space="preserve">                 </w:t>
            </w:r>
            <w:r>
              <w:rPr>
                <w:rFonts w:ascii="宋体" w:hAnsi="宋体" w:hint="eastAsia"/>
                <w:spacing w:val="-6"/>
                <w:szCs w:val="21"/>
              </w:rPr>
              <w:t>。</w:t>
            </w:r>
          </w:p>
        </w:tc>
      </w:tr>
      <w:tr w:rsidR="000A5069">
        <w:trPr>
          <w:trHeight w:val="88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10.3</w:t>
            </w:r>
          </w:p>
        </w:tc>
        <w:tc>
          <w:tcPr>
            <w:tcW w:w="3185" w:type="dxa"/>
            <w:vAlign w:val="center"/>
          </w:tcPr>
          <w:p w:rsidR="000A5069" w:rsidRDefault="00EF5503">
            <w:pPr>
              <w:spacing w:line="400" w:lineRule="exact"/>
              <w:jc w:val="center"/>
              <w:rPr>
                <w:rFonts w:ascii="宋体" w:hAnsi="宋体"/>
                <w:szCs w:val="21"/>
              </w:rPr>
            </w:pPr>
            <w:r>
              <w:rPr>
                <w:rFonts w:ascii="宋体" w:hAnsi="宋体" w:hint="eastAsia"/>
                <w:szCs w:val="21"/>
              </w:rPr>
              <w:t>招标文件的解释权</w:t>
            </w:r>
          </w:p>
        </w:tc>
        <w:tc>
          <w:tcPr>
            <w:tcW w:w="4972" w:type="dxa"/>
            <w:vAlign w:val="center"/>
          </w:tcPr>
          <w:p w:rsidR="000A5069" w:rsidRDefault="00EF5503">
            <w:pPr>
              <w:spacing w:line="360" w:lineRule="exact"/>
              <w:rPr>
                <w:rFonts w:ascii="宋体" w:hAnsi="宋体"/>
                <w:szCs w:val="21"/>
              </w:rPr>
            </w:pPr>
            <w:r>
              <w:rPr>
                <w:rFonts w:ascii="宋体" w:hAnsi="宋体" w:hint="eastAsia"/>
                <w:szCs w:val="21"/>
              </w:rPr>
              <w:t>构成本招标文件的各个组成文件应互为解释、互为说明；构成合同组成内容的，以合同文件约定内容为准。同一文件就同一事项的约定不一致的，以逻辑顺序在后者为准。按本款前述规定仍不能形成结论的，由招标人或其委托的招标代理人负责解释。</w:t>
            </w:r>
          </w:p>
        </w:tc>
      </w:tr>
      <w:tr w:rsidR="000A5069">
        <w:trPr>
          <w:trHeight w:val="88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10.4</w:t>
            </w:r>
          </w:p>
        </w:tc>
        <w:tc>
          <w:tcPr>
            <w:tcW w:w="3185" w:type="dxa"/>
            <w:vAlign w:val="center"/>
          </w:tcPr>
          <w:p w:rsidR="000A5069" w:rsidRDefault="00EF5503">
            <w:pPr>
              <w:spacing w:line="400" w:lineRule="exact"/>
              <w:jc w:val="center"/>
              <w:rPr>
                <w:rFonts w:ascii="宋体" w:hAnsi="宋体"/>
                <w:szCs w:val="21"/>
              </w:rPr>
            </w:pPr>
            <w:r>
              <w:rPr>
                <w:rFonts w:ascii="宋体" w:hAnsi="宋体" w:hint="eastAsia"/>
                <w:szCs w:val="21"/>
              </w:rPr>
              <w:t>投标文件内容不一致的</w:t>
            </w:r>
          </w:p>
          <w:p w:rsidR="000A5069" w:rsidRDefault="00EF5503">
            <w:pPr>
              <w:spacing w:line="400" w:lineRule="exact"/>
              <w:jc w:val="center"/>
              <w:rPr>
                <w:rFonts w:ascii="宋体" w:hAnsi="宋体"/>
                <w:szCs w:val="21"/>
              </w:rPr>
            </w:pPr>
            <w:r>
              <w:rPr>
                <w:rFonts w:ascii="宋体" w:hAnsi="宋体" w:hint="eastAsia"/>
                <w:szCs w:val="21"/>
              </w:rPr>
              <w:t>确认</w:t>
            </w:r>
          </w:p>
        </w:tc>
        <w:tc>
          <w:tcPr>
            <w:tcW w:w="4972" w:type="dxa"/>
            <w:vAlign w:val="center"/>
          </w:tcPr>
          <w:p w:rsidR="000A5069" w:rsidRDefault="00EF5503">
            <w:pPr>
              <w:spacing w:line="360" w:lineRule="exact"/>
              <w:rPr>
                <w:rFonts w:ascii="宋体" w:hAnsi="宋体"/>
                <w:szCs w:val="21"/>
              </w:rPr>
            </w:pPr>
            <w:r>
              <w:rPr>
                <w:rFonts w:ascii="宋体" w:hAnsi="宋体" w:hint="eastAsia"/>
                <w:szCs w:val="21"/>
              </w:rPr>
              <w:t>投标文件中的内容与投标函不一致的，以投标函为准；小写数字与大写数字不一致的，以大写数字为准；其他内容不一致的，以不利于投标人的解释为准。</w:t>
            </w:r>
          </w:p>
        </w:tc>
      </w:tr>
      <w:tr w:rsidR="000A5069">
        <w:trPr>
          <w:trHeight w:val="88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10.5</w:t>
            </w:r>
          </w:p>
        </w:tc>
        <w:tc>
          <w:tcPr>
            <w:tcW w:w="3185" w:type="dxa"/>
            <w:vAlign w:val="center"/>
          </w:tcPr>
          <w:p w:rsidR="000A5069" w:rsidRDefault="00EF5503">
            <w:pPr>
              <w:spacing w:line="400" w:lineRule="exact"/>
              <w:jc w:val="center"/>
              <w:rPr>
                <w:rFonts w:ascii="宋体" w:hAnsi="宋体"/>
                <w:szCs w:val="21"/>
              </w:rPr>
            </w:pPr>
            <w:r>
              <w:rPr>
                <w:rFonts w:ascii="宋体" w:hAnsi="宋体" w:hint="eastAsia"/>
              </w:rPr>
              <w:t>中标结果公示</w:t>
            </w:r>
          </w:p>
        </w:tc>
        <w:tc>
          <w:tcPr>
            <w:tcW w:w="4972" w:type="dxa"/>
            <w:vAlign w:val="center"/>
          </w:tcPr>
          <w:p w:rsidR="000A5069" w:rsidRDefault="00EF5503">
            <w:pPr>
              <w:spacing w:line="360" w:lineRule="exact"/>
              <w:rPr>
                <w:rFonts w:ascii="宋体" w:hAnsi="宋体"/>
                <w:szCs w:val="21"/>
              </w:rPr>
            </w:pPr>
            <w:r>
              <w:rPr>
                <w:rFonts w:ascii="宋体" w:hAnsi="宋体" w:hint="eastAsia"/>
                <w:szCs w:val="21"/>
              </w:rPr>
              <w:t>中标结果将在</w:t>
            </w:r>
            <w:r>
              <w:rPr>
                <w:rFonts w:ascii="宋体" w:hAnsi="宋体" w:hint="eastAsia"/>
                <w:szCs w:val="21"/>
                <w:u w:val="single"/>
              </w:rPr>
              <w:t>同</w:t>
            </w:r>
            <w:r>
              <w:rPr>
                <w:rFonts w:hint="eastAsia"/>
                <w:u w:val="single"/>
              </w:rPr>
              <w:t>中标候选人公示媒介</w:t>
            </w:r>
            <w:r>
              <w:rPr>
                <w:rFonts w:ascii="宋体" w:hAnsi="宋体" w:hint="eastAsia"/>
                <w:szCs w:val="21"/>
              </w:rPr>
              <w:t>公示。</w:t>
            </w:r>
          </w:p>
        </w:tc>
      </w:tr>
      <w:tr w:rsidR="000A5069">
        <w:trPr>
          <w:trHeight w:val="53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10.6</w:t>
            </w:r>
          </w:p>
        </w:tc>
        <w:tc>
          <w:tcPr>
            <w:tcW w:w="3185" w:type="dxa"/>
            <w:vAlign w:val="center"/>
          </w:tcPr>
          <w:p w:rsidR="000A5069" w:rsidRDefault="00EF5503">
            <w:pPr>
              <w:spacing w:line="360" w:lineRule="auto"/>
              <w:jc w:val="center"/>
              <w:textAlignment w:val="center"/>
              <w:rPr>
                <w:rFonts w:ascii="宋体" w:hAnsi="宋体"/>
                <w:szCs w:val="21"/>
              </w:rPr>
            </w:pPr>
            <w:r>
              <w:rPr>
                <w:rFonts w:ascii="Times New Roman" w:hAnsi="Times New Roman" w:cs="Times New Roman" w:hint="eastAsia"/>
                <w:bCs/>
                <w:snapToGrid w:val="0"/>
                <w:kern w:val="0"/>
                <w:szCs w:val="21"/>
              </w:rPr>
              <w:t>电子招标</w:t>
            </w:r>
            <w:r>
              <w:rPr>
                <w:rFonts w:ascii="Times New Roman" w:hAnsi="Times New Roman" w:cs="Times New Roman"/>
                <w:bCs/>
                <w:snapToGrid w:val="0"/>
                <w:kern w:val="0"/>
                <w:szCs w:val="21"/>
              </w:rPr>
              <w:t>投标</w:t>
            </w:r>
            <w:r>
              <w:rPr>
                <w:rFonts w:ascii="Times New Roman" w:hAnsi="Times New Roman" w:cs="Times New Roman" w:hint="eastAsia"/>
                <w:bCs/>
                <w:snapToGrid w:val="0"/>
                <w:kern w:val="0"/>
                <w:szCs w:val="21"/>
              </w:rPr>
              <w:t>意外情况的处理</w:t>
            </w:r>
          </w:p>
        </w:tc>
        <w:tc>
          <w:tcPr>
            <w:tcW w:w="4972" w:type="dxa"/>
            <w:vAlign w:val="center"/>
          </w:tcPr>
          <w:p w:rsidR="000A5069" w:rsidRDefault="00EF5503">
            <w:pPr>
              <w:spacing w:line="360" w:lineRule="auto"/>
              <w:jc w:val="left"/>
              <w:rPr>
                <w:rFonts w:ascii="Times New Roman" w:hAnsi="Times New Roman" w:cs="Times New Roman"/>
                <w:bCs/>
                <w:snapToGrid w:val="0"/>
                <w:kern w:val="0"/>
                <w:szCs w:val="21"/>
              </w:rPr>
            </w:pPr>
            <w:r>
              <w:rPr>
                <w:rFonts w:ascii="Times New Roman" w:hAnsi="Times New Roman" w:cs="Times New Roman" w:hint="eastAsia"/>
                <w:bCs/>
                <w:snapToGrid w:val="0"/>
                <w:kern w:val="0"/>
                <w:szCs w:val="21"/>
              </w:rPr>
              <w:t>10.6.1</w:t>
            </w:r>
            <w:r>
              <w:rPr>
                <w:rFonts w:ascii="Times New Roman" w:hAnsi="Times New Roman" w:cs="Times New Roman" w:hint="eastAsia"/>
                <w:bCs/>
                <w:snapToGrid w:val="0"/>
                <w:kern w:val="0"/>
                <w:szCs w:val="21"/>
              </w:rPr>
              <w:t>意外情况</w:t>
            </w:r>
          </w:p>
          <w:p w:rsidR="000A5069" w:rsidRDefault="00EF5503">
            <w:pPr>
              <w:spacing w:line="360" w:lineRule="auto"/>
              <w:ind w:firstLineChars="200" w:firstLine="420"/>
              <w:jc w:val="left"/>
              <w:rPr>
                <w:rFonts w:ascii="Times New Roman" w:hAnsi="Times New Roman" w:cs="Times New Roman"/>
                <w:bCs/>
                <w:snapToGrid w:val="0"/>
                <w:kern w:val="0"/>
                <w:szCs w:val="21"/>
              </w:rPr>
            </w:pPr>
            <w:r>
              <w:rPr>
                <w:rFonts w:ascii="Times New Roman" w:hAnsi="Times New Roman" w:cs="Times New Roman" w:hint="eastAsia"/>
                <w:bCs/>
                <w:snapToGrid w:val="0"/>
                <w:kern w:val="0"/>
                <w:szCs w:val="21"/>
              </w:rPr>
              <w:t>出现下列情形导致电子服务系统或电子交易系统无法正常运行，</w:t>
            </w:r>
            <w:r>
              <w:rPr>
                <w:rFonts w:ascii="Times New Roman" w:hAnsi="Times New Roman" w:cs="Times New Roman" w:hint="eastAsia"/>
              </w:rPr>
              <w:t>影响招标投标过程的公平、公正和</w:t>
            </w:r>
            <w:r>
              <w:rPr>
                <w:rFonts w:ascii="Times New Roman" w:hAnsi="Times New Roman" w:cs="Times New Roman" w:hint="eastAsia"/>
              </w:rPr>
              <w:lastRenderedPageBreak/>
              <w:t>信息安全，</w:t>
            </w:r>
            <w:r>
              <w:rPr>
                <w:rFonts w:ascii="Times New Roman" w:hAnsi="Times New Roman" w:cs="Times New Roman" w:hint="eastAsia"/>
                <w:bCs/>
                <w:snapToGrid w:val="0"/>
                <w:kern w:val="0"/>
                <w:szCs w:val="21"/>
              </w:rPr>
              <w:t>经第三方机构认定后，各方当事人免责：</w:t>
            </w:r>
          </w:p>
          <w:p w:rsidR="000A5069" w:rsidRDefault="00EF5503">
            <w:pPr>
              <w:spacing w:line="360" w:lineRule="auto"/>
              <w:jc w:val="left"/>
              <w:rPr>
                <w:rFonts w:ascii="Times New Roman" w:hAnsi="Times New Roman" w:cs="Times New Roman"/>
                <w:bCs/>
                <w:snapToGrid w:val="0"/>
                <w:kern w:val="0"/>
                <w:szCs w:val="21"/>
              </w:rPr>
            </w:pPr>
            <w:r>
              <w:rPr>
                <w:rFonts w:ascii="Times New Roman" w:hAnsi="Times New Roman" w:cs="Times New Roman" w:hint="eastAsia"/>
                <w:bCs/>
                <w:snapToGrid w:val="0"/>
                <w:kern w:val="0"/>
                <w:szCs w:val="21"/>
              </w:rPr>
              <w:t>（</w:t>
            </w:r>
            <w:r>
              <w:rPr>
                <w:rFonts w:ascii="Times New Roman" w:hAnsi="Times New Roman" w:cs="Times New Roman" w:hint="eastAsia"/>
                <w:bCs/>
                <w:snapToGrid w:val="0"/>
                <w:kern w:val="0"/>
                <w:szCs w:val="21"/>
              </w:rPr>
              <w:t>1</w:t>
            </w:r>
            <w:r>
              <w:rPr>
                <w:rFonts w:ascii="Times New Roman" w:hAnsi="Times New Roman" w:cs="Times New Roman" w:hint="eastAsia"/>
                <w:bCs/>
                <w:snapToGrid w:val="0"/>
                <w:kern w:val="0"/>
                <w:szCs w:val="21"/>
              </w:rPr>
              <w:t>）网络、服务器、数据库发生故障造成无法访问或使用的；</w:t>
            </w:r>
          </w:p>
          <w:p w:rsidR="000A5069" w:rsidRDefault="00EF5503">
            <w:pPr>
              <w:spacing w:line="360" w:lineRule="auto"/>
              <w:jc w:val="left"/>
              <w:rPr>
                <w:rFonts w:ascii="Times New Roman" w:hAnsi="Times New Roman" w:cs="Times New Roman"/>
                <w:bCs/>
                <w:snapToGrid w:val="0"/>
                <w:kern w:val="0"/>
                <w:szCs w:val="21"/>
              </w:rPr>
            </w:pPr>
            <w:r>
              <w:rPr>
                <w:rFonts w:ascii="Times New Roman" w:hAnsi="Times New Roman" w:cs="Times New Roman" w:hint="eastAsia"/>
                <w:bCs/>
                <w:snapToGrid w:val="0"/>
                <w:kern w:val="0"/>
                <w:szCs w:val="21"/>
              </w:rPr>
              <w:t>（</w:t>
            </w:r>
            <w:r>
              <w:rPr>
                <w:rFonts w:ascii="Times New Roman" w:hAnsi="Times New Roman" w:cs="Times New Roman" w:hint="eastAsia"/>
                <w:bCs/>
                <w:snapToGrid w:val="0"/>
                <w:kern w:val="0"/>
                <w:szCs w:val="21"/>
              </w:rPr>
              <w:t>2</w:t>
            </w:r>
            <w:r>
              <w:rPr>
                <w:rFonts w:ascii="Times New Roman" w:hAnsi="Times New Roman" w:cs="Times New Roman" w:hint="eastAsia"/>
                <w:bCs/>
                <w:snapToGrid w:val="0"/>
                <w:kern w:val="0"/>
                <w:szCs w:val="21"/>
              </w:rPr>
              <w:t>）电力系统发生故障导致电子服务系统或电子交易系统无法运行；</w:t>
            </w:r>
          </w:p>
          <w:p w:rsidR="000A5069" w:rsidRDefault="00EF5503">
            <w:pPr>
              <w:spacing w:line="360" w:lineRule="auto"/>
              <w:jc w:val="left"/>
              <w:rPr>
                <w:rFonts w:ascii="Times New Roman" w:hAnsi="Times New Roman" w:cs="Times New Roman"/>
                <w:bCs/>
                <w:snapToGrid w:val="0"/>
                <w:kern w:val="0"/>
                <w:szCs w:val="21"/>
              </w:rPr>
            </w:pPr>
            <w:r>
              <w:rPr>
                <w:rFonts w:ascii="Times New Roman" w:hAnsi="Times New Roman" w:cs="Times New Roman" w:hint="eastAsia"/>
                <w:bCs/>
                <w:snapToGrid w:val="0"/>
                <w:kern w:val="0"/>
                <w:szCs w:val="21"/>
              </w:rPr>
              <w:t>（</w:t>
            </w:r>
            <w:r>
              <w:rPr>
                <w:rFonts w:ascii="Times New Roman" w:hAnsi="Times New Roman" w:cs="Times New Roman" w:hint="eastAsia"/>
                <w:bCs/>
                <w:snapToGrid w:val="0"/>
                <w:kern w:val="0"/>
                <w:szCs w:val="21"/>
              </w:rPr>
              <w:t>3</w:t>
            </w:r>
            <w:r>
              <w:rPr>
                <w:rFonts w:ascii="Times New Roman" w:hAnsi="Times New Roman" w:cs="Times New Roman" w:hint="eastAsia"/>
                <w:bCs/>
                <w:snapToGrid w:val="0"/>
                <w:kern w:val="0"/>
                <w:szCs w:val="21"/>
              </w:rPr>
              <w:t>）出现网络攻击、病毒入侵以及电子服务系统或电子交易系统安全漏洞导致无法正常提供服务的；</w:t>
            </w:r>
          </w:p>
          <w:p w:rsidR="000A5069" w:rsidRDefault="00EF5503">
            <w:pPr>
              <w:spacing w:line="360" w:lineRule="auto"/>
              <w:jc w:val="left"/>
              <w:rPr>
                <w:rFonts w:ascii="Times New Roman" w:hAnsi="Times New Roman" w:cs="Times New Roman"/>
                <w:bCs/>
                <w:snapToGrid w:val="0"/>
                <w:kern w:val="0"/>
                <w:szCs w:val="21"/>
              </w:rPr>
            </w:pPr>
            <w:r>
              <w:rPr>
                <w:rFonts w:ascii="Times New Roman" w:hAnsi="Times New Roman" w:cs="Times New Roman" w:hint="eastAsia"/>
                <w:bCs/>
                <w:snapToGrid w:val="0"/>
                <w:kern w:val="0"/>
                <w:szCs w:val="21"/>
              </w:rPr>
              <w:t>（</w:t>
            </w:r>
            <w:r>
              <w:rPr>
                <w:rFonts w:ascii="Times New Roman" w:hAnsi="Times New Roman" w:cs="Times New Roman" w:hint="eastAsia"/>
                <w:bCs/>
                <w:snapToGrid w:val="0"/>
                <w:kern w:val="0"/>
                <w:szCs w:val="21"/>
              </w:rPr>
              <w:t>4</w:t>
            </w:r>
            <w:r>
              <w:rPr>
                <w:rFonts w:ascii="Times New Roman" w:hAnsi="Times New Roman" w:cs="Times New Roman" w:hint="eastAsia"/>
                <w:bCs/>
                <w:snapToGrid w:val="0"/>
                <w:kern w:val="0"/>
                <w:szCs w:val="21"/>
              </w:rPr>
              <w:t>）</w:t>
            </w:r>
            <w:r>
              <w:rPr>
                <w:rFonts w:ascii="Times New Roman" w:hAnsi="Times New Roman" w:cs="Times New Roman" w:hint="eastAsia"/>
              </w:rPr>
              <w:t>其他无法保证招标投标过程公平、公正和信息安全的情形。</w:t>
            </w:r>
          </w:p>
          <w:p w:rsidR="000A5069" w:rsidRDefault="00EF5503">
            <w:pPr>
              <w:spacing w:line="360" w:lineRule="auto"/>
              <w:jc w:val="left"/>
              <w:rPr>
                <w:rFonts w:ascii="Times New Roman" w:hAnsi="Times New Roman" w:cs="Times New Roman"/>
                <w:bCs/>
                <w:snapToGrid w:val="0"/>
                <w:kern w:val="0"/>
                <w:szCs w:val="21"/>
              </w:rPr>
            </w:pPr>
            <w:r>
              <w:rPr>
                <w:rFonts w:ascii="Times New Roman" w:hAnsi="Times New Roman" w:cs="Times New Roman" w:hint="eastAsia"/>
                <w:bCs/>
                <w:snapToGrid w:val="0"/>
                <w:kern w:val="0"/>
                <w:szCs w:val="21"/>
              </w:rPr>
              <w:t>10.6.2</w:t>
            </w:r>
            <w:r>
              <w:rPr>
                <w:rFonts w:ascii="Times New Roman" w:hAnsi="Times New Roman" w:cs="Times New Roman" w:hint="eastAsia"/>
                <w:bCs/>
                <w:snapToGrid w:val="0"/>
                <w:kern w:val="0"/>
                <w:szCs w:val="21"/>
              </w:rPr>
              <w:t>处理流程</w:t>
            </w:r>
          </w:p>
          <w:p w:rsidR="000A5069" w:rsidRDefault="00EF5503">
            <w:pPr>
              <w:spacing w:line="360" w:lineRule="auto"/>
              <w:ind w:firstLineChars="200" w:firstLine="420"/>
              <w:jc w:val="left"/>
              <w:rPr>
                <w:rFonts w:ascii="Times New Roman" w:hAnsi="Times New Roman" w:cs="Times New Roman"/>
                <w:bCs/>
                <w:snapToGrid w:val="0"/>
                <w:kern w:val="0"/>
                <w:szCs w:val="21"/>
              </w:rPr>
            </w:pPr>
            <w:r>
              <w:rPr>
                <w:rFonts w:ascii="Times New Roman" w:hAnsi="Times New Roman" w:cs="Times New Roman" w:hint="eastAsia"/>
                <w:bCs/>
                <w:snapToGrid w:val="0"/>
                <w:kern w:val="0"/>
                <w:szCs w:val="21"/>
              </w:rPr>
              <w:t>出现上述情形，系统建设方应及时组织相关方查明原因，排除故障。若能保证在开标前恢复系统运行的，招投标程序继续进行；若导致开评标程序无法按时开展，但能在原开标时间后</w:t>
            </w:r>
            <w:r>
              <w:rPr>
                <w:rFonts w:ascii="Times New Roman" w:hAnsi="Times New Roman" w:cs="Times New Roman" w:hint="eastAsia"/>
                <w:bCs/>
                <w:snapToGrid w:val="0"/>
                <w:kern w:val="0"/>
                <w:szCs w:val="21"/>
              </w:rPr>
              <w:t>2</w:t>
            </w:r>
            <w:r>
              <w:rPr>
                <w:rFonts w:ascii="Times New Roman" w:hAnsi="Times New Roman" w:cs="Times New Roman" w:hint="eastAsia"/>
                <w:bCs/>
                <w:snapToGrid w:val="0"/>
                <w:kern w:val="0"/>
                <w:szCs w:val="21"/>
              </w:rPr>
              <w:t>小时内恢复系统运行的，招投标程序继续进行；若导致开评标程序无法按时开展，在原开标时间后</w:t>
            </w:r>
            <w:r>
              <w:rPr>
                <w:rFonts w:ascii="Times New Roman" w:hAnsi="Times New Roman" w:cs="Times New Roman" w:hint="eastAsia"/>
                <w:bCs/>
                <w:snapToGrid w:val="0"/>
                <w:kern w:val="0"/>
                <w:szCs w:val="21"/>
              </w:rPr>
              <w:t>2</w:t>
            </w:r>
            <w:r>
              <w:rPr>
                <w:rFonts w:ascii="Times New Roman" w:hAnsi="Times New Roman" w:cs="Times New Roman" w:hint="eastAsia"/>
                <w:bCs/>
                <w:snapToGrid w:val="0"/>
                <w:kern w:val="0"/>
                <w:szCs w:val="21"/>
              </w:rPr>
              <w:t>小时内无法恢复系统运行的</w:t>
            </w:r>
            <w:r>
              <w:rPr>
                <w:rFonts w:ascii="Times New Roman" w:hAnsi="Times New Roman" w:cs="Times New Roman" w:hint="eastAsia"/>
                <w:bCs/>
                <w:snapToGrid w:val="0"/>
                <w:kern w:val="0"/>
                <w:szCs w:val="21"/>
              </w:rPr>
              <w:t>，按以下程序操作：</w:t>
            </w:r>
          </w:p>
          <w:p w:rsidR="000A5069" w:rsidRDefault="00EF5503">
            <w:pPr>
              <w:spacing w:line="360" w:lineRule="auto"/>
              <w:jc w:val="left"/>
              <w:rPr>
                <w:rFonts w:ascii="Times New Roman" w:hAnsi="Times New Roman" w:cs="Times New Roman"/>
                <w:bCs/>
                <w:snapToGrid w:val="0"/>
                <w:kern w:val="0"/>
                <w:szCs w:val="21"/>
              </w:rPr>
            </w:pPr>
            <w:r>
              <w:rPr>
                <w:rFonts w:ascii="Times New Roman" w:hAnsi="Times New Roman" w:cs="Times New Roman" w:hint="eastAsia"/>
                <w:bCs/>
                <w:snapToGrid w:val="0"/>
                <w:kern w:val="0"/>
                <w:szCs w:val="21"/>
              </w:rPr>
              <w:t>（</w:t>
            </w:r>
            <w:r>
              <w:rPr>
                <w:rFonts w:ascii="Times New Roman" w:hAnsi="Times New Roman" w:cs="Times New Roman" w:hint="eastAsia"/>
                <w:bCs/>
                <w:snapToGrid w:val="0"/>
                <w:kern w:val="0"/>
                <w:szCs w:val="21"/>
              </w:rPr>
              <w:t>1</w:t>
            </w:r>
            <w:r>
              <w:rPr>
                <w:rFonts w:ascii="Times New Roman" w:hAnsi="Times New Roman" w:cs="Times New Roman" w:hint="eastAsia"/>
                <w:bCs/>
                <w:snapToGrid w:val="0"/>
                <w:kern w:val="0"/>
                <w:szCs w:val="21"/>
              </w:rPr>
              <w:t>）项目中止，中止期限由招标人或招标代理机构根据项目具体情况确定。中止期限届满后中止情形尚未消除的，招标人或代理机构可以根据实际情况决定延长中止期限。决定延长中止期限的，应向投标人发出延长中止期限通知。</w:t>
            </w:r>
          </w:p>
          <w:p w:rsidR="000A5069" w:rsidRDefault="00EF5503">
            <w:pPr>
              <w:spacing w:line="360" w:lineRule="auto"/>
              <w:jc w:val="left"/>
              <w:rPr>
                <w:rFonts w:ascii="Times New Roman" w:hAnsi="Times New Roman" w:cs="Times New Roman"/>
                <w:bCs/>
                <w:snapToGrid w:val="0"/>
                <w:kern w:val="0"/>
                <w:szCs w:val="21"/>
              </w:rPr>
            </w:pPr>
            <w:r>
              <w:rPr>
                <w:rFonts w:ascii="Times New Roman" w:hAnsi="Times New Roman" w:cs="Times New Roman" w:hint="eastAsia"/>
                <w:bCs/>
                <w:snapToGrid w:val="0"/>
                <w:kern w:val="0"/>
                <w:szCs w:val="21"/>
              </w:rPr>
              <w:t>（</w:t>
            </w:r>
            <w:r>
              <w:rPr>
                <w:rFonts w:ascii="Times New Roman" w:hAnsi="Times New Roman" w:cs="Times New Roman" w:hint="eastAsia"/>
                <w:bCs/>
                <w:snapToGrid w:val="0"/>
                <w:kern w:val="0"/>
                <w:szCs w:val="21"/>
              </w:rPr>
              <w:t>2</w:t>
            </w:r>
            <w:r>
              <w:rPr>
                <w:rFonts w:ascii="Times New Roman" w:hAnsi="Times New Roman" w:cs="Times New Roman" w:hint="eastAsia"/>
                <w:bCs/>
                <w:snapToGrid w:val="0"/>
                <w:kern w:val="0"/>
                <w:szCs w:val="21"/>
              </w:rPr>
              <w:t>）项目恢复，导致项目中止的情形消除后，招标人或代理机构应当尽快恢复招投标程序，向投标人发出恢复交易通知；已发出延长中止期限通知的，按通知执行。</w:t>
            </w:r>
          </w:p>
          <w:p w:rsidR="000A5069" w:rsidRDefault="00EF5503">
            <w:pPr>
              <w:spacing w:line="360" w:lineRule="auto"/>
              <w:ind w:firstLineChars="200" w:firstLine="420"/>
              <w:jc w:val="left"/>
              <w:rPr>
                <w:rFonts w:ascii="Times New Roman" w:hAnsi="Times New Roman" w:cs="Times New Roman"/>
                <w:szCs w:val="24"/>
              </w:rPr>
            </w:pPr>
            <w:r>
              <w:rPr>
                <w:rFonts w:ascii="Times New Roman" w:hAnsi="Times New Roman" w:cs="Times New Roman" w:hint="eastAsia"/>
                <w:szCs w:val="24"/>
              </w:rPr>
              <w:t>注：在招标文件规定的解密时间内出现</w:t>
            </w:r>
            <w:r>
              <w:rPr>
                <w:rFonts w:ascii="Times New Roman" w:hAnsi="Times New Roman" w:cs="Times New Roman" w:hint="eastAsia"/>
                <w:szCs w:val="24"/>
              </w:rPr>
              <w:t>10.6.1</w:t>
            </w:r>
            <w:r>
              <w:rPr>
                <w:rFonts w:ascii="Times New Roman" w:hAnsi="Times New Roman" w:cs="Times New Roman" w:hint="eastAsia"/>
                <w:szCs w:val="24"/>
              </w:rPr>
              <w:t>意外情况时，如部分投标人未完成投标文件解密的，系统恢复后，允许投标人继续解密，解密时限重新计</w:t>
            </w:r>
            <w:r>
              <w:rPr>
                <w:rFonts w:ascii="Times New Roman" w:hAnsi="Times New Roman" w:cs="Times New Roman" w:hint="eastAsia"/>
                <w:szCs w:val="24"/>
              </w:rPr>
              <w:t>时；在规定的解密时间外出现上述情况的，系统恢复后，除原已解密文件无法恢复外，将不再允许未解密的投标人进行解密。</w:t>
            </w:r>
          </w:p>
          <w:p w:rsidR="000A5069" w:rsidRDefault="00EF5503">
            <w:pPr>
              <w:autoSpaceDE w:val="0"/>
              <w:autoSpaceDN w:val="0"/>
              <w:adjustRightInd w:val="0"/>
              <w:spacing w:line="360" w:lineRule="exact"/>
              <w:ind w:firstLineChars="200" w:firstLine="420"/>
              <w:jc w:val="left"/>
              <w:textAlignment w:val="center"/>
              <w:rPr>
                <w:rFonts w:ascii="宋体" w:hAnsi="宋体"/>
                <w:kern w:val="0"/>
                <w:szCs w:val="21"/>
              </w:rPr>
            </w:pPr>
            <w:r>
              <w:rPr>
                <w:rFonts w:ascii="Times New Roman" w:hAnsi="Times New Roman" w:cs="Times New Roman" w:hint="eastAsia"/>
                <w:bCs/>
                <w:snapToGrid w:val="0"/>
                <w:kern w:val="0"/>
                <w:szCs w:val="21"/>
              </w:rPr>
              <w:t>出现意外情况的应</w:t>
            </w:r>
            <w:r>
              <w:rPr>
                <w:rFonts w:ascii="Times New Roman" w:hAnsi="Times New Roman" w:cs="Times New Roman"/>
                <w:bCs/>
                <w:snapToGrid w:val="0"/>
                <w:kern w:val="0"/>
                <w:szCs w:val="21"/>
              </w:rPr>
              <w:t>报招标监督管理机构。</w:t>
            </w:r>
          </w:p>
        </w:tc>
      </w:tr>
      <w:tr w:rsidR="000A5069">
        <w:trPr>
          <w:trHeight w:val="88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hint="eastAsia"/>
              </w:rPr>
              <w:lastRenderedPageBreak/>
              <w:t>10.</w:t>
            </w:r>
            <w:r>
              <w:rPr>
                <w:rFonts w:ascii="宋体" w:hAnsi="宋体"/>
              </w:rPr>
              <w:t>7</w:t>
            </w:r>
          </w:p>
        </w:tc>
        <w:tc>
          <w:tcPr>
            <w:tcW w:w="3185" w:type="dxa"/>
            <w:vAlign w:val="center"/>
          </w:tcPr>
          <w:p w:rsidR="000A5069" w:rsidRDefault="00EF5503">
            <w:pPr>
              <w:spacing w:line="360" w:lineRule="auto"/>
              <w:jc w:val="center"/>
              <w:textAlignment w:val="center"/>
              <w:rPr>
                <w:rFonts w:ascii="宋体" w:hAnsi="宋体"/>
                <w:szCs w:val="21"/>
              </w:rPr>
            </w:pPr>
            <w:r>
              <w:rPr>
                <w:rFonts w:ascii="宋体" w:hAnsi="宋体" w:cs="楷体"/>
                <w:bCs/>
                <w:snapToGrid w:val="0"/>
                <w:kern w:val="0"/>
                <w:szCs w:val="21"/>
              </w:rPr>
              <w:t>制作投标文件</w:t>
            </w:r>
            <w:r>
              <w:rPr>
                <w:rFonts w:ascii="宋体" w:hAnsi="宋体" w:cs="楷体" w:hint="eastAsia"/>
                <w:bCs/>
                <w:snapToGrid w:val="0"/>
                <w:kern w:val="0"/>
                <w:szCs w:val="21"/>
              </w:rPr>
              <w:t>注意</w:t>
            </w:r>
            <w:r>
              <w:rPr>
                <w:rFonts w:ascii="宋体" w:hAnsi="宋体" w:cs="楷体"/>
                <w:bCs/>
                <w:snapToGrid w:val="0"/>
                <w:kern w:val="0"/>
                <w:szCs w:val="21"/>
              </w:rPr>
              <w:t>事项</w:t>
            </w:r>
          </w:p>
        </w:tc>
        <w:tc>
          <w:tcPr>
            <w:tcW w:w="4972" w:type="dxa"/>
            <w:vAlign w:val="center"/>
          </w:tcPr>
          <w:p w:rsidR="000A5069" w:rsidRDefault="00EF5503">
            <w:pPr>
              <w:snapToGrid w:val="0"/>
              <w:spacing w:line="360" w:lineRule="auto"/>
              <w:rPr>
                <w:bCs/>
                <w:snapToGrid w:val="0"/>
                <w:color w:val="000000"/>
                <w:kern w:val="0"/>
                <w:szCs w:val="21"/>
              </w:rPr>
            </w:pPr>
            <w:r>
              <w:rPr>
                <w:rFonts w:hint="eastAsia"/>
                <w:bCs/>
                <w:snapToGrid w:val="0"/>
                <w:color w:val="000000"/>
                <w:kern w:val="0"/>
                <w:szCs w:val="21"/>
              </w:rPr>
              <w:t>（</w:t>
            </w:r>
            <w:r>
              <w:rPr>
                <w:rFonts w:hint="eastAsia"/>
                <w:bCs/>
                <w:snapToGrid w:val="0"/>
                <w:color w:val="000000"/>
                <w:kern w:val="0"/>
                <w:szCs w:val="21"/>
              </w:rPr>
              <w:t>1</w:t>
            </w:r>
            <w:r>
              <w:rPr>
                <w:rFonts w:hint="eastAsia"/>
                <w:bCs/>
                <w:snapToGrid w:val="0"/>
                <w:color w:val="000000"/>
                <w:kern w:val="0"/>
                <w:szCs w:val="21"/>
              </w:rPr>
              <w:t>）技术标（如方案、监理大纲等）评分时，</w:t>
            </w:r>
            <w:r>
              <w:rPr>
                <w:rFonts w:ascii="Times New Roman" w:hAnsi="Times New Roman" w:cs="Times New Roman" w:hint="eastAsia"/>
                <w:bCs/>
                <w:snapToGrid w:val="0"/>
                <w:color w:val="000000"/>
                <w:kern w:val="0"/>
                <w:szCs w:val="21"/>
              </w:rPr>
              <w:t>技术标全文页数不超过</w:t>
            </w:r>
            <w:r>
              <w:rPr>
                <w:rFonts w:ascii="Times New Roman" w:hAnsi="Times New Roman" w:cs="Times New Roman" w:hint="eastAsia"/>
                <w:b/>
                <w:snapToGrid w:val="0"/>
                <w:color w:val="000000"/>
                <w:kern w:val="0"/>
                <w:szCs w:val="21"/>
                <w:u w:val="single"/>
              </w:rPr>
              <w:t xml:space="preserve">  200  </w:t>
            </w:r>
            <w:r>
              <w:rPr>
                <w:rFonts w:ascii="Times New Roman" w:hAnsi="Times New Roman" w:cs="Times New Roman" w:hint="eastAsia"/>
                <w:bCs/>
                <w:snapToGrid w:val="0"/>
                <w:color w:val="000000"/>
                <w:kern w:val="0"/>
                <w:szCs w:val="21"/>
              </w:rPr>
              <w:t>页，如超过规定页数，评委会不对超过页数进行评审。</w:t>
            </w:r>
            <w:r>
              <w:rPr>
                <w:rFonts w:ascii="宋体" w:hAnsi="宋体" w:cs="Times New Roman" w:hint="eastAsia"/>
                <w:b/>
                <w:i/>
                <w:color w:val="000000"/>
                <w:szCs w:val="21"/>
              </w:rPr>
              <w:t>（说明：页数由招标人根据项目情况调整）</w:t>
            </w:r>
          </w:p>
          <w:p w:rsidR="000A5069" w:rsidRDefault="00EF5503">
            <w:pPr>
              <w:snapToGrid w:val="0"/>
              <w:spacing w:line="360" w:lineRule="auto"/>
              <w:rPr>
                <w:bCs/>
                <w:snapToGrid w:val="0"/>
                <w:color w:val="000000"/>
                <w:kern w:val="0"/>
                <w:szCs w:val="21"/>
              </w:rPr>
            </w:pPr>
            <w:r>
              <w:rPr>
                <w:bCs/>
                <w:snapToGrid w:val="0"/>
                <w:color w:val="000000"/>
                <w:kern w:val="0"/>
                <w:szCs w:val="21"/>
              </w:rPr>
              <w:t>（</w:t>
            </w:r>
            <w:r>
              <w:rPr>
                <w:rFonts w:hint="eastAsia"/>
                <w:bCs/>
                <w:snapToGrid w:val="0"/>
                <w:color w:val="000000"/>
                <w:kern w:val="0"/>
                <w:szCs w:val="21"/>
              </w:rPr>
              <w:t>2</w:t>
            </w:r>
            <w:r>
              <w:rPr>
                <w:bCs/>
                <w:snapToGrid w:val="0"/>
                <w:color w:val="000000"/>
                <w:kern w:val="0"/>
                <w:szCs w:val="21"/>
              </w:rPr>
              <w:t>）制作投标文件前，必须及时升级电子</w:t>
            </w:r>
            <w:r>
              <w:rPr>
                <w:rFonts w:hint="eastAsia"/>
                <w:bCs/>
                <w:snapToGrid w:val="0"/>
                <w:color w:val="000000"/>
                <w:kern w:val="0"/>
                <w:szCs w:val="21"/>
              </w:rPr>
              <w:t>投标文件制作工具</w:t>
            </w:r>
            <w:r>
              <w:rPr>
                <w:bCs/>
                <w:snapToGrid w:val="0"/>
                <w:color w:val="000000"/>
                <w:kern w:val="0"/>
                <w:szCs w:val="21"/>
              </w:rPr>
              <w:t>至最新版本。投标人如未及时更新电子</w:t>
            </w:r>
            <w:r>
              <w:rPr>
                <w:rFonts w:hint="eastAsia"/>
                <w:bCs/>
                <w:snapToGrid w:val="0"/>
                <w:color w:val="000000"/>
                <w:kern w:val="0"/>
                <w:szCs w:val="21"/>
              </w:rPr>
              <w:t>投标文件制作工具</w:t>
            </w:r>
            <w:r>
              <w:rPr>
                <w:bCs/>
                <w:snapToGrid w:val="0"/>
                <w:color w:val="000000"/>
                <w:kern w:val="0"/>
                <w:szCs w:val="21"/>
              </w:rPr>
              <w:t>，产生的一切后果由投标人自行承担。</w:t>
            </w:r>
          </w:p>
          <w:p w:rsidR="000A5069" w:rsidRDefault="00EF5503">
            <w:pPr>
              <w:autoSpaceDE w:val="0"/>
              <w:autoSpaceDN w:val="0"/>
              <w:adjustRightInd w:val="0"/>
              <w:spacing w:line="360" w:lineRule="exact"/>
              <w:jc w:val="left"/>
              <w:textAlignment w:val="center"/>
              <w:rPr>
                <w:rFonts w:ascii="宋体" w:hAnsi="宋体"/>
                <w:kern w:val="0"/>
                <w:szCs w:val="21"/>
              </w:rPr>
            </w:pPr>
            <w:r>
              <w:rPr>
                <w:bCs/>
                <w:snapToGrid w:val="0"/>
                <w:color w:val="000000"/>
                <w:kern w:val="0"/>
                <w:szCs w:val="21"/>
              </w:rPr>
              <w:t>（</w:t>
            </w:r>
            <w:r>
              <w:rPr>
                <w:rFonts w:hint="eastAsia"/>
                <w:bCs/>
                <w:snapToGrid w:val="0"/>
                <w:color w:val="000000"/>
                <w:kern w:val="0"/>
                <w:szCs w:val="21"/>
              </w:rPr>
              <w:t>3</w:t>
            </w:r>
            <w:r>
              <w:rPr>
                <w:bCs/>
                <w:snapToGrid w:val="0"/>
                <w:color w:val="000000"/>
                <w:kern w:val="0"/>
                <w:szCs w:val="21"/>
              </w:rPr>
              <w:t>）在使用过程中如有技术问题，请致电</w:t>
            </w:r>
            <w:r>
              <w:rPr>
                <w:rFonts w:hint="eastAsia"/>
                <w:bCs/>
                <w:snapToGrid w:val="0"/>
                <w:color w:val="000000"/>
                <w:kern w:val="0"/>
                <w:szCs w:val="21"/>
                <w:u w:val="single"/>
              </w:rPr>
              <w:t>电子交易系统服务电话（非项目咨询）：</w:t>
            </w:r>
            <w:r>
              <w:rPr>
                <w:rFonts w:hint="eastAsia"/>
                <w:bCs/>
                <w:snapToGrid w:val="0"/>
                <w:color w:val="000000"/>
                <w:kern w:val="0"/>
                <w:szCs w:val="21"/>
                <w:u w:val="single"/>
              </w:rPr>
              <w:t xml:space="preserve">               </w:t>
            </w:r>
            <w:r>
              <w:rPr>
                <w:rFonts w:hint="eastAsia"/>
                <w:bCs/>
                <w:snapToGrid w:val="0"/>
                <w:color w:val="000000"/>
                <w:kern w:val="0"/>
                <w:szCs w:val="21"/>
              </w:rPr>
              <w:t>。</w:t>
            </w:r>
          </w:p>
        </w:tc>
      </w:tr>
      <w:tr w:rsidR="000A5069">
        <w:trPr>
          <w:trHeight w:val="880"/>
        </w:trPr>
        <w:tc>
          <w:tcPr>
            <w:tcW w:w="1165" w:type="dxa"/>
            <w:vAlign w:val="center"/>
          </w:tcPr>
          <w:p w:rsidR="000A5069" w:rsidRDefault="00EF5503">
            <w:pPr>
              <w:spacing w:line="400" w:lineRule="exact"/>
              <w:ind w:right="-3"/>
              <w:jc w:val="center"/>
              <w:textAlignment w:val="center"/>
              <w:rPr>
                <w:rFonts w:ascii="宋体" w:hAnsi="宋体"/>
              </w:rPr>
            </w:pPr>
            <w:r>
              <w:rPr>
                <w:rFonts w:ascii="宋体" w:hAnsi="宋体"/>
              </w:rPr>
              <w:t>10.8</w:t>
            </w:r>
          </w:p>
        </w:tc>
        <w:tc>
          <w:tcPr>
            <w:tcW w:w="3185" w:type="dxa"/>
            <w:vAlign w:val="center"/>
          </w:tcPr>
          <w:p w:rsidR="000A5069" w:rsidRDefault="00EF5503">
            <w:pPr>
              <w:spacing w:line="360" w:lineRule="auto"/>
              <w:jc w:val="center"/>
              <w:textAlignment w:val="center"/>
              <w:rPr>
                <w:rFonts w:ascii="宋体" w:hAnsi="宋体"/>
                <w:szCs w:val="21"/>
              </w:rPr>
            </w:pPr>
            <w:r>
              <w:rPr>
                <w:rFonts w:ascii="宋体" w:hAnsi="宋体" w:hint="eastAsia"/>
                <w:bCs/>
                <w:snapToGrid w:val="0"/>
                <w:kern w:val="0"/>
                <w:szCs w:val="21"/>
              </w:rPr>
              <w:t>评标过程中的澄清和补正</w:t>
            </w:r>
          </w:p>
        </w:tc>
        <w:tc>
          <w:tcPr>
            <w:tcW w:w="4972" w:type="dxa"/>
            <w:vAlign w:val="center"/>
          </w:tcPr>
          <w:p w:rsidR="000A5069" w:rsidRDefault="00EF5503">
            <w:pPr>
              <w:snapToGrid w:val="0"/>
              <w:spacing w:line="360" w:lineRule="auto"/>
              <w:rPr>
                <w:rFonts w:ascii="Times New Roman" w:hAnsi="Times New Roman" w:cs="Times New Roman"/>
                <w:bCs/>
                <w:snapToGrid w:val="0"/>
                <w:kern w:val="0"/>
                <w:szCs w:val="21"/>
              </w:rPr>
            </w:pPr>
            <w:r>
              <w:rPr>
                <w:rFonts w:ascii="Times New Roman" w:hAnsi="Times New Roman" w:cs="Times New Roman"/>
                <w:bCs/>
                <w:snapToGrid w:val="0"/>
                <w:kern w:val="0"/>
                <w:szCs w:val="21"/>
              </w:rPr>
              <w:t>（</w:t>
            </w:r>
            <w:r>
              <w:rPr>
                <w:rFonts w:ascii="Times New Roman" w:hAnsi="Times New Roman" w:cs="Times New Roman"/>
                <w:bCs/>
                <w:snapToGrid w:val="0"/>
                <w:kern w:val="0"/>
                <w:szCs w:val="21"/>
              </w:rPr>
              <w:t>1</w:t>
            </w:r>
            <w:r>
              <w:rPr>
                <w:rFonts w:ascii="Times New Roman" w:hAnsi="Times New Roman" w:cs="Times New Roman"/>
                <w:bCs/>
                <w:snapToGrid w:val="0"/>
                <w:kern w:val="0"/>
                <w:szCs w:val="21"/>
              </w:rPr>
              <w:t>）评标委员会通过电子交易</w:t>
            </w:r>
            <w:r>
              <w:rPr>
                <w:rFonts w:ascii="Times New Roman" w:hAnsi="Times New Roman" w:cs="Times New Roman" w:hint="eastAsia"/>
                <w:bCs/>
                <w:snapToGrid w:val="0"/>
                <w:kern w:val="0"/>
                <w:szCs w:val="21"/>
              </w:rPr>
              <w:t>系统</w:t>
            </w:r>
            <w:r>
              <w:rPr>
                <w:rFonts w:ascii="Times New Roman" w:hAnsi="Times New Roman" w:cs="Times New Roman"/>
                <w:bCs/>
                <w:snapToGrid w:val="0"/>
                <w:kern w:val="0"/>
                <w:szCs w:val="21"/>
              </w:rPr>
              <w:t>将需要澄清、说明或补正的内容以询标函的形式发送给投标人，投标人应登录电子交易</w:t>
            </w:r>
            <w:r>
              <w:rPr>
                <w:rFonts w:ascii="Times New Roman" w:hAnsi="Times New Roman" w:cs="Times New Roman" w:hint="eastAsia"/>
                <w:bCs/>
                <w:snapToGrid w:val="0"/>
                <w:kern w:val="0"/>
                <w:szCs w:val="21"/>
              </w:rPr>
              <w:t>系统</w:t>
            </w:r>
            <w:r>
              <w:rPr>
                <w:rFonts w:ascii="Times New Roman" w:hAnsi="Times New Roman" w:cs="Times New Roman"/>
                <w:bCs/>
                <w:snapToGrid w:val="0"/>
                <w:kern w:val="0"/>
                <w:szCs w:val="21"/>
              </w:rPr>
              <w:t>并保持在线状态，以便及时接收评标委员会可能发出的询标函。</w:t>
            </w:r>
          </w:p>
          <w:p w:rsidR="000A5069" w:rsidRDefault="00EF5503">
            <w:pPr>
              <w:autoSpaceDE w:val="0"/>
              <w:autoSpaceDN w:val="0"/>
              <w:adjustRightInd w:val="0"/>
              <w:spacing w:line="360" w:lineRule="exact"/>
              <w:jc w:val="left"/>
              <w:textAlignment w:val="center"/>
              <w:rPr>
                <w:rFonts w:ascii="宋体" w:hAnsi="宋体"/>
                <w:kern w:val="0"/>
                <w:szCs w:val="21"/>
              </w:rPr>
            </w:pPr>
            <w:r>
              <w:rPr>
                <w:rFonts w:ascii="Times New Roman" w:hAnsi="Times New Roman" w:cs="Times New Roman"/>
                <w:bCs/>
                <w:snapToGrid w:val="0"/>
                <w:kern w:val="0"/>
                <w:szCs w:val="21"/>
              </w:rPr>
              <w:t>（</w:t>
            </w:r>
            <w:r>
              <w:rPr>
                <w:rFonts w:ascii="Times New Roman" w:hAnsi="Times New Roman" w:cs="Times New Roman"/>
                <w:bCs/>
                <w:snapToGrid w:val="0"/>
                <w:kern w:val="0"/>
                <w:szCs w:val="21"/>
              </w:rPr>
              <w:t>2</w:t>
            </w:r>
            <w:r>
              <w:rPr>
                <w:rFonts w:ascii="Times New Roman" w:hAnsi="Times New Roman" w:cs="Times New Roman"/>
                <w:bCs/>
                <w:snapToGrid w:val="0"/>
                <w:kern w:val="0"/>
                <w:szCs w:val="21"/>
              </w:rPr>
              <w:t>）因投标人未登录电子交易</w:t>
            </w:r>
            <w:r>
              <w:rPr>
                <w:rFonts w:ascii="Times New Roman" w:hAnsi="Times New Roman" w:cs="Times New Roman" w:hint="eastAsia"/>
                <w:bCs/>
                <w:snapToGrid w:val="0"/>
                <w:kern w:val="0"/>
                <w:szCs w:val="21"/>
              </w:rPr>
              <w:t>系统</w:t>
            </w:r>
            <w:r>
              <w:rPr>
                <w:rFonts w:ascii="Times New Roman" w:hAnsi="Times New Roman" w:cs="Times New Roman"/>
                <w:bCs/>
                <w:snapToGrid w:val="0"/>
                <w:kern w:val="0"/>
                <w:szCs w:val="21"/>
              </w:rPr>
              <w:t>导致无法及时接收询标函（远程网上询标）或未在评标委员会规定的时间内</w:t>
            </w:r>
            <w:r>
              <w:rPr>
                <w:rFonts w:ascii="Times New Roman" w:hAnsi="Times New Roman" w:cs="Times New Roman" w:hint="eastAsia"/>
                <w:bCs/>
                <w:snapToGrid w:val="0"/>
                <w:kern w:val="0"/>
                <w:szCs w:val="21"/>
              </w:rPr>
              <w:t>（</w:t>
            </w:r>
            <w:r>
              <w:rPr>
                <w:rFonts w:ascii="宋体" w:hAnsi="宋体" w:cs="楷体" w:hint="eastAsia"/>
                <w:bCs/>
                <w:snapToGrid w:val="0"/>
                <w:kern w:val="0"/>
                <w:szCs w:val="21"/>
              </w:rPr>
              <w:t>以网上询标系统所示时间为准）</w:t>
            </w:r>
            <w:r>
              <w:rPr>
                <w:rFonts w:ascii="Times New Roman" w:hAnsi="Times New Roman" w:cs="Times New Roman"/>
                <w:bCs/>
                <w:snapToGrid w:val="0"/>
                <w:kern w:val="0"/>
                <w:szCs w:val="21"/>
              </w:rPr>
              <w:t>按要求进行澄清、说明或补正内容的视同投标人放弃澄清、说明或补正，评标委员会可按对投标人不利的解释进行判定。</w:t>
            </w:r>
          </w:p>
        </w:tc>
      </w:tr>
      <w:tr w:rsidR="000A5069">
        <w:trPr>
          <w:trHeight w:val="653"/>
        </w:trPr>
        <w:tc>
          <w:tcPr>
            <w:tcW w:w="1165" w:type="dxa"/>
            <w:vAlign w:val="center"/>
          </w:tcPr>
          <w:p w:rsidR="000A5069" w:rsidRDefault="00EF5503">
            <w:pPr>
              <w:spacing w:line="400" w:lineRule="exact"/>
              <w:ind w:right="-3"/>
              <w:jc w:val="center"/>
              <w:textAlignment w:val="center"/>
              <w:rPr>
                <w:rFonts w:ascii="宋体" w:hAnsi="宋体" w:cs="H-SS9-PK74820000032-Identity-H"/>
                <w:kern w:val="0"/>
                <w:szCs w:val="21"/>
              </w:rPr>
            </w:pPr>
            <w:r>
              <w:rPr>
                <w:rFonts w:ascii="宋体" w:hAnsi="宋体" w:cs="H-SS9-PK74820000032-Identity-H" w:hint="eastAsia"/>
                <w:kern w:val="0"/>
                <w:szCs w:val="21"/>
              </w:rPr>
              <w:t>......</w:t>
            </w:r>
          </w:p>
        </w:tc>
        <w:tc>
          <w:tcPr>
            <w:tcW w:w="3185" w:type="dxa"/>
            <w:vAlign w:val="center"/>
          </w:tcPr>
          <w:p w:rsidR="000A5069" w:rsidRDefault="000A5069">
            <w:pPr>
              <w:spacing w:line="360" w:lineRule="auto"/>
              <w:jc w:val="center"/>
              <w:textAlignment w:val="center"/>
              <w:rPr>
                <w:rFonts w:ascii="宋体" w:hAnsi="宋体"/>
                <w:szCs w:val="21"/>
              </w:rPr>
            </w:pPr>
          </w:p>
        </w:tc>
        <w:tc>
          <w:tcPr>
            <w:tcW w:w="4972" w:type="dxa"/>
            <w:vAlign w:val="center"/>
          </w:tcPr>
          <w:p w:rsidR="000A5069" w:rsidRDefault="000A5069">
            <w:pPr>
              <w:autoSpaceDE w:val="0"/>
              <w:autoSpaceDN w:val="0"/>
              <w:adjustRightInd w:val="0"/>
              <w:spacing w:line="360" w:lineRule="exact"/>
              <w:jc w:val="left"/>
              <w:textAlignment w:val="center"/>
              <w:rPr>
                <w:rFonts w:ascii="宋体" w:hAnsi="宋体"/>
                <w:kern w:val="0"/>
                <w:szCs w:val="21"/>
              </w:rPr>
            </w:pPr>
          </w:p>
        </w:tc>
      </w:tr>
    </w:tbl>
    <w:p w:rsidR="000A5069" w:rsidRDefault="000A5069">
      <w:pPr>
        <w:pStyle w:val="2"/>
        <w:adjustRightInd w:val="0"/>
        <w:snapToGrid w:val="0"/>
        <w:spacing w:beforeLines="50" w:before="120" w:afterLines="50" w:after="120" w:line="600" w:lineRule="exact"/>
        <w:rPr>
          <w:rFonts w:ascii="宋体" w:eastAsia="宋体" w:hAnsi="宋体"/>
        </w:rPr>
        <w:sectPr w:rsidR="000A5069">
          <w:footerReference w:type="default" r:id="rId18"/>
          <w:type w:val="continuous"/>
          <w:pgSz w:w="11906" w:h="16838"/>
          <w:pgMar w:top="1418" w:right="1418" w:bottom="1418" w:left="1418" w:header="851" w:footer="992" w:gutter="0"/>
          <w:cols w:space="720"/>
          <w:docGrid w:linePitch="312"/>
        </w:sectPr>
      </w:pPr>
      <w:bookmarkStart w:id="205" w:name="_Toc492300564"/>
    </w:p>
    <w:p w:rsidR="000A5069" w:rsidRDefault="00EF5503">
      <w:pPr>
        <w:pStyle w:val="2"/>
        <w:adjustRightInd w:val="0"/>
        <w:snapToGrid w:val="0"/>
        <w:spacing w:beforeLines="50" w:before="120" w:afterLines="50" w:after="120" w:line="600" w:lineRule="exact"/>
        <w:rPr>
          <w:rFonts w:ascii="宋体" w:eastAsia="宋体" w:hAnsi="宋体"/>
          <w:bCs/>
          <w:szCs w:val="32"/>
        </w:rPr>
      </w:pPr>
      <w:r>
        <w:rPr>
          <w:rFonts w:ascii="宋体" w:eastAsia="宋体" w:hAnsi="宋体"/>
        </w:rPr>
        <w:lastRenderedPageBreak/>
        <w:br w:type="page"/>
      </w:r>
      <w:bookmarkStart w:id="206" w:name="_Toc7692"/>
      <w:bookmarkStart w:id="207" w:name="_Toc24675"/>
      <w:bookmarkStart w:id="208" w:name="_Toc9498"/>
      <w:r>
        <w:rPr>
          <w:rFonts w:ascii="Times New Roman" w:eastAsia="宋体" w:hAnsi="Times New Roman"/>
          <w:bCs/>
          <w:szCs w:val="32"/>
        </w:rPr>
        <w:lastRenderedPageBreak/>
        <w:t>1</w:t>
      </w:r>
      <w:r>
        <w:rPr>
          <w:rFonts w:ascii="宋体" w:eastAsia="宋体" w:hAnsi="宋体"/>
          <w:bCs/>
          <w:szCs w:val="32"/>
        </w:rPr>
        <w:t xml:space="preserve">. </w:t>
      </w:r>
      <w:r>
        <w:rPr>
          <w:rFonts w:ascii="宋体" w:eastAsia="宋体" w:hAnsi="宋体" w:hint="eastAsia"/>
          <w:bCs/>
          <w:szCs w:val="32"/>
        </w:rPr>
        <w:t>总则</w:t>
      </w:r>
      <w:bookmarkEnd w:id="205"/>
      <w:bookmarkEnd w:id="206"/>
      <w:bookmarkEnd w:id="207"/>
      <w:bookmarkEnd w:id="208"/>
    </w:p>
    <w:p w:rsidR="000A5069" w:rsidRDefault="00EF5503">
      <w:pPr>
        <w:pStyle w:val="3"/>
        <w:spacing w:line="240" w:lineRule="auto"/>
        <w:ind w:firstLineChars="0" w:firstLine="0"/>
        <w:rPr>
          <w:rFonts w:ascii="_x000B__x000C_" w:eastAsia="宋体" w:hAnsi="_x000B__x000C_"/>
          <w:b/>
          <w:bCs/>
          <w:szCs w:val="28"/>
        </w:rPr>
      </w:pPr>
      <w:bookmarkStart w:id="209" w:name="_Toc626"/>
      <w:bookmarkStart w:id="210" w:name="_Toc492300565"/>
      <w:bookmarkStart w:id="211" w:name="_Toc20573"/>
      <w:r>
        <w:rPr>
          <w:rFonts w:ascii="Times New Roman" w:eastAsia="宋体" w:hAnsi="Times New Roman"/>
          <w:b/>
          <w:bCs/>
          <w:szCs w:val="28"/>
        </w:rPr>
        <w:t>1</w:t>
      </w:r>
      <w:r>
        <w:rPr>
          <w:rFonts w:ascii="_x000B__x000C_" w:eastAsia="宋体" w:hAnsi="_x000B__x000C_"/>
          <w:b/>
          <w:bCs/>
          <w:szCs w:val="28"/>
        </w:rPr>
        <w:t>.</w:t>
      </w:r>
      <w:r>
        <w:rPr>
          <w:rFonts w:ascii="Times New Roman" w:eastAsia="宋体" w:hAnsi="Times New Roman"/>
          <w:b/>
          <w:bCs/>
          <w:szCs w:val="28"/>
        </w:rPr>
        <w:t>1</w:t>
      </w:r>
      <w:r>
        <w:rPr>
          <w:rFonts w:ascii="_x000B__x000C_" w:eastAsia="宋体" w:hAnsi="_x000B__x000C_"/>
          <w:b/>
          <w:bCs/>
          <w:szCs w:val="28"/>
        </w:rPr>
        <w:t xml:space="preserve"> </w:t>
      </w:r>
      <w:r>
        <w:rPr>
          <w:rFonts w:ascii="_x000B__x000C_" w:eastAsia="宋体" w:hAnsi="_x000B__x000C_" w:hint="eastAsia"/>
          <w:b/>
          <w:bCs/>
          <w:szCs w:val="28"/>
        </w:rPr>
        <w:t>招标项目概况</w:t>
      </w:r>
      <w:bookmarkEnd w:id="209"/>
      <w:bookmarkEnd w:id="210"/>
      <w:bookmarkEnd w:id="211"/>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hint="eastAsia"/>
        </w:rPr>
        <w:t>根据《中华人民共和国招标投标法》《中华人民共和国招标投标法实施条例》等有关法律、法规和规章的规定，本招标项目已具备招标条件，现对监理进行招标。</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ascii="宋体" w:hAnsi="宋体" w:hint="eastAsia"/>
        </w:rPr>
        <w:t>招标人：见投标人须知前附表。</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ascii="宋体" w:hAnsi="宋体" w:hint="eastAsia"/>
        </w:rPr>
        <w:t>招标代理机构：见投标人须知前附表。</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4</w:t>
      </w:r>
      <w:r>
        <w:rPr>
          <w:rFonts w:ascii="宋体" w:hAnsi="宋体"/>
        </w:rPr>
        <w:t xml:space="preserve"> </w:t>
      </w:r>
      <w:r>
        <w:rPr>
          <w:rFonts w:ascii="宋体" w:hAnsi="宋体" w:hint="eastAsia"/>
        </w:rPr>
        <w:t>招标项目名称：见投标人须知前附表。</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5</w:t>
      </w:r>
      <w:r>
        <w:rPr>
          <w:rFonts w:ascii="宋体" w:hAnsi="宋体"/>
        </w:rPr>
        <w:t xml:space="preserve"> </w:t>
      </w:r>
      <w:r>
        <w:rPr>
          <w:rFonts w:ascii="宋体" w:hAnsi="宋体" w:hint="eastAsia"/>
        </w:rPr>
        <w:t>项目建设地点：见投标人须知前附表。</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6</w:t>
      </w:r>
      <w:r>
        <w:rPr>
          <w:rFonts w:ascii="宋体" w:hAnsi="宋体"/>
        </w:rPr>
        <w:t xml:space="preserve"> </w:t>
      </w:r>
      <w:r>
        <w:rPr>
          <w:rFonts w:ascii="宋体" w:hAnsi="宋体" w:hint="eastAsia"/>
        </w:rPr>
        <w:t>项目建设规模：见投标人须知前附表。</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7</w:t>
      </w:r>
      <w:r>
        <w:rPr>
          <w:rFonts w:ascii="宋体" w:hAnsi="宋体"/>
        </w:rPr>
        <w:t xml:space="preserve"> </w:t>
      </w:r>
      <w:r>
        <w:rPr>
          <w:rFonts w:ascii="宋体" w:hAnsi="宋体" w:hint="eastAsia"/>
        </w:rPr>
        <w:t>工程项目施工预计开工日期和建设周期：见投标人须知前附表。</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8</w:t>
      </w:r>
      <w:r>
        <w:rPr>
          <w:rFonts w:ascii="宋体" w:hAnsi="宋体"/>
        </w:rPr>
        <w:t xml:space="preserve"> </w:t>
      </w:r>
      <w:r>
        <w:rPr>
          <w:rFonts w:ascii="宋体" w:hAnsi="宋体" w:hint="eastAsia"/>
        </w:rPr>
        <w:t>建筑安装工程费</w:t>
      </w:r>
      <w:r>
        <w:rPr>
          <w:rFonts w:ascii="宋体" w:hAnsi="宋体"/>
        </w:rPr>
        <w:t>/</w:t>
      </w:r>
      <w:r>
        <w:rPr>
          <w:rFonts w:ascii="宋体" w:hAnsi="宋体" w:hint="eastAsia"/>
        </w:rPr>
        <w:t>工程概算：见投标人须知前附表。</w:t>
      </w:r>
    </w:p>
    <w:p w:rsidR="000A5069" w:rsidRDefault="00EF5503">
      <w:pPr>
        <w:pStyle w:val="3"/>
        <w:spacing w:line="240" w:lineRule="auto"/>
        <w:ind w:firstLineChars="0" w:firstLine="0"/>
        <w:rPr>
          <w:rFonts w:ascii="_x000B__x000C_" w:eastAsia="宋体" w:hAnsi="_x000B__x000C_"/>
          <w:b/>
          <w:bCs/>
          <w:szCs w:val="28"/>
        </w:rPr>
      </w:pPr>
      <w:bookmarkStart w:id="212" w:name="_Toc492300566"/>
      <w:bookmarkStart w:id="213" w:name="_Toc860"/>
      <w:bookmarkStart w:id="214" w:name="_Toc14910"/>
      <w:r>
        <w:rPr>
          <w:rFonts w:ascii="Times New Roman" w:eastAsia="宋体" w:hAnsi="Times New Roman"/>
          <w:b/>
          <w:bCs/>
          <w:szCs w:val="28"/>
        </w:rPr>
        <w:t>1</w:t>
      </w:r>
      <w:r>
        <w:rPr>
          <w:rFonts w:ascii="_x000B__x000C_" w:eastAsia="宋体" w:hAnsi="_x000B__x000C_"/>
          <w:b/>
          <w:bCs/>
          <w:szCs w:val="28"/>
        </w:rPr>
        <w:t>.</w:t>
      </w:r>
      <w:r>
        <w:rPr>
          <w:rFonts w:ascii="Times New Roman" w:eastAsia="宋体" w:hAnsi="Times New Roman"/>
          <w:b/>
          <w:bCs/>
          <w:szCs w:val="28"/>
        </w:rPr>
        <w:t>2</w:t>
      </w:r>
      <w:r>
        <w:rPr>
          <w:rFonts w:ascii="_x000B__x000C_" w:eastAsia="宋体" w:hAnsi="_x000B__x000C_"/>
          <w:b/>
          <w:bCs/>
          <w:szCs w:val="28"/>
        </w:rPr>
        <w:t xml:space="preserve"> </w:t>
      </w:r>
      <w:r>
        <w:rPr>
          <w:rFonts w:ascii="_x000B__x000C_" w:eastAsia="宋体" w:hAnsi="_x000B__x000C_" w:hint="eastAsia"/>
          <w:b/>
          <w:bCs/>
          <w:szCs w:val="28"/>
        </w:rPr>
        <w:t>招标项目的资金来源和落实情况</w:t>
      </w:r>
      <w:bookmarkEnd w:id="212"/>
      <w:bookmarkEnd w:id="213"/>
      <w:bookmarkEnd w:id="214"/>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rPr>
        <w:t xml:space="preserve"> </w:t>
      </w:r>
      <w:r>
        <w:rPr>
          <w:rFonts w:ascii="宋体" w:hAnsi="宋体" w:hint="eastAsia"/>
        </w:rPr>
        <w:t>资金来源及比例：见投标人须知前附表。</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rPr>
        <w:t xml:space="preserve"> </w:t>
      </w:r>
      <w:r>
        <w:rPr>
          <w:rFonts w:ascii="宋体" w:hAnsi="宋体" w:hint="eastAsia"/>
        </w:rPr>
        <w:t>资金落实情况：见投标人须知前附表。</w:t>
      </w:r>
    </w:p>
    <w:p w:rsidR="000A5069" w:rsidRDefault="00EF5503">
      <w:pPr>
        <w:pStyle w:val="3"/>
        <w:spacing w:line="240" w:lineRule="auto"/>
        <w:ind w:firstLineChars="0" w:firstLine="0"/>
        <w:rPr>
          <w:rFonts w:ascii="_x000B__x000C_" w:eastAsia="宋体" w:hAnsi="_x000B__x000C_"/>
          <w:b/>
          <w:bCs/>
          <w:szCs w:val="28"/>
        </w:rPr>
      </w:pPr>
      <w:bookmarkStart w:id="215" w:name="_Toc11473"/>
      <w:bookmarkStart w:id="216" w:name="_Toc9166"/>
      <w:bookmarkStart w:id="217" w:name="_Toc492300567"/>
      <w:r>
        <w:rPr>
          <w:rFonts w:ascii="Times New Roman" w:eastAsia="宋体" w:hAnsi="Times New Roman"/>
          <w:b/>
          <w:bCs/>
          <w:szCs w:val="28"/>
        </w:rPr>
        <w:t>1</w:t>
      </w:r>
      <w:r>
        <w:rPr>
          <w:rFonts w:ascii="_x000B__x000C_" w:eastAsia="宋体" w:hAnsi="_x000B__x000C_"/>
          <w:b/>
          <w:bCs/>
          <w:szCs w:val="28"/>
        </w:rPr>
        <w:t>.</w:t>
      </w:r>
      <w:r>
        <w:rPr>
          <w:rFonts w:ascii="Times New Roman" w:eastAsia="宋体" w:hAnsi="Times New Roman"/>
          <w:b/>
          <w:bCs/>
          <w:szCs w:val="28"/>
        </w:rPr>
        <w:t>3</w:t>
      </w:r>
      <w:r>
        <w:rPr>
          <w:rFonts w:ascii="_x000B__x000C_" w:eastAsia="宋体" w:hAnsi="_x000B__x000C_" w:hint="eastAsia"/>
          <w:b/>
          <w:bCs/>
          <w:szCs w:val="28"/>
        </w:rPr>
        <w:t>招标范围、监理服务期限和质量标准</w:t>
      </w:r>
      <w:bookmarkEnd w:id="215"/>
      <w:bookmarkEnd w:id="216"/>
      <w:bookmarkEnd w:id="217"/>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rPr>
        <w:t xml:space="preserve"> </w:t>
      </w:r>
      <w:r>
        <w:rPr>
          <w:rFonts w:ascii="宋体" w:hAnsi="宋体" w:hint="eastAsia"/>
        </w:rPr>
        <w:t>招标范围：见投标人须知前附表。</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rPr>
        <w:t xml:space="preserve"> </w:t>
      </w:r>
      <w:r>
        <w:rPr>
          <w:rFonts w:ascii="宋体" w:hAnsi="宋体" w:hint="eastAsia"/>
        </w:rPr>
        <w:t>监理服务期限：见投标人须知前附表。</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rPr>
        <w:t xml:space="preserve"> </w:t>
      </w:r>
      <w:r>
        <w:rPr>
          <w:rFonts w:ascii="宋体" w:hAnsi="宋体" w:hint="eastAsia"/>
        </w:rPr>
        <w:t>质量标准：见投标人须知前附表。</w:t>
      </w:r>
    </w:p>
    <w:p w:rsidR="000A5069" w:rsidRDefault="00EF5503">
      <w:pPr>
        <w:pStyle w:val="3"/>
        <w:spacing w:line="240" w:lineRule="auto"/>
        <w:ind w:firstLineChars="0" w:firstLine="0"/>
        <w:rPr>
          <w:rFonts w:ascii="_x000B__x000C_" w:eastAsia="宋体" w:hAnsi="_x000B__x000C_"/>
          <w:b/>
          <w:bCs/>
          <w:szCs w:val="28"/>
        </w:rPr>
      </w:pPr>
      <w:bookmarkStart w:id="218" w:name="_Toc3992"/>
      <w:bookmarkStart w:id="219" w:name="_Toc492300568"/>
      <w:bookmarkStart w:id="220" w:name="_Toc27745"/>
      <w:r>
        <w:rPr>
          <w:rFonts w:ascii="Times New Roman" w:eastAsia="宋体" w:hAnsi="Times New Roman"/>
          <w:b/>
          <w:bCs/>
          <w:szCs w:val="28"/>
        </w:rPr>
        <w:t>1</w:t>
      </w:r>
      <w:r>
        <w:rPr>
          <w:rFonts w:ascii="_x000B__x000C_" w:eastAsia="宋体" w:hAnsi="_x000B__x000C_"/>
          <w:b/>
          <w:bCs/>
          <w:szCs w:val="28"/>
        </w:rPr>
        <w:t>.</w:t>
      </w:r>
      <w:r>
        <w:rPr>
          <w:rFonts w:ascii="Times New Roman" w:eastAsia="宋体" w:hAnsi="Times New Roman"/>
          <w:b/>
          <w:bCs/>
          <w:szCs w:val="28"/>
        </w:rPr>
        <w:t>4</w:t>
      </w:r>
      <w:r>
        <w:rPr>
          <w:rFonts w:ascii="_x000B__x000C_" w:eastAsia="宋体" w:hAnsi="_x000B__x000C_" w:hint="eastAsia"/>
          <w:b/>
          <w:bCs/>
          <w:szCs w:val="28"/>
        </w:rPr>
        <w:t>投标人资格要求</w:t>
      </w:r>
      <w:bookmarkEnd w:id="218"/>
      <w:bookmarkEnd w:id="219"/>
      <w:bookmarkEnd w:id="220"/>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rPr>
        <w:t xml:space="preserve"> </w:t>
      </w:r>
      <w:r>
        <w:rPr>
          <w:rFonts w:ascii="宋体" w:hAnsi="宋体" w:hint="eastAsia"/>
        </w:rPr>
        <w:t>投标人应具备承担本招标项目的资质条件、能力和信誉：</w:t>
      </w:r>
    </w:p>
    <w:p w:rsidR="000A5069" w:rsidRDefault="00EF5503">
      <w:pPr>
        <w:spacing w:line="400" w:lineRule="exact"/>
        <w:ind w:firstLineChars="150" w:firstLine="315"/>
        <w:rPr>
          <w:rFonts w:ascii="宋体" w:hAnsi="宋体"/>
        </w:rPr>
      </w:pPr>
      <w:r>
        <w:rPr>
          <w:rFonts w:ascii="宋体" w:hAnsi="宋体" w:hint="eastAsia"/>
        </w:rPr>
        <w:t>（</w:t>
      </w:r>
      <w:r>
        <w:rPr>
          <w:rFonts w:ascii="Times New Roman" w:hAnsi="Times New Roman" w:hint="eastAsia"/>
        </w:rPr>
        <w:t>1</w:t>
      </w:r>
      <w:r>
        <w:rPr>
          <w:rFonts w:ascii="宋体" w:hAnsi="宋体" w:hint="eastAsia"/>
        </w:rPr>
        <w:t>）资质要求：见投标人须知前附表；</w:t>
      </w:r>
    </w:p>
    <w:p w:rsidR="000A5069" w:rsidRDefault="00EF5503">
      <w:pPr>
        <w:spacing w:line="400" w:lineRule="exact"/>
        <w:ind w:firstLineChars="150" w:firstLine="315"/>
        <w:rPr>
          <w:rFonts w:ascii="宋体" w:hAnsi="宋体"/>
        </w:rPr>
      </w:pPr>
      <w:r>
        <w:rPr>
          <w:rFonts w:ascii="宋体" w:hAnsi="宋体" w:hint="eastAsia"/>
        </w:rPr>
        <w:t>（</w:t>
      </w:r>
      <w:r>
        <w:rPr>
          <w:rFonts w:ascii="Times New Roman" w:hAnsi="Times New Roman" w:hint="eastAsia"/>
        </w:rPr>
        <w:t>2</w:t>
      </w:r>
      <w:r>
        <w:rPr>
          <w:rFonts w:ascii="宋体" w:hAnsi="宋体" w:hint="eastAsia"/>
        </w:rPr>
        <w:t>）业绩要求：见投标人须知前附表；</w:t>
      </w:r>
    </w:p>
    <w:p w:rsidR="000A5069" w:rsidRDefault="00EF5503">
      <w:pPr>
        <w:spacing w:line="400" w:lineRule="exact"/>
        <w:ind w:firstLineChars="150" w:firstLine="315"/>
        <w:rPr>
          <w:rFonts w:ascii="宋体" w:hAnsi="宋体"/>
        </w:rPr>
      </w:pPr>
      <w:r>
        <w:rPr>
          <w:rFonts w:ascii="宋体" w:hAnsi="宋体" w:hint="eastAsia"/>
        </w:rPr>
        <w:t>（</w:t>
      </w:r>
      <w:r>
        <w:rPr>
          <w:rFonts w:ascii="Times New Roman" w:hAnsi="Times New Roman" w:hint="eastAsia"/>
        </w:rPr>
        <w:t>3</w:t>
      </w:r>
      <w:r>
        <w:rPr>
          <w:rFonts w:ascii="宋体" w:hAnsi="宋体" w:hint="eastAsia"/>
        </w:rPr>
        <w:t>）总监理工程师的资格要求：见投标人须知前附表；</w:t>
      </w:r>
    </w:p>
    <w:p w:rsidR="000A5069" w:rsidRDefault="00EF5503">
      <w:pPr>
        <w:spacing w:line="400" w:lineRule="exact"/>
        <w:ind w:firstLineChars="150" w:firstLine="315"/>
        <w:rPr>
          <w:rFonts w:ascii="宋体" w:hAnsi="宋体"/>
        </w:rPr>
      </w:pPr>
      <w:r>
        <w:rPr>
          <w:rFonts w:ascii="宋体" w:hAnsi="宋体" w:hint="eastAsia"/>
        </w:rPr>
        <w:t>（</w:t>
      </w:r>
      <w:r>
        <w:rPr>
          <w:rFonts w:ascii="Times New Roman" w:hAnsi="Times New Roman" w:hint="eastAsia"/>
        </w:rPr>
        <w:t>4</w:t>
      </w:r>
      <w:r>
        <w:rPr>
          <w:rFonts w:ascii="宋体" w:hAnsi="宋体" w:hint="eastAsia"/>
        </w:rPr>
        <w:t>）财务要求：见投标人须知前附表；</w:t>
      </w:r>
    </w:p>
    <w:p w:rsidR="000A5069" w:rsidRDefault="00EF5503">
      <w:pPr>
        <w:spacing w:line="400" w:lineRule="exact"/>
        <w:ind w:firstLineChars="150" w:firstLine="315"/>
        <w:rPr>
          <w:rFonts w:ascii="宋体" w:hAnsi="宋体"/>
        </w:rPr>
      </w:pPr>
      <w:r>
        <w:rPr>
          <w:rFonts w:ascii="宋体" w:hAnsi="宋体" w:hint="eastAsia"/>
        </w:rPr>
        <w:t>（</w:t>
      </w:r>
      <w:r>
        <w:rPr>
          <w:rFonts w:ascii="Times New Roman" w:hAnsi="Times New Roman" w:hint="eastAsia"/>
        </w:rPr>
        <w:t>5</w:t>
      </w:r>
      <w:r>
        <w:rPr>
          <w:rFonts w:ascii="宋体" w:hAnsi="宋体" w:hint="eastAsia"/>
        </w:rPr>
        <w:t>）信誉要求：见投标人须知前附表；</w:t>
      </w:r>
    </w:p>
    <w:p w:rsidR="000A5069" w:rsidRDefault="00EF5503">
      <w:pPr>
        <w:spacing w:line="400" w:lineRule="exact"/>
        <w:ind w:firstLineChars="150" w:firstLine="315"/>
        <w:rPr>
          <w:rFonts w:ascii="宋体" w:hAnsi="宋体"/>
        </w:rPr>
      </w:pPr>
      <w:r>
        <w:rPr>
          <w:rFonts w:ascii="宋体" w:hAnsi="宋体" w:hint="eastAsia"/>
        </w:rPr>
        <w:t>（</w:t>
      </w:r>
      <w:r>
        <w:rPr>
          <w:rFonts w:ascii="Times New Roman" w:hAnsi="Times New Roman" w:hint="eastAsia"/>
        </w:rPr>
        <w:t>6</w:t>
      </w:r>
      <w:r>
        <w:rPr>
          <w:rFonts w:ascii="宋体" w:hAnsi="宋体" w:hint="eastAsia"/>
        </w:rPr>
        <w:t>）其他主要监理人员要求：见投标人须知前附表。</w:t>
      </w:r>
    </w:p>
    <w:p w:rsidR="000A5069" w:rsidRDefault="00EF5503">
      <w:pPr>
        <w:spacing w:line="400" w:lineRule="exact"/>
        <w:ind w:firstLineChars="150" w:firstLine="315"/>
        <w:rPr>
          <w:rFonts w:ascii="宋体" w:hAnsi="宋体"/>
        </w:rPr>
      </w:pPr>
      <w:r>
        <w:rPr>
          <w:rFonts w:ascii="宋体" w:hAnsi="宋体" w:hint="eastAsia"/>
        </w:rPr>
        <w:t>（</w:t>
      </w:r>
      <w:r>
        <w:rPr>
          <w:rFonts w:ascii="Times New Roman" w:hAnsi="Times New Roman" w:hint="eastAsia"/>
        </w:rPr>
        <w:t>7</w:t>
      </w:r>
      <w:r>
        <w:rPr>
          <w:rFonts w:ascii="宋体" w:hAnsi="宋体" w:hint="eastAsia"/>
        </w:rPr>
        <w:t>）试验检测仪器设备要求：见投标人须知前附表；</w:t>
      </w:r>
    </w:p>
    <w:p w:rsidR="000A5069" w:rsidRDefault="00EF5503">
      <w:pPr>
        <w:spacing w:line="400" w:lineRule="exact"/>
        <w:ind w:firstLineChars="150" w:firstLine="315"/>
        <w:rPr>
          <w:rFonts w:ascii="宋体" w:hAnsi="宋体"/>
        </w:rPr>
      </w:pPr>
      <w:r>
        <w:rPr>
          <w:rFonts w:ascii="宋体" w:hAnsi="宋体" w:hint="eastAsia"/>
        </w:rPr>
        <w:t>（</w:t>
      </w:r>
      <w:r>
        <w:rPr>
          <w:rFonts w:ascii="Times New Roman" w:hAnsi="Times New Roman" w:hint="eastAsia"/>
        </w:rPr>
        <w:t>8</w:t>
      </w:r>
      <w:r>
        <w:rPr>
          <w:rFonts w:ascii="宋体" w:hAnsi="宋体" w:hint="eastAsia"/>
        </w:rPr>
        <w:t>）其他要求：见投标人须知前附表。</w:t>
      </w:r>
    </w:p>
    <w:p w:rsidR="000A5069" w:rsidRDefault="00EF5503">
      <w:pPr>
        <w:spacing w:line="400" w:lineRule="exact"/>
        <w:ind w:firstLineChars="200" w:firstLine="420"/>
        <w:rPr>
          <w:rFonts w:ascii="宋体" w:hAnsi="宋体"/>
        </w:rPr>
      </w:pPr>
      <w:r>
        <w:rPr>
          <w:rFonts w:ascii="宋体" w:hAnsi="宋体" w:hint="eastAsia"/>
        </w:rPr>
        <w:t>需要提交的相关证明材料见本章第</w:t>
      </w:r>
      <w:r>
        <w:rPr>
          <w:rFonts w:ascii="Times New Roman" w:hAnsi="Times New Roman"/>
        </w:rPr>
        <w:t>3</w:t>
      </w:r>
      <w:r>
        <w:rPr>
          <w:rFonts w:ascii="宋体" w:hAnsi="宋体"/>
        </w:rPr>
        <w:t>.</w:t>
      </w:r>
      <w:r>
        <w:rPr>
          <w:rFonts w:ascii="Times New Roman" w:hAnsi="Times New Roman"/>
        </w:rPr>
        <w:t>5</w:t>
      </w:r>
      <w:r>
        <w:rPr>
          <w:rFonts w:ascii="宋体" w:hAnsi="宋体" w:hint="eastAsia"/>
        </w:rPr>
        <w:t>款的规定。</w:t>
      </w:r>
    </w:p>
    <w:p w:rsidR="000A5069" w:rsidRDefault="00EF5503">
      <w:pPr>
        <w:spacing w:line="400" w:lineRule="exact"/>
        <w:ind w:firstLineChars="200" w:firstLine="420"/>
        <w:rPr>
          <w:rFonts w:ascii="宋体" w:hAnsi="宋体"/>
        </w:rPr>
      </w:pPr>
      <w:r>
        <w:rPr>
          <w:rFonts w:ascii="Times New Roman" w:hAnsi="Times New Roman"/>
        </w:rPr>
        <w:lastRenderedPageBreak/>
        <w:t>1</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ascii="宋体" w:hAnsi="宋体" w:hint="eastAsia"/>
        </w:rPr>
        <w:t>投标人须知前附表规定接受联合体投标的，联合体除应符合本章第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项和投标人须知前附表的要求外，还应遵守以下规定：</w:t>
      </w:r>
    </w:p>
    <w:p w:rsidR="000A5069" w:rsidRDefault="00EF5503">
      <w:pPr>
        <w:spacing w:line="400" w:lineRule="exact"/>
        <w:ind w:firstLineChars="150" w:firstLine="315"/>
        <w:rPr>
          <w:rFonts w:ascii="宋体" w:hAnsi="宋体"/>
        </w:rPr>
      </w:pPr>
      <w:r>
        <w:rPr>
          <w:rFonts w:ascii="宋体" w:hAnsi="宋体" w:hint="eastAsia"/>
        </w:rPr>
        <w:t>（</w:t>
      </w:r>
      <w:r>
        <w:rPr>
          <w:rFonts w:ascii="Times New Roman" w:hAnsi="Times New Roman"/>
        </w:rPr>
        <w:t>1</w:t>
      </w:r>
      <w:r>
        <w:rPr>
          <w:rFonts w:ascii="宋体" w:hAnsi="宋体" w:hint="eastAsia"/>
        </w:rPr>
        <w:t>）联合体各方应按招标文件提供的格式签订联合体协议书，明确联合体牵头人和各方权利义务，并承诺就中标项目向招标人承担连带责任；</w:t>
      </w:r>
    </w:p>
    <w:p w:rsidR="000A5069" w:rsidRDefault="00EF5503">
      <w:pPr>
        <w:spacing w:line="400" w:lineRule="exact"/>
        <w:ind w:firstLineChars="150" w:firstLine="315"/>
        <w:rPr>
          <w:rFonts w:ascii="宋体" w:hAnsi="宋体"/>
        </w:rPr>
      </w:pPr>
      <w:r>
        <w:rPr>
          <w:rFonts w:ascii="宋体" w:hAnsi="宋体" w:hint="eastAsia"/>
        </w:rPr>
        <w:t>（</w:t>
      </w:r>
      <w:r>
        <w:rPr>
          <w:rFonts w:ascii="Times New Roman" w:hAnsi="Times New Roman"/>
        </w:rPr>
        <w:t>2</w:t>
      </w:r>
      <w:r>
        <w:rPr>
          <w:rFonts w:ascii="宋体" w:hAnsi="宋体" w:hint="eastAsia"/>
        </w:rPr>
        <w:t>）由同一专业的单位组成的联合体，按照资质等级较低的单位确定资质等级；</w:t>
      </w:r>
    </w:p>
    <w:p w:rsidR="000A5069" w:rsidRDefault="00EF5503">
      <w:pPr>
        <w:spacing w:line="400" w:lineRule="exact"/>
        <w:ind w:firstLineChars="150" w:firstLine="315"/>
        <w:rPr>
          <w:rFonts w:ascii="宋体" w:hAnsi="宋体"/>
        </w:rPr>
      </w:pPr>
      <w:r>
        <w:rPr>
          <w:rFonts w:ascii="宋体" w:hAnsi="宋体" w:hint="eastAsia"/>
        </w:rPr>
        <w:t>（</w:t>
      </w:r>
      <w:r>
        <w:rPr>
          <w:rFonts w:ascii="Times New Roman" w:hAnsi="Times New Roman"/>
        </w:rPr>
        <w:t>3</w:t>
      </w:r>
      <w:r>
        <w:rPr>
          <w:rFonts w:ascii="宋体" w:hAnsi="宋体" w:hint="eastAsia"/>
        </w:rPr>
        <w:t>）联合体各方不得再以自己名义单独或参加其他联合体在</w:t>
      </w:r>
      <w:r>
        <w:rPr>
          <w:rFonts w:ascii="_x000B__x000C_" w:hAnsi="_x000B__x000C_" w:hint="eastAsia"/>
          <w:szCs w:val="21"/>
        </w:rPr>
        <w:t>同一标段</w:t>
      </w:r>
      <w:r>
        <w:rPr>
          <w:rFonts w:ascii="宋体" w:hAnsi="宋体" w:hint="eastAsia"/>
        </w:rPr>
        <w:t>中投标，否则各相关投标均无效。</w:t>
      </w:r>
    </w:p>
    <w:p w:rsidR="000A5069" w:rsidRDefault="00EF5503">
      <w:pPr>
        <w:spacing w:line="400" w:lineRule="exact"/>
        <w:ind w:firstLineChars="200" w:firstLine="420"/>
        <w:rPr>
          <w:rFonts w:ascii="宋体" w:hAnsi="宋体"/>
          <w:b/>
          <w:szCs w:val="21"/>
        </w:rPr>
      </w:pP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3</w:t>
      </w:r>
      <w:r>
        <w:rPr>
          <w:rFonts w:ascii="宋体" w:hAnsi="宋体"/>
          <w:szCs w:val="21"/>
        </w:rPr>
        <w:t xml:space="preserve"> </w:t>
      </w:r>
      <w:r>
        <w:rPr>
          <w:rFonts w:ascii="宋体" w:hAnsi="宋体" w:hint="eastAsia"/>
          <w:szCs w:val="21"/>
        </w:rPr>
        <w:t>投标人不得存在下列情形之一：</w:t>
      </w:r>
      <w:r>
        <w:rPr>
          <w:rFonts w:ascii="_x000B__x000C_" w:hAnsi="_x000B__x000C_" w:hint="eastAsia"/>
          <w:b/>
          <w:szCs w:val="21"/>
        </w:rPr>
        <w:t>（已投标的其投标文件将被否决，并上报行业主管部门</w:t>
      </w:r>
      <w:r>
        <w:rPr>
          <w:rFonts w:ascii="宋体" w:hAnsi="宋体" w:hint="eastAsia"/>
          <w:b/>
          <w:szCs w:val="21"/>
        </w:rPr>
        <w:t>，按相关规定处理。</w:t>
      </w:r>
      <w:r>
        <w:rPr>
          <w:rFonts w:ascii="_x000B__x000C_" w:hAnsi="_x000B__x000C_" w:hint="eastAsia"/>
          <w:b/>
          <w:szCs w:val="21"/>
        </w:rPr>
        <w:t>）</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1</w:t>
      </w:r>
      <w:r>
        <w:rPr>
          <w:rFonts w:ascii="宋体" w:hAnsi="宋体" w:hint="eastAsia"/>
          <w:szCs w:val="21"/>
        </w:rPr>
        <w:t>）为招标人不具有独立法人资格的附属机构（单位）；</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2</w:t>
      </w:r>
      <w:r>
        <w:rPr>
          <w:rFonts w:ascii="宋体" w:hAnsi="宋体" w:hint="eastAsia"/>
          <w:szCs w:val="21"/>
        </w:rPr>
        <w:t>）与招标人存在利害关系且可能影响招标公正性；</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3</w:t>
      </w:r>
      <w:r>
        <w:rPr>
          <w:rFonts w:ascii="宋体" w:hAnsi="宋体" w:hint="eastAsia"/>
          <w:szCs w:val="21"/>
        </w:rPr>
        <w:t>）与本标段的其他投标人为同一个单位负责人；</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4</w:t>
      </w:r>
      <w:r>
        <w:rPr>
          <w:rFonts w:ascii="宋体" w:hAnsi="宋体" w:hint="eastAsia"/>
          <w:szCs w:val="21"/>
        </w:rPr>
        <w:t>）与本标段的其他投标人存在控股、管理关系；</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5</w:t>
      </w:r>
      <w:r>
        <w:rPr>
          <w:rFonts w:ascii="宋体" w:hAnsi="宋体" w:hint="eastAsia"/>
          <w:szCs w:val="21"/>
        </w:rPr>
        <w:t>）为本标段的代建人；</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6</w:t>
      </w:r>
      <w:r>
        <w:rPr>
          <w:rFonts w:ascii="宋体" w:hAnsi="宋体" w:hint="eastAsia"/>
          <w:szCs w:val="21"/>
        </w:rPr>
        <w:t>）为本标段的招标代理机构；</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7</w:t>
      </w:r>
      <w:r>
        <w:rPr>
          <w:rFonts w:ascii="宋体" w:hAnsi="宋体" w:hint="eastAsia"/>
          <w:szCs w:val="21"/>
        </w:rPr>
        <w:t>）与本标段的代建人或招标代理机构同为一个法定代表人；</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8</w:t>
      </w:r>
      <w:r>
        <w:rPr>
          <w:rFonts w:ascii="宋体" w:hAnsi="宋体" w:hint="eastAsia"/>
          <w:szCs w:val="21"/>
        </w:rPr>
        <w:t>）与本标段的代建人或招标代理机构存在控股或参股关系；</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9</w:t>
      </w:r>
      <w:r>
        <w:rPr>
          <w:rFonts w:ascii="宋体" w:hAnsi="宋体" w:hint="eastAsia"/>
          <w:szCs w:val="21"/>
        </w:rPr>
        <w:t>）与本</w:t>
      </w:r>
      <w:r>
        <w:rPr>
          <w:rFonts w:ascii="宋体" w:hAnsi="宋体"/>
          <w:szCs w:val="21"/>
        </w:rPr>
        <w:t>标段对应工程</w:t>
      </w:r>
      <w:r>
        <w:rPr>
          <w:rFonts w:ascii="宋体" w:hAnsi="宋体" w:hint="eastAsia"/>
          <w:szCs w:val="21"/>
        </w:rPr>
        <w:t>的施工</w:t>
      </w:r>
      <w:r>
        <w:rPr>
          <w:rFonts w:ascii="宋体" w:hAnsi="宋体" w:hint="eastAsia"/>
          <w:szCs w:val="21"/>
        </w:rPr>
        <w:t>承包人以及建筑材料、建筑构配件和设备供应商有隶属关系或者其他利害关系；</w:t>
      </w:r>
      <w:r>
        <w:rPr>
          <w:rFonts w:ascii="宋体" w:hAnsi="宋体"/>
          <w:szCs w:val="21"/>
        </w:rPr>
        <w:t xml:space="preserve"> </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10</w:t>
      </w:r>
      <w:r>
        <w:rPr>
          <w:rFonts w:ascii="宋体" w:hAnsi="宋体" w:hint="eastAsia"/>
          <w:szCs w:val="21"/>
        </w:rPr>
        <w:t>）被依法暂停或者取消投标资格</w:t>
      </w:r>
      <w:r>
        <w:rPr>
          <w:rFonts w:ascii="_x000B__x000C_" w:hAnsi="_x000B__x000C_" w:hint="eastAsia"/>
          <w:szCs w:val="21"/>
        </w:rPr>
        <w:t>（以相关行业主管部门的行政处理决定为准）</w:t>
      </w:r>
      <w:r>
        <w:rPr>
          <w:rFonts w:ascii="宋体" w:hAnsi="宋体" w:hint="eastAsia"/>
          <w:szCs w:val="21"/>
        </w:rPr>
        <w:t>；</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11</w:t>
      </w:r>
      <w:r>
        <w:rPr>
          <w:rFonts w:ascii="宋体" w:hAnsi="宋体" w:hint="eastAsia"/>
          <w:szCs w:val="21"/>
        </w:rPr>
        <w:t>）被责令停业，暂扣或者吊销执照，或吊销资质证书；</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12</w:t>
      </w:r>
      <w:r>
        <w:rPr>
          <w:rFonts w:ascii="宋体" w:hAnsi="宋体" w:hint="eastAsia"/>
          <w:szCs w:val="21"/>
        </w:rPr>
        <w:t>）进入清算程序，或被宣告破产，或其他丧失履约能力的情形；</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13</w:t>
      </w:r>
      <w:r>
        <w:rPr>
          <w:rFonts w:ascii="宋体" w:hAnsi="宋体" w:hint="eastAsia"/>
          <w:szCs w:val="21"/>
        </w:rPr>
        <w:t>）</w:t>
      </w:r>
      <w:r>
        <w:rPr>
          <w:color w:val="000000"/>
          <w:szCs w:val="21"/>
        </w:rPr>
        <w:t>在近三年内有严重违约或</w:t>
      </w:r>
      <w:r>
        <w:rPr>
          <w:rFonts w:ascii="宋体" w:hAnsi="宋体" w:hint="eastAsia"/>
          <w:szCs w:val="21"/>
        </w:rPr>
        <w:t>重大监理质量问题</w:t>
      </w:r>
      <w:r>
        <w:rPr>
          <w:color w:val="000000"/>
          <w:szCs w:val="21"/>
        </w:rPr>
        <w:t>（</w:t>
      </w:r>
      <w:r>
        <w:rPr>
          <w:rFonts w:hint="eastAsia"/>
          <w:color w:val="000000"/>
          <w:szCs w:val="21"/>
        </w:rPr>
        <w:t>以相关行业主管部门的行政处罚决定或司法机关出具的有关法律文书为准</w:t>
      </w:r>
      <w:r>
        <w:rPr>
          <w:color w:val="000000"/>
          <w:szCs w:val="21"/>
        </w:rPr>
        <w:t>）；</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14</w:t>
      </w:r>
      <w:r>
        <w:rPr>
          <w:rFonts w:ascii="宋体" w:hAnsi="宋体" w:hint="eastAsia"/>
          <w:szCs w:val="21"/>
        </w:rPr>
        <w:t>）</w:t>
      </w:r>
      <w:r>
        <w:rPr>
          <w:rFonts w:ascii="宋体" w:hAnsi="宋体"/>
          <w:szCs w:val="21"/>
        </w:rPr>
        <w:t>在国家企业信用信息公示系统中被列入严重违法失信企业名单</w:t>
      </w:r>
      <w:r>
        <w:rPr>
          <w:rFonts w:ascii="宋体" w:hAnsi="宋体" w:hint="eastAsia"/>
          <w:szCs w:val="21"/>
        </w:rPr>
        <w:t>；</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15</w:t>
      </w:r>
      <w:r>
        <w:rPr>
          <w:rFonts w:ascii="宋体" w:hAnsi="宋体" w:hint="eastAsia"/>
          <w:szCs w:val="21"/>
        </w:rPr>
        <w:t>）</w:t>
      </w:r>
      <w:r>
        <w:rPr>
          <w:rFonts w:ascii="宋体" w:hAnsi="宋体"/>
          <w:szCs w:val="21"/>
        </w:rPr>
        <w:t>在</w:t>
      </w:r>
      <w:r>
        <w:rPr>
          <w:rFonts w:ascii="宋体" w:hAnsi="宋体"/>
          <w:szCs w:val="21"/>
        </w:rPr>
        <w:t>“</w:t>
      </w:r>
      <w:r>
        <w:rPr>
          <w:rFonts w:ascii="宋体" w:hAnsi="宋体"/>
          <w:szCs w:val="21"/>
        </w:rPr>
        <w:t>信用中国</w:t>
      </w:r>
      <w:r>
        <w:rPr>
          <w:rFonts w:ascii="宋体" w:hAnsi="宋体"/>
          <w:szCs w:val="21"/>
        </w:rPr>
        <w:t>”</w:t>
      </w:r>
      <w:r>
        <w:rPr>
          <w:rFonts w:ascii="宋体" w:hAnsi="宋体"/>
          <w:szCs w:val="21"/>
        </w:rPr>
        <w:t>网站中被列入失信被执行人名单</w:t>
      </w:r>
      <w:r>
        <w:rPr>
          <w:rFonts w:ascii="宋体" w:hAnsi="宋体" w:hint="eastAsia"/>
          <w:szCs w:val="21"/>
        </w:rPr>
        <w:t>；</w:t>
      </w:r>
    </w:p>
    <w:p w:rsidR="000A5069" w:rsidRDefault="00EF5503">
      <w:pPr>
        <w:tabs>
          <w:tab w:val="left" w:pos="980"/>
        </w:tabs>
        <w:spacing w:line="400" w:lineRule="exact"/>
        <w:ind w:firstLineChars="200" w:firstLine="420"/>
        <w:rPr>
          <w:rFonts w:ascii="宋体" w:hAnsi="宋体"/>
          <w:szCs w:val="21"/>
        </w:rPr>
      </w:pPr>
      <w:r>
        <w:rPr>
          <w:rFonts w:ascii="宋体" w:hAnsi="宋体" w:hint="eastAsia"/>
          <w:szCs w:val="21"/>
        </w:rPr>
        <w:t>（</w:t>
      </w:r>
      <w:r>
        <w:rPr>
          <w:rFonts w:ascii="Times New Roman" w:hAnsi="Times New Roman" w:hint="eastAsia"/>
          <w:szCs w:val="21"/>
        </w:rPr>
        <w:t>16</w:t>
      </w:r>
      <w:r>
        <w:rPr>
          <w:rFonts w:ascii="宋体" w:hAnsi="宋体" w:hint="eastAsia"/>
          <w:szCs w:val="21"/>
        </w:rPr>
        <w:t>）</w:t>
      </w:r>
      <w:r>
        <w:rPr>
          <w:rFonts w:ascii="宋体" w:hAnsi="宋体"/>
          <w:szCs w:val="21"/>
        </w:rPr>
        <w:t>在</w:t>
      </w:r>
      <w:r>
        <w:rPr>
          <w:rFonts w:ascii="宋体" w:hAnsi="宋体"/>
          <w:szCs w:val="21"/>
        </w:rPr>
        <w:t>“</w:t>
      </w:r>
      <w:r>
        <w:rPr>
          <w:rFonts w:ascii="宋体" w:hAnsi="宋体"/>
          <w:szCs w:val="21"/>
        </w:rPr>
        <w:t>信用中国</w:t>
      </w:r>
      <w:r>
        <w:rPr>
          <w:rFonts w:ascii="宋体" w:hAnsi="宋体"/>
          <w:szCs w:val="21"/>
        </w:rPr>
        <w:t>”</w:t>
      </w:r>
      <w:r>
        <w:rPr>
          <w:rFonts w:ascii="宋体" w:hAnsi="宋体"/>
          <w:szCs w:val="21"/>
        </w:rPr>
        <w:t>网站</w:t>
      </w:r>
      <w:r>
        <w:rPr>
          <w:rFonts w:ascii="宋体" w:hAnsi="宋体" w:hint="eastAsia"/>
          <w:szCs w:val="21"/>
        </w:rPr>
        <w:t>中被列入重大税收违法失信主体；</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1</w:t>
      </w:r>
      <w:r>
        <w:rPr>
          <w:rFonts w:ascii="Times New Roman" w:hAnsi="Times New Roman" w:hint="eastAsia"/>
          <w:szCs w:val="21"/>
        </w:rPr>
        <w:t>7</w:t>
      </w:r>
      <w:r>
        <w:rPr>
          <w:rFonts w:ascii="宋体" w:hAnsi="宋体" w:hint="eastAsia"/>
          <w:szCs w:val="21"/>
        </w:rPr>
        <w:t>）在近三年内投标人或其法定代表人、拟委任的总监理工程师有行贿犯罪行为的；</w:t>
      </w:r>
    </w:p>
    <w:p w:rsidR="000A5069" w:rsidRDefault="00EF5503">
      <w:pPr>
        <w:spacing w:line="400" w:lineRule="exact"/>
        <w:ind w:firstLineChars="200" w:firstLine="420"/>
        <w:rPr>
          <w:rFonts w:ascii="宋体" w:hAnsi="宋体"/>
          <w:szCs w:val="21"/>
        </w:rPr>
      </w:pPr>
      <w:r>
        <w:rPr>
          <w:rFonts w:ascii="宋体" w:hAnsi="宋体" w:hint="eastAsia"/>
          <w:szCs w:val="21"/>
        </w:rPr>
        <w:t>（</w:t>
      </w:r>
      <w:r>
        <w:rPr>
          <w:rFonts w:ascii="Times New Roman" w:hAnsi="Times New Roman"/>
          <w:szCs w:val="21"/>
        </w:rPr>
        <w:t>1</w:t>
      </w:r>
      <w:r>
        <w:rPr>
          <w:rFonts w:ascii="Times New Roman" w:hAnsi="Times New Roman" w:hint="eastAsia"/>
          <w:szCs w:val="21"/>
        </w:rPr>
        <w:t>8</w:t>
      </w:r>
      <w:r>
        <w:rPr>
          <w:rFonts w:ascii="宋体" w:hAnsi="宋体" w:hint="eastAsia"/>
          <w:szCs w:val="21"/>
        </w:rPr>
        <w:t>）法律法规或投标人须知前附表规定的其他情形。</w:t>
      </w:r>
    </w:p>
    <w:p w:rsidR="000A5069" w:rsidRDefault="00EF5503">
      <w:pPr>
        <w:pStyle w:val="3"/>
        <w:spacing w:line="240" w:lineRule="auto"/>
        <w:ind w:firstLineChars="0" w:firstLine="0"/>
        <w:rPr>
          <w:rFonts w:ascii="_x000B__x000C_" w:eastAsia="宋体" w:hAnsi="_x000B__x000C_"/>
          <w:b/>
          <w:bCs/>
          <w:szCs w:val="28"/>
        </w:rPr>
      </w:pPr>
      <w:bookmarkStart w:id="221" w:name="_Toc30789"/>
      <w:bookmarkStart w:id="222" w:name="_Toc14472"/>
      <w:bookmarkStart w:id="223" w:name="_Toc492300569"/>
      <w:r>
        <w:rPr>
          <w:rFonts w:ascii="Times New Roman" w:eastAsia="宋体" w:hAnsi="Times New Roman"/>
          <w:b/>
          <w:bCs/>
          <w:szCs w:val="28"/>
        </w:rPr>
        <w:t>1</w:t>
      </w:r>
      <w:r>
        <w:rPr>
          <w:rFonts w:ascii="_x000B__x000C_" w:eastAsia="宋体" w:hAnsi="_x000B__x000C_"/>
          <w:b/>
          <w:bCs/>
          <w:szCs w:val="28"/>
        </w:rPr>
        <w:t>.</w:t>
      </w:r>
      <w:r>
        <w:rPr>
          <w:rFonts w:ascii="Times New Roman" w:eastAsia="宋体" w:hAnsi="Times New Roman"/>
          <w:b/>
          <w:bCs/>
          <w:szCs w:val="28"/>
        </w:rPr>
        <w:t>5</w:t>
      </w:r>
      <w:r>
        <w:rPr>
          <w:rFonts w:ascii="_x000B__x000C_" w:eastAsia="宋体" w:hAnsi="_x000B__x000C_"/>
          <w:b/>
          <w:bCs/>
          <w:szCs w:val="28"/>
        </w:rPr>
        <w:t xml:space="preserve"> </w:t>
      </w:r>
      <w:r>
        <w:rPr>
          <w:rFonts w:ascii="_x000B__x000C_" w:eastAsia="宋体" w:hAnsi="_x000B__x000C_" w:hint="eastAsia"/>
          <w:b/>
          <w:bCs/>
          <w:szCs w:val="28"/>
        </w:rPr>
        <w:t>费用承担</w:t>
      </w:r>
      <w:bookmarkEnd w:id="221"/>
      <w:bookmarkEnd w:id="222"/>
      <w:bookmarkEnd w:id="223"/>
    </w:p>
    <w:p w:rsidR="000A5069" w:rsidRDefault="00EF5503">
      <w:pPr>
        <w:spacing w:line="400" w:lineRule="exact"/>
        <w:ind w:firstLineChars="200" w:firstLine="420"/>
        <w:rPr>
          <w:rFonts w:ascii="宋体" w:hAnsi="宋体"/>
        </w:rPr>
      </w:pPr>
      <w:r>
        <w:rPr>
          <w:rFonts w:ascii="宋体" w:hAnsi="宋体" w:hint="eastAsia"/>
        </w:rPr>
        <w:t>投标人准备和参加投标活动发生的费用自理。</w:t>
      </w:r>
    </w:p>
    <w:p w:rsidR="000A5069" w:rsidRDefault="00EF5503">
      <w:pPr>
        <w:pStyle w:val="3"/>
        <w:spacing w:line="240" w:lineRule="auto"/>
        <w:ind w:firstLineChars="0" w:firstLine="0"/>
        <w:rPr>
          <w:rFonts w:ascii="_x000B__x000C_" w:eastAsia="宋体" w:hAnsi="_x000B__x000C_"/>
          <w:b/>
          <w:bCs/>
          <w:szCs w:val="28"/>
        </w:rPr>
      </w:pPr>
      <w:bookmarkStart w:id="224" w:name="_Toc909"/>
      <w:bookmarkStart w:id="225" w:name="_Toc492300570"/>
      <w:bookmarkStart w:id="226" w:name="_Toc15809"/>
      <w:r>
        <w:rPr>
          <w:rFonts w:ascii="Times New Roman" w:eastAsia="宋体" w:hAnsi="Times New Roman"/>
          <w:b/>
          <w:bCs/>
          <w:szCs w:val="28"/>
        </w:rPr>
        <w:lastRenderedPageBreak/>
        <w:t>1</w:t>
      </w:r>
      <w:r>
        <w:rPr>
          <w:rFonts w:ascii="_x000B__x000C_" w:eastAsia="宋体" w:hAnsi="_x000B__x000C_"/>
          <w:b/>
          <w:bCs/>
          <w:szCs w:val="28"/>
        </w:rPr>
        <w:t>.</w:t>
      </w:r>
      <w:r>
        <w:rPr>
          <w:rFonts w:ascii="Times New Roman" w:eastAsia="宋体" w:hAnsi="Times New Roman"/>
          <w:b/>
          <w:bCs/>
          <w:szCs w:val="28"/>
        </w:rPr>
        <w:t>6</w:t>
      </w:r>
      <w:r>
        <w:rPr>
          <w:rFonts w:ascii="_x000B__x000C_" w:eastAsia="宋体" w:hAnsi="_x000B__x000C_" w:hint="eastAsia"/>
          <w:b/>
          <w:bCs/>
          <w:szCs w:val="28"/>
        </w:rPr>
        <w:t>保密</w:t>
      </w:r>
      <w:bookmarkEnd w:id="224"/>
      <w:bookmarkEnd w:id="225"/>
      <w:bookmarkEnd w:id="226"/>
    </w:p>
    <w:p w:rsidR="000A5069" w:rsidRDefault="00EF5503">
      <w:pPr>
        <w:spacing w:line="400" w:lineRule="exact"/>
        <w:ind w:firstLineChars="200" w:firstLine="420"/>
        <w:rPr>
          <w:rFonts w:ascii="宋体" w:hAnsi="宋体"/>
        </w:rPr>
      </w:pPr>
      <w:r>
        <w:rPr>
          <w:rFonts w:ascii="宋体" w:hAnsi="宋体" w:hint="eastAsia"/>
        </w:rPr>
        <w:t>参与招标投标活动的各方应对招标文件和投标文件中</w:t>
      </w:r>
      <w:bookmarkStart w:id="227" w:name="_Toc361508589"/>
      <w:bookmarkStart w:id="228" w:name="_Toc352691477"/>
      <w:bookmarkStart w:id="229" w:name="_Toc5326"/>
      <w:bookmarkStart w:id="230" w:name="_Toc384308214"/>
      <w:bookmarkStart w:id="231" w:name="_Toc369531519"/>
      <w:r>
        <w:rPr>
          <w:rFonts w:ascii="宋体" w:hAnsi="宋体" w:hint="eastAsia"/>
        </w:rPr>
        <w:t>的商业和技术等秘密保密</w:t>
      </w:r>
      <w:bookmarkEnd w:id="227"/>
      <w:bookmarkEnd w:id="228"/>
      <w:bookmarkEnd w:id="229"/>
      <w:bookmarkEnd w:id="230"/>
      <w:bookmarkEnd w:id="231"/>
      <w:r>
        <w:rPr>
          <w:rFonts w:ascii="宋体" w:hAnsi="宋体" w:hint="eastAsia"/>
        </w:rPr>
        <w:t>，否则应承担相应的法律责任。</w:t>
      </w:r>
    </w:p>
    <w:p w:rsidR="000A5069" w:rsidRDefault="00EF5503">
      <w:pPr>
        <w:pStyle w:val="3"/>
        <w:spacing w:line="240" w:lineRule="auto"/>
        <w:ind w:firstLineChars="0" w:firstLine="0"/>
        <w:rPr>
          <w:rFonts w:ascii="_x000B__x000C_" w:eastAsia="宋体" w:hAnsi="_x000B__x000C_"/>
          <w:b/>
          <w:bCs/>
          <w:szCs w:val="28"/>
        </w:rPr>
      </w:pPr>
      <w:bookmarkStart w:id="232" w:name="_Toc7975"/>
      <w:bookmarkStart w:id="233" w:name="_Toc26826"/>
      <w:bookmarkStart w:id="234" w:name="_Toc492300571"/>
      <w:r>
        <w:rPr>
          <w:rFonts w:ascii="Times New Roman" w:eastAsia="宋体" w:hAnsi="Times New Roman"/>
          <w:b/>
          <w:bCs/>
          <w:szCs w:val="28"/>
        </w:rPr>
        <w:t>1</w:t>
      </w:r>
      <w:r>
        <w:rPr>
          <w:rFonts w:ascii="_x000B__x000C_" w:eastAsia="宋体" w:hAnsi="_x000B__x000C_"/>
          <w:b/>
          <w:bCs/>
          <w:szCs w:val="28"/>
        </w:rPr>
        <w:t>.</w:t>
      </w:r>
      <w:r>
        <w:rPr>
          <w:rFonts w:ascii="Times New Roman" w:eastAsia="宋体" w:hAnsi="Times New Roman"/>
          <w:b/>
          <w:bCs/>
          <w:szCs w:val="28"/>
        </w:rPr>
        <w:t>7</w:t>
      </w:r>
      <w:r>
        <w:rPr>
          <w:rFonts w:ascii="_x000B__x000C_" w:eastAsia="宋体" w:hAnsi="_x000B__x000C_"/>
          <w:b/>
          <w:bCs/>
          <w:szCs w:val="28"/>
        </w:rPr>
        <w:t xml:space="preserve"> </w:t>
      </w:r>
      <w:r>
        <w:rPr>
          <w:rFonts w:ascii="_x000B__x000C_" w:eastAsia="宋体" w:hAnsi="_x000B__x000C_" w:hint="eastAsia"/>
          <w:b/>
          <w:bCs/>
          <w:szCs w:val="28"/>
        </w:rPr>
        <w:t>语言文字</w:t>
      </w:r>
      <w:bookmarkEnd w:id="232"/>
      <w:bookmarkEnd w:id="233"/>
      <w:bookmarkEnd w:id="234"/>
    </w:p>
    <w:p w:rsidR="000A5069" w:rsidRDefault="00EF5503">
      <w:pPr>
        <w:spacing w:line="400" w:lineRule="exact"/>
        <w:ind w:firstLineChars="200" w:firstLine="420"/>
        <w:rPr>
          <w:rFonts w:ascii="宋体" w:hAnsi="宋体"/>
        </w:rPr>
      </w:pPr>
      <w:r>
        <w:rPr>
          <w:rFonts w:ascii="宋体" w:hAnsi="宋体" w:hint="eastAsia"/>
        </w:rPr>
        <w:t>招标投标文件使用的语言文字为中文。专用术语使用外文的，应附有中文注释。</w:t>
      </w:r>
    </w:p>
    <w:p w:rsidR="000A5069" w:rsidRDefault="00EF5503">
      <w:pPr>
        <w:pStyle w:val="3"/>
        <w:spacing w:line="240" w:lineRule="auto"/>
        <w:ind w:firstLineChars="0" w:firstLine="0"/>
        <w:rPr>
          <w:rFonts w:ascii="_x000B__x000C_" w:eastAsia="宋体" w:hAnsi="_x000B__x000C_"/>
          <w:b/>
          <w:bCs/>
          <w:szCs w:val="28"/>
        </w:rPr>
      </w:pPr>
      <w:bookmarkStart w:id="235" w:name="_Toc10247"/>
      <w:bookmarkStart w:id="236" w:name="_Toc492300572"/>
      <w:bookmarkStart w:id="237" w:name="_Toc5173"/>
      <w:r>
        <w:rPr>
          <w:rFonts w:ascii="Times New Roman" w:eastAsia="宋体" w:hAnsi="Times New Roman"/>
          <w:b/>
          <w:bCs/>
          <w:szCs w:val="28"/>
        </w:rPr>
        <w:t>1</w:t>
      </w:r>
      <w:r>
        <w:rPr>
          <w:rFonts w:ascii="_x000B__x000C_" w:eastAsia="宋体" w:hAnsi="_x000B__x000C_"/>
          <w:b/>
          <w:bCs/>
          <w:szCs w:val="28"/>
        </w:rPr>
        <w:t>.</w:t>
      </w:r>
      <w:r>
        <w:rPr>
          <w:rFonts w:ascii="Times New Roman" w:eastAsia="宋体" w:hAnsi="Times New Roman"/>
          <w:b/>
          <w:bCs/>
          <w:szCs w:val="28"/>
        </w:rPr>
        <w:t>8</w:t>
      </w:r>
      <w:r>
        <w:rPr>
          <w:rFonts w:ascii="_x000B__x000C_" w:eastAsia="宋体" w:hAnsi="_x000B__x000C_" w:hint="eastAsia"/>
          <w:b/>
          <w:bCs/>
          <w:szCs w:val="28"/>
        </w:rPr>
        <w:t>计量单位</w:t>
      </w:r>
      <w:bookmarkEnd w:id="235"/>
      <w:bookmarkEnd w:id="236"/>
      <w:bookmarkEnd w:id="237"/>
    </w:p>
    <w:p w:rsidR="000A5069" w:rsidRDefault="00EF5503">
      <w:pPr>
        <w:spacing w:line="400" w:lineRule="exact"/>
        <w:ind w:firstLineChars="200" w:firstLine="420"/>
        <w:rPr>
          <w:rFonts w:ascii="宋体" w:hAnsi="宋体"/>
        </w:rPr>
      </w:pPr>
      <w:r>
        <w:rPr>
          <w:rFonts w:ascii="宋体" w:hAnsi="宋体" w:hint="eastAsia"/>
        </w:rPr>
        <w:t>所有计量均采用中华人民共和国法定计量单位。</w:t>
      </w:r>
    </w:p>
    <w:p w:rsidR="000A5069" w:rsidRDefault="00EF5503">
      <w:pPr>
        <w:pStyle w:val="3"/>
        <w:spacing w:line="240" w:lineRule="auto"/>
        <w:ind w:firstLineChars="0" w:firstLine="0"/>
        <w:rPr>
          <w:rFonts w:ascii="_x000B__x000C_" w:eastAsia="宋体" w:hAnsi="_x000B__x000C_"/>
          <w:b/>
          <w:bCs/>
          <w:szCs w:val="28"/>
        </w:rPr>
      </w:pPr>
      <w:bookmarkStart w:id="238" w:name="_Toc247513962"/>
      <w:bookmarkStart w:id="239" w:name="_Toc361508594"/>
      <w:bookmarkStart w:id="240" w:name="_Toc25597"/>
      <w:bookmarkStart w:id="241" w:name="_Toc370676289"/>
      <w:bookmarkStart w:id="242" w:name="_Toc391393967"/>
      <w:bookmarkStart w:id="243" w:name="_Toc384308219"/>
      <w:bookmarkStart w:id="244" w:name="_Toc482188480"/>
      <w:bookmarkStart w:id="245" w:name="_Toc300834959"/>
      <w:bookmarkStart w:id="246" w:name="_Toc152045539"/>
      <w:bookmarkStart w:id="247" w:name="_Toc492300573"/>
      <w:bookmarkStart w:id="248" w:name="_Toc152042315"/>
      <w:bookmarkStart w:id="249" w:name="_Toc144974507"/>
      <w:bookmarkStart w:id="250" w:name="_Toc247527563"/>
      <w:bookmarkStart w:id="251" w:name="_Toc20702"/>
      <w:r>
        <w:rPr>
          <w:rFonts w:ascii="Times New Roman" w:eastAsia="宋体" w:hAnsi="Times New Roman"/>
          <w:b/>
          <w:bCs/>
          <w:szCs w:val="28"/>
        </w:rPr>
        <w:t>1</w:t>
      </w:r>
      <w:r>
        <w:rPr>
          <w:rFonts w:ascii="_x000B__x000C_" w:eastAsia="宋体" w:hAnsi="_x000B__x000C_"/>
          <w:b/>
          <w:bCs/>
          <w:szCs w:val="28"/>
        </w:rPr>
        <w:t>.</w:t>
      </w:r>
      <w:r>
        <w:rPr>
          <w:rFonts w:ascii="Times New Roman" w:eastAsia="宋体" w:hAnsi="Times New Roman"/>
          <w:b/>
          <w:bCs/>
          <w:szCs w:val="28"/>
        </w:rPr>
        <w:t>9</w:t>
      </w:r>
      <w:r>
        <w:rPr>
          <w:rFonts w:ascii="_x000B__x000C_" w:eastAsia="宋体" w:hAnsi="_x000B__x000C_"/>
          <w:b/>
          <w:bCs/>
          <w:szCs w:val="28"/>
        </w:rPr>
        <w:t xml:space="preserve"> </w:t>
      </w:r>
      <w:r>
        <w:rPr>
          <w:rFonts w:ascii="_x000B__x000C_" w:eastAsia="宋体" w:hAnsi="_x000B__x000C_" w:hint="eastAsia"/>
          <w:b/>
          <w:bCs/>
          <w:szCs w:val="28"/>
        </w:rPr>
        <w:t>踏勘现场</w:t>
      </w:r>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9</w:t>
      </w:r>
      <w:r>
        <w:rPr>
          <w:rFonts w:ascii="宋体" w:hAnsi="宋体"/>
        </w:rPr>
        <w:t>.</w:t>
      </w:r>
      <w:r>
        <w:rPr>
          <w:rFonts w:ascii="Times New Roman" w:hAnsi="Times New Roman"/>
        </w:rPr>
        <w:t>1</w:t>
      </w:r>
      <w:r>
        <w:rPr>
          <w:rFonts w:ascii="宋体" w:hAnsi="宋体"/>
        </w:rPr>
        <w:t xml:space="preserve"> </w:t>
      </w:r>
      <w:r>
        <w:rPr>
          <w:rFonts w:ascii="宋体" w:hAnsi="宋体" w:hint="eastAsia"/>
        </w:rPr>
        <w:t>投标人须知前附表规定组织踏勘现场的，招标人按投标人须知前附表规定的时间、地点组织投标人踏勘项目现场。部分投标人未按时参加踏勘现场的，不影响踏勘现场的正常进行。</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9</w:t>
      </w:r>
      <w:r>
        <w:rPr>
          <w:rFonts w:ascii="宋体" w:hAnsi="宋体"/>
        </w:rPr>
        <w:t>.</w:t>
      </w:r>
      <w:r>
        <w:rPr>
          <w:rFonts w:ascii="Times New Roman" w:hAnsi="Times New Roman"/>
        </w:rPr>
        <w:t>2</w:t>
      </w:r>
      <w:r>
        <w:rPr>
          <w:rFonts w:ascii="宋体" w:hAnsi="宋体"/>
        </w:rPr>
        <w:t xml:space="preserve"> </w:t>
      </w:r>
      <w:r>
        <w:rPr>
          <w:rFonts w:ascii="宋体" w:hAnsi="宋体" w:hint="eastAsia"/>
        </w:rPr>
        <w:t>投标人踏勘现场发生的费用自理。</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9</w:t>
      </w:r>
      <w:r>
        <w:rPr>
          <w:rFonts w:ascii="宋体" w:hAnsi="宋体"/>
        </w:rPr>
        <w:t>.</w:t>
      </w:r>
      <w:r>
        <w:rPr>
          <w:rFonts w:ascii="Times New Roman" w:hAnsi="Times New Roman"/>
        </w:rPr>
        <w:t>3</w:t>
      </w:r>
      <w:r>
        <w:rPr>
          <w:rFonts w:ascii="宋体" w:hAnsi="宋体"/>
        </w:rPr>
        <w:t xml:space="preserve"> </w:t>
      </w:r>
      <w:r>
        <w:rPr>
          <w:rFonts w:ascii="宋体" w:hAnsi="宋体" w:hint="eastAsia"/>
        </w:rPr>
        <w:t>除招标人的原因外，投标人自行负责在踏勘现场中所发生的人员伤亡和财产损失。</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9</w:t>
      </w:r>
      <w:r>
        <w:rPr>
          <w:rFonts w:ascii="宋体" w:hAnsi="宋体"/>
        </w:rPr>
        <w:t>.</w:t>
      </w:r>
      <w:r>
        <w:rPr>
          <w:rFonts w:ascii="Times New Roman" w:hAnsi="Times New Roman"/>
        </w:rPr>
        <w:t>4</w:t>
      </w:r>
      <w:r>
        <w:rPr>
          <w:rFonts w:ascii="宋体" w:hAnsi="宋体"/>
        </w:rPr>
        <w:t xml:space="preserve"> </w:t>
      </w:r>
      <w:r>
        <w:rPr>
          <w:rFonts w:ascii="宋体" w:hAnsi="宋体" w:hint="eastAsia"/>
        </w:rPr>
        <w:t>招标人在踏勘现场中介绍的工程场地和相关的周边环境情况，供投标人在编制投标文件时参考，招标人不对投标人据此作出的判断和决策负责。</w:t>
      </w:r>
    </w:p>
    <w:p w:rsidR="000A5069" w:rsidRDefault="00EF5503">
      <w:pPr>
        <w:pStyle w:val="3"/>
        <w:spacing w:line="240" w:lineRule="auto"/>
        <w:ind w:firstLineChars="0" w:firstLine="0"/>
        <w:rPr>
          <w:rFonts w:ascii="_x000B__x000C_" w:eastAsia="宋体" w:hAnsi="_x000B__x000C_"/>
          <w:b/>
          <w:bCs/>
          <w:szCs w:val="28"/>
        </w:rPr>
      </w:pPr>
      <w:bookmarkStart w:id="252" w:name="_Toc18529"/>
      <w:bookmarkStart w:id="253" w:name="_Toc492300574"/>
      <w:bookmarkStart w:id="254" w:name="_Toc14267"/>
      <w:r>
        <w:rPr>
          <w:rFonts w:ascii="Times New Roman" w:eastAsia="宋体" w:hAnsi="Times New Roman"/>
          <w:b/>
          <w:bCs/>
          <w:szCs w:val="28"/>
        </w:rPr>
        <w:t>1</w:t>
      </w:r>
      <w:r>
        <w:rPr>
          <w:rFonts w:ascii="_x000B__x000C_" w:eastAsia="宋体" w:hAnsi="_x000B__x000C_"/>
          <w:b/>
          <w:bCs/>
          <w:szCs w:val="28"/>
        </w:rPr>
        <w:t>.</w:t>
      </w:r>
      <w:r>
        <w:rPr>
          <w:rFonts w:ascii="Times New Roman" w:eastAsia="宋体" w:hAnsi="Times New Roman"/>
          <w:b/>
          <w:bCs/>
          <w:szCs w:val="28"/>
        </w:rPr>
        <w:t>10</w:t>
      </w:r>
      <w:r>
        <w:rPr>
          <w:rFonts w:ascii="_x000B__x000C_" w:eastAsia="宋体" w:hAnsi="_x000B__x000C_" w:hint="eastAsia"/>
          <w:b/>
          <w:bCs/>
          <w:szCs w:val="28"/>
        </w:rPr>
        <w:t>投标预备会</w:t>
      </w:r>
      <w:bookmarkEnd w:id="252"/>
      <w:bookmarkEnd w:id="253"/>
      <w:bookmarkEnd w:id="254"/>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10</w:t>
      </w:r>
      <w:r>
        <w:rPr>
          <w:rFonts w:ascii="宋体" w:hAnsi="宋体"/>
        </w:rPr>
        <w:t>.</w:t>
      </w:r>
      <w:r>
        <w:rPr>
          <w:rFonts w:ascii="Times New Roman" w:hAnsi="Times New Roman"/>
        </w:rPr>
        <w:t>1</w:t>
      </w:r>
      <w:r>
        <w:rPr>
          <w:rFonts w:ascii="宋体" w:hAnsi="宋体"/>
        </w:rPr>
        <w:t xml:space="preserve"> </w:t>
      </w:r>
      <w:r>
        <w:rPr>
          <w:rFonts w:ascii="宋体" w:hAnsi="宋体" w:hint="eastAsia"/>
        </w:rPr>
        <w:t>投标人须知前附表规定召开投标预备会的，招标人按投标人须知前附表规定的时间和地点召开投标预备会，澄清投标人提出的问题。</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10</w:t>
      </w:r>
      <w:r>
        <w:rPr>
          <w:rFonts w:ascii="宋体" w:hAnsi="宋体"/>
        </w:rPr>
        <w:t>.</w:t>
      </w:r>
      <w:r>
        <w:rPr>
          <w:rFonts w:ascii="Times New Roman" w:hAnsi="Times New Roman"/>
        </w:rPr>
        <w:t>2</w:t>
      </w:r>
      <w:r>
        <w:rPr>
          <w:rFonts w:ascii="宋体" w:hAnsi="宋体"/>
        </w:rPr>
        <w:t xml:space="preserve"> </w:t>
      </w:r>
      <w:r>
        <w:rPr>
          <w:rFonts w:ascii="宋体" w:hAnsi="宋体" w:hint="eastAsia"/>
        </w:rPr>
        <w:t>投标人应按投标人须知前附表规定的时间和形式将提出的问题送达招标人，以便招标人在会议期间澄清。</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10</w:t>
      </w:r>
      <w:r>
        <w:rPr>
          <w:rFonts w:ascii="宋体" w:hAnsi="宋体"/>
        </w:rPr>
        <w:t>.</w:t>
      </w:r>
      <w:r>
        <w:rPr>
          <w:rFonts w:ascii="Times New Roman" w:hAnsi="Times New Roman"/>
        </w:rPr>
        <w:t>3</w:t>
      </w:r>
      <w:r>
        <w:rPr>
          <w:rFonts w:ascii="宋体" w:hAnsi="宋体"/>
        </w:rPr>
        <w:t xml:space="preserve"> </w:t>
      </w:r>
      <w:r>
        <w:rPr>
          <w:rFonts w:ascii="宋体" w:hAnsi="宋体" w:hint="eastAsia"/>
        </w:rPr>
        <w:t>投标预备会后，招标人将对投标人所提问题的澄清，以投标人须知前附表规定的形式通知所有购买招标文件的投标人。该澄清内容为招标文件的组成部分。</w:t>
      </w:r>
    </w:p>
    <w:p w:rsidR="000A5069" w:rsidRDefault="00EF5503">
      <w:pPr>
        <w:pStyle w:val="3"/>
        <w:spacing w:line="240" w:lineRule="auto"/>
        <w:ind w:firstLineChars="0" w:firstLine="0"/>
        <w:rPr>
          <w:rFonts w:ascii="_x000B__x000C_" w:eastAsia="宋体" w:hAnsi="_x000B__x000C_"/>
          <w:b/>
          <w:bCs/>
          <w:szCs w:val="28"/>
        </w:rPr>
      </w:pPr>
      <w:bookmarkStart w:id="255" w:name="_Toc17264"/>
      <w:bookmarkStart w:id="256" w:name="_Toc492300575"/>
      <w:bookmarkStart w:id="257" w:name="_Toc23218"/>
      <w:r>
        <w:rPr>
          <w:rFonts w:ascii="Times New Roman" w:eastAsia="宋体" w:hAnsi="Times New Roman"/>
          <w:b/>
          <w:bCs/>
          <w:szCs w:val="28"/>
        </w:rPr>
        <w:t>1</w:t>
      </w:r>
      <w:r>
        <w:rPr>
          <w:rFonts w:ascii="_x000B__x000C_" w:eastAsia="宋体" w:hAnsi="_x000B__x000C_"/>
          <w:b/>
          <w:bCs/>
          <w:szCs w:val="28"/>
        </w:rPr>
        <w:t>.</w:t>
      </w:r>
      <w:r>
        <w:rPr>
          <w:rFonts w:ascii="Times New Roman" w:eastAsia="宋体" w:hAnsi="Times New Roman"/>
          <w:b/>
          <w:bCs/>
          <w:szCs w:val="28"/>
        </w:rPr>
        <w:t>11</w:t>
      </w:r>
      <w:r>
        <w:rPr>
          <w:rFonts w:ascii="_x000B__x000C_" w:eastAsia="宋体" w:hAnsi="_x000B__x000C_"/>
          <w:b/>
          <w:bCs/>
          <w:szCs w:val="28"/>
        </w:rPr>
        <w:t xml:space="preserve"> </w:t>
      </w:r>
      <w:r>
        <w:rPr>
          <w:rFonts w:ascii="_x000B__x000C_" w:eastAsia="宋体" w:hAnsi="_x000B__x000C_" w:hint="eastAsia"/>
          <w:b/>
          <w:bCs/>
          <w:szCs w:val="28"/>
        </w:rPr>
        <w:t>分包</w:t>
      </w:r>
      <w:bookmarkEnd w:id="255"/>
      <w:bookmarkEnd w:id="256"/>
      <w:bookmarkEnd w:id="257"/>
    </w:p>
    <w:p w:rsidR="000A5069" w:rsidRDefault="00EF5503">
      <w:pPr>
        <w:spacing w:line="400" w:lineRule="exact"/>
        <w:ind w:firstLineChars="200" w:firstLine="420"/>
        <w:rPr>
          <w:rFonts w:ascii="宋体" w:hAnsi="宋体"/>
          <w:szCs w:val="21"/>
        </w:rPr>
      </w:pPr>
      <w:r>
        <w:rPr>
          <w:rFonts w:ascii="宋体" w:hAnsi="宋体" w:hint="eastAsia"/>
          <w:szCs w:val="21"/>
        </w:rPr>
        <w:t>本项目严禁分包。</w:t>
      </w:r>
    </w:p>
    <w:p w:rsidR="000A5069" w:rsidRDefault="00EF5503">
      <w:pPr>
        <w:pStyle w:val="3"/>
        <w:spacing w:line="240" w:lineRule="auto"/>
        <w:ind w:firstLineChars="0" w:firstLine="0"/>
        <w:rPr>
          <w:rFonts w:ascii="_x000B__x000C_" w:eastAsia="宋体" w:hAnsi="_x000B__x000C_"/>
          <w:b/>
          <w:bCs/>
          <w:szCs w:val="28"/>
        </w:rPr>
      </w:pPr>
      <w:bookmarkStart w:id="258" w:name="_Toc492300576"/>
      <w:bookmarkStart w:id="259" w:name="_Toc3167"/>
      <w:bookmarkStart w:id="260" w:name="_Toc23289"/>
      <w:r>
        <w:rPr>
          <w:rFonts w:ascii="Times New Roman" w:eastAsia="宋体" w:hAnsi="Times New Roman"/>
          <w:b/>
          <w:bCs/>
          <w:szCs w:val="28"/>
        </w:rPr>
        <w:t>1</w:t>
      </w:r>
      <w:r>
        <w:rPr>
          <w:rFonts w:ascii="_x000B__x000C_" w:eastAsia="宋体" w:hAnsi="_x000B__x000C_"/>
          <w:b/>
          <w:bCs/>
          <w:szCs w:val="28"/>
        </w:rPr>
        <w:t>.</w:t>
      </w:r>
      <w:r>
        <w:rPr>
          <w:rFonts w:ascii="Times New Roman" w:eastAsia="宋体" w:hAnsi="Times New Roman"/>
          <w:b/>
          <w:bCs/>
          <w:szCs w:val="28"/>
        </w:rPr>
        <w:t>12</w:t>
      </w:r>
      <w:r>
        <w:rPr>
          <w:rFonts w:ascii="_x000B__x000C_" w:eastAsia="宋体" w:hAnsi="_x000B__x000C_" w:hint="eastAsia"/>
          <w:b/>
          <w:bCs/>
          <w:szCs w:val="28"/>
        </w:rPr>
        <w:t>响应和偏差</w:t>
      </w:r>
      <w:bookmarkEnd w:id="258"/>
      <w:bookmarkEnd w:id="259"/>
      <w:bookmarkEnd w:id="260"/>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12</w:t>
      </w:r>
      <w:r>
        <w:rPr>
          <w:rFonts w:ascii="宋体" w:hAnsi="宋体"/>
        </w:rPr>
        <w:t>.</w:t>
      </w:r>
      <w:r>
        <w:rPr>
          <w:rFonts w:ascii="Times New Roman" w:hAnsi="Times New Roman"/>
        </w:rPr>
        <w:t>1</w:t>
      </w:r>
      <w:r>
        <w:rPr>
          <w:rFonts w:ascii="宋体" w:hAnsi="宋体" w:hint="eastAsia"/>
        </w:rPr>
        <w:t>投标文件应当对招标文件的实质性要求和条件作出满足性或更有利于招标人的</w:t>
      </w:r>
      <w:r>
        <w:rPr>
          <w:rFonts w:ascii="宋体" w:hAnsi="宋体" w:hint="eastAsia"/>
        </w:rPr>
        <w:t>响应，否则，投标人的投标将被否决。实质性要求和条件见投标人须知前附表。</w:t>
      </w:r>
    </w:p>
    <w:p w:rsidR="000A5069" w:rsidRDefault="00EF5503">
      <w:pPr>
        <w:spacing w:line="400" w:lineRule="exact"/>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12</w:t>
      </w:r>
      <w:r>
        <w:rPr>
          <w:rFonts w:ascii="宋体" w:hAnsi="宋体"/>
        </w:rPr>
        <w:t>.</w:t>
      </w:r>
      <w:r>
        <w:rPr>
          <w:rFonts w:ascii="Times New Roman" w:hAnsi="Times New Roman"/>
        </w:rPr>
        <w:t>2</w:t>
      </w:r>
      <w:r>
        <w:rPr>
          <w:rFonts w:ascii="宋体" w:hAnsi="宋体"/>
        </w:rPr>
        <w:t xml:space="preserve"> </w:t>
      </w:r>
      <w:r>
        <w:rPr>
          <w:rFonts w:ascii="宋体" w:hAnsi="宋体" w:hint="eastAsia"/>
          <w:szCs w:val="21"/>
        </w:rPr>
        <w:t>投标人应根据招标文件的要求提供</w:t>
      </w:r>
      <w:r>
        <w:rPr>
          <w:rFonts w:ascii="宋体" w:hAnsi="宋体" w:hint="eastAsia"/>
        </w:rPr>
        <w:t>投标监理大纲等内容以对招标文件作出响应。</w:t>
      </w:r>
    </w:p>
    <w:p w:rsidR="000A5069" w:rsidRDefault="00EF5503">
      <w:pPr>
        <w:spacing w:line="400" w:lineRule="exact"/>
        <w:ind w:firstLine="435"/>
        <w:rPr>
          <w:rFonts w:ascii="宋体" w:hAnsi="宋体"/>
        </w:rPr>
      </w:pPr>
      <w:r>
        <w:rPr>
          <w:rFonts w:ascii="Times New Roman" w:hAnsi="Times New Roman"/>
        </w:rPr>
        <w:lastRenderedPageBreak/>
        <w:t>1</w:t>
      </w:r>
      <w:r>
        <w:rPr>
          <w:rFonts w:ascii="宋体" w:hAnsi="宋体"/>
        </w:rPr>
        <w:t>.</w:t>
      </w:r>
      <w:r>
        <w:rPr>
          <w:rFonts w:ascii="Times New Roman" w:hAnsi="Times New Roman"/>
        </w:rPr>
        <w:t>12</w:t>
      </w:r>
      <w:r>
        <w:rPr>
          <w:rFonts w:ascii="宋体" w:hAnsi="宋体"/>
        </w:rPr>
        <w:t>.</w:t>
      </w:r>
      <w:r>
        <w:rPr>
          <w:rFonts w:ascii="Times New Roman" w:hAnsi="Times New Roman"/>
        </w:rPr>
        <w:t>3</w:t>
      </w:r>
      <w:r>
        <w:rPr>
          <w:rFonts w:ascii="宋体" w:hAnsi="宋体" w:hint="eastAsia"/>
        </w:rPr>
        <w:t>投标人须知前附表允许投标文件偏离招标文件某些要求的，偏差应当符合招标文件规定的偏差范围和幅度。</w:t>
      </w:r>
    </w:p>
    <w:p w:rsidR="000A5069" w:rsidRDefault="00EF5503">
      <w:pPr>
        <w:pStyle w:val="2"/>
        <w:adjustRightInd w:val="0"/>
        <w:snapToGrid w:val="0"/>
        <w:spacing w:beforeLines="50" w:before="120" w:afterLines="50" w:after="120" w:line="600" w:lineRule="exact"/>
        <w:rPr>
          <w:rFonts w:ascii="宋体" w:eastAsia="宋体" w:hAnsi="宋体"/>
          <w:bCs/>
          <w:szCs w:val="32"/>
        </w:rPr>
      </w:pPr>
      <w:bookmarkStart w:id="261" w:name="_Toc3174"/>
      <w:bookmarkStart w:id="262" w:name="_Toc1003"/>
      <w:bookmarkStart w:id="263" w:name="_Toc13845"/>
      <w:bookmarkStart w:id="264" w:name="_Toc492300577"/>
      <w:r>
        <w:rPr>
          <w:rFonts w:ascii="Times New Roman" w:eastAsia="宋体" w:hAnsi="Times New Roman"/>
          <w:bCs/>
          <w:szCs w:val="32"/>
        </w:rPr>
        <w:t>2</w:t>
      </w:r>
      <w:r>
        <w:rPr>
          <w:rFonts w:ascii="宋体" w:eastAsia="宋体" w:hAnsi="宋体"/>
          <w:bCs/>
          <w:szCs w:val="32"/>
        </w:rPr>
        <w:t xml:space="preserve">. </w:t>
      </w:r>
      <w:r>
        <w:rPr>
          <w:rFonts w:ascii="宋体" w:eastAsia="宋体" w:hAnsi="宋体" w:hint="eastAsia"/>
          <w:bCs/>
          <w:szCs w:val="32"/>
        </w:rPr>
        <w:t>招标文件</w:t>
      </w:r>
      <w:bookmarkEnd w:id="261"/>
      <w:bookmarkEnd w:id="262"/>
      <w:bookmarkEnd w:id="263"/>
      <w:bookmarkEnd w:id="264"/>
    </w:p>
    <w:p w:rsidR="000A5069" w:rsidRDefault="00EF5503">
      <w:pPr>
        <w:pStyle w:val="3"/>
        <w:spacing w:line="240" w:lineRule="auto"/>
        <w:ind w:firstLineChars="0" w:firstLine="0"/>
        <w:rPr>
          <w:rFonts w:ascii="_x000B__x000C_" w:eastAsia="宋体" w:hAnsi="_x000B__x000C_"/>
          <w:b/>
          <w:bCs/>
          <w:szCs w:val="28"/>
        </w:rPr>
      </w:pPr>
      <w:bookmarkStart w:id="265" w:name="_Toc25662"/>
      <w:bookmarkStart w:id="266" w:name="_Toc2702"/>
      <w:bookmarkStart w:id="267" w:name="_Toc492300578"/>
      <w:r>
        <w:rPr>
          <w:rFonts w:ascii="Times New Roman" w:eastAsia="宋体" w:hAnsi="Times New Roman"/>
          <w:b/>
          <w:bCs/>
          <w:szCs w:val="28"/>
        </w:rPr>
        <w:t>2</w:t>
      </w:r>
      <w:r>
        <w:rPr>
          <w:rFonts w:ascii="_x000B__x000C_" w:eastAsia="宋体" w:hAnsi="_x000B__x000C_"/>
          <w:b/>
          <w:bCs/>
          <w:szCs w:val="28"/>
        </w:rPr>
        <w:t>.</w:t>
      </w:r>
      <w:r>
        <w:rPr>
          <w:rFonts w:ascii="Times New Roman" w:eastAsia="宋体" w:hAnsi="Times New Roman"/>
          <w:b/>
          <w:bCs/>
          <w:szCs w:val="28"/>
        </w:rPr>
        <w:t>1</w:t>
      </w:r>
      <w:r>
        <w:rPr>
          <w:rFonts w:ascii="_x000B__x000C_" w:eastAsia="宋体" w:hAnsi="_x000B__x000C_"/>
          <w:b/>
          <w:bCs/>
          <w:szCs w:val="28"/>
        </w:rPr>
        <w:t xml:space="preserve"> </w:t>
      </w:r>
      <w:r>
        <w:rPr>
          <w:rFonts w:ascii="_x000B__x000C_" w:eastAsia="宋体" w:hAnsi="_x000B__x000C_" w:hint="eastAsia"/>
          <w:b/>
          <w:bCs/>
          <w:szCs w:val="28"/>
        </w:rPr>
        <w:t>招标文件的组成</w:t>
      </w:r>
      <w:bookmarkEnd w:id="265"/>
      <w:bookmarkEnd w:id="266"/>
      <w:bookmarkEnd w:id="267"/>
    </w:p>
    <w:p w:rsidR="000A5069" w:rsidRDefault="00EF5503">
      <w:pPr>
        <w:spacing w:line="400" w:lineRule="exact"/>
        <w:ind w:firstLineChars="171" w:firstLine="359"/>
        <w:rPr>
          <w:rFonts w:ascii="宋体" w:hAnsi="宋体"/>
        </w:rPr>
      </w:pPr>
      <w:r>
        <w:rPr>
          <w:rFonts w:ascii="宋体" w:hAnsi="宋体" w:hint="eastAsia"/>
        </w:rPr>
        <w:t>本招标文件包括：</w:t>
      </w:r>
    </w:p>
    <w:p w:rsidR="000A5069" w:rsidRDefault="00EF5503">
      <w:pPr>
        <w:spacing w:line="400" w:lineRule="exact"/>
        <w:ind w:firstLineChars="171" w:firstLine="359"/>
        <w:rPr>
          <w:rFonts w:ascii="宋体" w:hAnsi="宋体"/>
        </w:rPr>
      </w:pPr>
      <w:r>
        <w:rPr>
          <w:rFonts w:ascii="宋体" w:hAnsi="宋体" w:hint="eastAsia"/>
        </w:rPr>
        <w:t>（</w:t>
      </w:r>
      <w:r>
        <w:rPr>
          <w:rFonts w:ascii="Times New Roman" w:hAnsi="Times New Roman"/>
        </w:rPr>
        <w:t>1</w:t>
      </w:r>
      <w:r>
        <w:rPr>
          <w:rFonts w:ascii="宋体" w:hAnsi="宋体" w:hint="eastAsia"/>
        </w:rPr>
        <w:t>）招标公告（或投标邀请书）；</w:t>
      </w:r>
    </w:p>
    <w:p w:rsidR="000A5069" w:rsidRDefault="00EF5503">
      <w:pPr>
        <w:spacing w:line="400" w:lineRule="exact"/>
        <w:ind w:firstLineChars="171" w:firstLine="359"/>
        <w:rPr>
          <w:rFonts w:ascii="宋体" w:hAnsi="宋体"/>
        </w:rPr>
      </w:pPr>
      <w:r>
        <w:rPr>
          <w:rFonts w:ascii="宋体" w:hAnsi="宋体" w:hint="eastAsia"/>
        </w:rPr>
        <w:t>（</w:t>
      </w:r>
      <w:r>
        <w:rPr>
          <w:rFonts w:ascii="Times New Roman" w:hAnsi="Times New Roman"/>
        </w:rPr>
        <w:t>2</w:t>
      </w:r>
      <w:r>
        <w:rPr>
          <w:rFonts w:ascii="宋体" w:hAnsi="宋体" w:hint="eastAsia"/>
        </w:rPr>
        <w:t>）投标人须知；</w:t>
      </w:r>
    </w:p>
    <w:p w:rsidR="000A5069" w:rsidRDefault="00EF5503">
      <w:pPr>
        <w:spacing w:line="400" w:lineRule="exact"/>
        <w:ind w:firstLineChars="171" w:firstLine="359"/>
        <w:rPr>
          <w:rFonts w:ascii="宋体" w:hAnsi="宋体"/>
        </w:rPr>
      </w:pPr>
      <w:r>
        <w:rPr>
          <w:rFonts w:ascii="宋体" w:hAnsi="宋体" w:hint="eastAsia"/>
        </w:rPr>
        <w:t>（</w:t>
      </w:r>
      <w:r>
        <w:rPr>
          <w:rFonts w:ascii="Times New Roman" w:hAnsi="Times New Roman"/>
        </w:rPr>
        <w:t>3</w:t>
      </w:r>
      <w:r>
        <w:rPr>
          <w:rFonts w:ascii="宋体" w:hAnsi="宋体" w:hint="eastAsia"/>
        </w:rPr>
        <w:t>）评标办法；</w:t>
      </w:r>
    </w:p>
    <w:p w:rsidR="000A5069" w:rsidRDefault="00EF5503">
      <w:pPr>
        <w:spacing w:line="400" w:lineRule="exact"/>
        <w:ind w:firstLineChars="171" w:firstLine="359"/>
        <w:rPr>
          <w:rFonts w:ascii="宋体" w:hAnsi="宋体"/>
        </w:rPr>
      </w:pPr>
      <w:r>
        <w:rPr>
          <w:rFonts w:ascii="宋体" w:hAnsi="宋体" w:hint="eastAsia"/>
        </w:rPr>
        <w:t>（</w:t>
      </w:r>
      <w:r>
        <w:rPr>
          <w:rFonts w:ascii="Times New Roman" w:hAnsi="Times New Roman"/>
        </w:rPr>
        <w:t>4</w:t>
      </w:r>
      <w:r>
        <w:rPr>
          <w:rFonts w:ascii="宋体" w:hAnsi="宋体" w:hint="eastAsia"/>
        </w:rPr>
        <w:t>）合同条款及格式；</w:t>
      </w:r>
    </w:p>
    <w:p w:rsidR="000A5069" w:rsidRDefault="00EF5503">
      <w:pPr>
        <w:spacing w:line="400" w:lineRule="exact"/>
        <w:ind w:firstLineChars="171" w:firstLine="359"/>
        <w:rPr>
          <w:rFonts w:ascii="宋体" w:hAnsi="宋体"/>
        </w:rPr>
      </w:pPr>
      <w:r>
        <w:rPr>
          <w:rFonts w:ascii="宋体" w:hAnsi="宋体" w:hint="eastAsia"/>
        </w:rPr>
        <w:t>（</w:t>
      </w:r>
      <w:r>
        <w:rPr>
          <w:rFonts w:ascii="Times New Roman" w:hAnsi="Times New Roman"/>
        </w:rPr>
        <w:t>5</w:t>
      </w:r>
      <w:r>
        <w:rPr>
          <w:rFonts w:ascii="宋体" w:hAnsi="宋体" w:hint="eastAsia"/>
        </w:rPr>
        <w:t>）委托人要求；</w:t>
      </w:r>
    </w:p>
    <w:p w:rsidR="000A5069" w:rsidRDefault="00EF5503">
      <w:pPr>
        <w:spacing w:line="400" w:lineRule="exact"/>
        <w:ind w:firstLineChars="171" w:firstLine="359"/>
        <w:rPr>
          <w:rFonts w:ascii="宋体" w:hAnsi="宋体"/>
        </w:rPr>
      </w:pPr>
      <w:r>
        <w:rPr>
          <w:rFonts w:ascii="宋体" w:hAnsi="宋体" w:hint="eastAsia"/>
        </w:rPr>
        <w:t>（</w:t>
      </w:r>
      <w:r>
        <w:rPr>
          <w:rFonts w:ascii="Times New Roman" w:hAnsi="Times New Roman"/>
        </w:rPr>
        <w:t>6</w:t>
      </w:r>
      <w:r>
        <w:rPr>
          <w:rFonts w:ascii="宋体" w:hAnsi="宋体" w:hint="eastAsia"/>
        </w:rPr>
        <w:t>）投标文件格式；</w:t>
      </w:r>
    </w:p>
    <w:p w:rsidR="000A5069" w:rsidRDefault="00EF5503">
      <w:pPr>
        <w:spacing w:line="400" w:lineRule="exact"/>
        <w:ind w:firstLineChars="171" w:firstLine="359"/>
        <w:rPr>
          <w:rFonts w:ascii="宋体" w:hAnsi="宋体"/>
        </w:rPr>
      </w:pPr>
      <w:r>
        <w:rPr>
          <w:rFonts w:ascii="宋体" w:hAnsi="宋体" w:hint="eastAsia"/>
        </w:rPr>
        <w:t>（</w:t>
      </w:r>
      <w:r>
        <w:rPr>
          <w:rFonts w:ascii="Times New Roman" w:hAnsi="Times New Roman"/>
        </w:rPr>
        <w:t>7</w:t>
      </w:r>
      <w:r>
        <w:rPr>
          <w:rFonts w:ascii="宋体" w:hAnsi="宋体" w:hint="eastAsia"/>
        </w:rPr>
        <w:t>）投标人须知前附表规定的其他资料。</w:t>
      </w:r>
    </w:p>
    <w:p w:rsidR="000A5069" w:rsidRDefault="00EF5503">
      <w:pPr>
        <w:spacing w:line="400" w:lineRule="exact"/>
        <w:ind w:firstLineChars="200" w:firstLine="420"/>
        <w:rPr>
          <w:rFonts w:ascii="宋体" w:hAnsi="宋体"/>
        </w:rPr>
      </w:pPr>
      <w:r>
        <w:rPr>
          <w:rFonts w:ascii="宋体" w:hAnsi="宋体" w:hint="eastAsia"/>
        </w:rPr>
        <w:t>根据本章第</w:t>
      </w:r>
      <w:r>
        <w:rPr>
          <w:rFonts w:ascii="Times New Roman" w:hAnsi="Times New Roman"/>
        </w:rPr>
        <w:t>1</w:t>
      </w:r>
      <w:r>
        <w:rPr>
          <w:rFonts w:ascii="宋体" w:hAnsi="宋体"/>
        </w:rPr>
        <w:t>.</w:t>
      </w:r>
      <w:r>
        <w:rPr>
          <w:rFonts w:ascii="Times New Roman" w:hAnsi="Times New Roman"/>
        </w:rPr>
        <w:t>10</w:t>
      </w:r>
      <w:r>
        <w:rPr>
          <w:rFonts w:ascii="宋体" w:hAnsi="宋体" w:hint="eastAsia"/>
        </w:rPr>
        <w:t>款、第</w:t>
      </w:r>
      <w:r>
        <w:rPr>
          <w:rFonts w:ascii="Times New Roman" w:hAnsi="Times New Roman"/>
        </w:rPr>
        <w:t>2</w:t>
      </w:r>
      <w:r>
        <w:rPr>
          <w:rFonts w:ascii="宋体" w:hAnsi="宋体"/>
        </w:rPr>
        <w:t>.</w:t>
      </w:r>
      <w:r>
        <w:rPr>
          <w:rFonts w:ascii="Times New Roman" w:hAnsi="Times New Roman"/>
        </w:rPr>
        <w:t>2</w:t>
      </w:r>
      <w:r>
        <w:rPr>
          <w:rFonts w:ascii="宋体" w:hAnsi="宋体" w:hint="eastAsia"/>
        </w:rPr>
        <w:t>款和第</w:t>
      </w:r>
      <w:r>
        <w:rPr>
          <w:rFonts w:ascii="Times New Roman" w:hAnsi="Times New Roman"/>
        </w:rPr>
        <w:t>2</w:t>
      </w:r>
      <w:r>
        <w:rPr>
          <w:rFonts w:ascii="宋体" w:hAnsi="宋体"/>
        </w:rPr>
        <w:t>.</w:t>
      </w:r>
      <w:r>
        <w:rPr>
          <w:rFonts w:ascii="Times New Roman" w:hAnsi="Times New Roman"/>
        </w:rPr>
        <w:t>3</w:t>
      </w:r>
      <w:r>
        <w:rPr>
          <w:rFonts w:ascii="宋体" w:hAnsi="宋体" w:hint="eastAsia"/>
        </w:rPr>
        <w:t>款对招标文件所做的澄清、修改，构成招标文件的组成部分。</w:t>
      </w:r>
    </w:p>
    <w:p w:rsidR="000A5069" w:rsidRDefault="00EF5503">
      <w:pPr>
        <w:pStyle w:val="3"/>
        <w:spacing w:line="240" w:lineRule="auto"/>
        <w:ind w:firstLineChars="0" w:firstLine="0"/>
        <w:rPr>
          <w:rFonts w:ascii="_x000B__x000C_" w:eastAsia="宋体" w:hAnsi="_x000B__x000C_"/>
          <w:b/>
          <w:bCs/>
          <w:szCs w:val="28"/>
        </w:rPr>
      </w:pPr>
      <w:bookmarkStart w:id="268" w:name="_Toc26706"/>
      <w:bookmarkStart w:id="269" w:name="_Toc492300579"/>
      <w:bookmarkStart w:id="270" w:name="_Toc15079"/>
      <w:r>
        <w:rPr>
          <w:rFonts w:ascii="Times New Roman" w:eastAsia="宋体" w:hAnsi="Times New Roman"/>
          <w:b/>
          <w:bCs/>
          <w:szCs w:val="28"/>
        </w:rPr>
        <w:t>2</w:t>
      </w:r>
      <w:r>
        <w:rPr>
          <w:rFonts w:ascii="_x000B__x000C_" w:eastAsia="宋体" w:hAnsi="_x000B__x000C_"/>
          <w:b/>
          <w:bCs/>
          <w:szCs w:val="28"/>
        </w:rPr>
        <w:t>.</w:t>
      </w:r>
      <w:r>
        <w:rPr>
          <w:rFonts w:ascii="Times New Roman" w:eastAsia="宋体" w:hAnsi="Times New Roman"/>
          <w:b/>
          <w:bCs/>
          <w:szCs w:val="28"/>
        </w:rPr>
        <w:t>2</w:t>
      </w:r>
      <w:r>
        <w:rPr>
          <w:rFonts w:ascii="_x000B__x000C_" w:eastAsia="宋体" w:hAnsi="_x000B__x000C_"/>
          <w:b/>
          <w:bCs/>
          <w:szCs w:val="28"/>
        </w:rPr>
        <w:t xml:space="preserve"> </w:t>
      </w:r>
      <w:r>
        <w:rPr>
          <w:rFonts w:ascii="_x000B__x000C_" w:eastAsia="宋体" w:hAnsi="_x000B__x000C_" w:hint="eastAsia"/>
          <w:b/>
          <w:bCs/>
          <w:szCs w:val="28"/>
        </w:rPr>
        <w:t>招标文件的澄清</w:t>
      </w:r>
      <w:bookmarkEnd w:id="268"/>
      <w:bookmarkEnd w:id="269"/>
      <w:bookmarkEnd w:id="270"/>
    </w:p>
    <w:p w:rsidR="000A5069" w:rsidRDefault="00EF5503">
      <w:pPr>
        <w:spacing w:line="400" w:lineRule="exact"/>
        <w:ind w:firstLineChars="200" w:firstLine="42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rPr>
        <w:t xml:space="preserve"> </w:t>
      </w:r>
      <w:r>
        <w:rPr>
          <w:rFonts w:ascii="宋体" w:hAnsi="宋体" w:hint="eastAsia"/>
        </w:rPr>
        <w:t>投标人应仔细阅读和检查招标文件的全部内容。如发现缺页或附件不全，应及时向招标人提出，以便补齐。如有疑问，应按投标人须知前附表规定的时间和形式将提出的问题送达招标人，要求招标人对招标文件予以澄清。</w:t>
      </w:r>
    </w:p>
    <w:p w:rsidR="000A5069" w:rsidRDefault="00EF5503">
      <w:pPr>
        <w:spacing w:line="400" w:lineRule="exact"/>
        <w:ind w:firstLineChars="200" w:firstLine="42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hint="eastAsia"/>
        </w:rPr>
        <w:t>招标文件的澄清以投标人须知前附表规定的形式发给所有购买招标文件的投标人，但不指明澄清问题的来源。澄清发出的时间距本章第</w:t>
      </w:r>
      <w:r>
        <w:rPr>
          <w:rFonts w:ascii="Times New Roman" w:hAnsi="Times New Roman"/>
        </w:rPr>
        <w:t>4</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hint="eastAsia"/>
        </w:rPr>
        <w:t>项规定的投标截止时间不足</w:t>
      </w:r>
      <w:r>
        <w:rPr>
          <w:rFonts w:ascii="Times New Roman" w:hAnsi="Times New Roman"/>
        </w:rPr>
        <w:t>15</w:t>
      </w:r>
      <w:r>
        <w:rPr>
          <w:rFonts w:ascii="宋体" w:hAnsi="宋体" w:hint="eastAsia"/>
        </w:rPr>
        <w:t>日的，并且澄清内容可能影响投标文件编制的，将相应延长投标截止时间。</w:t>
      </w:r>
    </w:p>
    <w:p w:rsidR="000A5069" w:rsidRDefault="00EF5503">
      <w:pPr>
        <w:spacing w:line="400" w:lineRule="exact"/>
        <w:ind w:firstLineChars="200" w:firstLine="42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3</w:t>
      </w:r>
      <w:r>
        <w:rPr>
          <w:rFonts w:ascii="宋体" w:hAnsi="宋体"/>
        </w:rPr>
        <w:t xml:space="preserve"> </w:t>
      </w:r>
      <w:r>
        <w:rPr>
          <w:rFonts w:ascii="宋体" w:hAnsi="宋体" w:hint="eastAsia"/>
        </w:rPr>
        <w:t>投标人在收到澄清后，应按投标人须知前附表规定的时间和形式通知招标人，确认已收到该澄清。</w:t>
      </w:r>
    </w:p>
    <w:p w:rsidR="000A5069" w:rsidRDefault="00EF5503">
      <w:pPr>
        <w:spacing w:line="400" w:lineRule="exact"/>
        <w:ind w:firstLineChars="200" w:firstLine="42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rPr>
        <w:t xml:space="preserve"> </w:t>
      </w:r>
      <w:r>
        <w:rPr>
          <w:rFonts w:ascii="宋体" w:hAnsi="宋体" w:hint="eastAsia"/>
        </w:rPr>
        <w:t>除非招标人认为确有必要答复，否则，招标人有权拒绝回复投标人在本章第</w:t>
      </w: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hint="eastAsia"/>
        </w:rPr>
        <w:t>项规定的时间后提出的任何澄清要求。</w:t>
      </w:r>
    </w:p>
    <w:p w:rsidR="000A5069" w:rsidRDefault="00EF5503">
      <w:pPr>
        <w:pStyle w:val="3"/>
        <w:spacing w:line="240" w:lineRule="auto"/>
        <w:ind w:firstLineChars="0" w:firstLine="0"/>
        <w:rPr>
          <w:rFonts w:ascii="_x000B__x000C_" w:eastAsia="宋体" w:hAnsi="_x000B__x000C_"/>
          <w:b/>
          <w:bCs/>
          <w:szCs w:val="28"/>
        </w:rPr>
      </w:pPr>
      <w:bookmarkStart w:id="271" w:name="_Toc16153"/>
      <w:bookmarkStart w:id="272" w:name="_Toc17147"/>
      <w:bookmarkStart w:id="273" w:name="_Toc492300580"/>
      <w:bookmarkStart w:id="274" w:name="_Toc352691479"/>
      <w:r>
        <w:rPr>
          <w:rFonts w:ascii="Times New Roman" w:eastAsia="宋体" w:hAnsi="Times New Roman"/>
          <w:b/>
          <w:bCs/>
          <w:szCs w:val="28"/>
        </w:rPr>
        <w:t>2</w:t>
      </w:r>
      <w:r>
        <w:rPr>
          <w:rFonts w:ascii="_x000B__x000C_" w:eastAsia="宋体" w:hAnsi="_x000B__x000C_"/>
          <w:b/>
          <w:bCs/>
          <w:szCs w:val="28"/>
        </w:rPr>
        <w:t>.</w:t>
      </w:r>
      <w:r>
        <w:rPr>
          <w:rFonts w:ascii="Times New Roman" w:eastAsia="宋体" w:hAnsi="Times New Roman"/>
          <w:b/>
          <w:bCs/>
          <w:szCs w:val="28"/>
        </w:rPr>
        <w:t>3</w:t>
      </w:r>
      <w:r>
        <w:rPr>
          <w:rFonts w:ascii="_x000B__x000C_" w:eastAsia="宋体" w:hAnsi="_x000B__x000C_"/>
          <w:b/>
          <w:bCs/>
          <w:szCs w:val="28"/>
        </w:rPr>
        <w:t xml:space="preserve"> </w:t>
      </w:r>
      <w:r>
        <w:rPr>
          <w:rFonts w:ascii="_x000B__x000C_" w:eastAsia="宋体" w:hAnsi="_x000B__x000C_" w:hint="eastAsia"/>
          <w:b/>
          <w:bCs/>
          <w:szCs w:val="28"/>
        </w:rPr>
        <w:t>招标文件的修</w:t>
      </w:r>
      <w:bookmarkStart w:id="275" w:name="_Toc369531521"/>
      <w:bookmarkStart w:id="276" w:name="_Toc16514"/>
      <w:r>
        <w:rPr>
          <w:rFonts w:ascii="_x000B__x000C_" w:eastAsia="宋体" w:hAnsi="_x000B__x000C_" w:hint="eastAsia"/>
          <w:b/>
          <w:bCs/>
          <w:szCs w:val="28"/>
        </w:rPr>
        <w:t>改</w:t>
      </w:r>
      <w:bookmarkEnd w:id="271"/>
      <w:bookmarkEnd w:id="272"/>
      <w:bookmarkEnd w:id="273"/>
    </w:p>
    <w:p w:rsidR="000A5069" w:rsidRDefault="00EF5503">
      <w:pPr>
        <w:spacing w:line="400" w:lineRule="exact"/>
        <w:ind w:firstLineChars="200" w:firstLine="420"/>
        <w:rPr>
          <w:rFonts w:ascii="宋体" w:hAnsi="宋体"/>
        </w:rPr>
      </w:pPr>
      <w:r>
        <w:rPr>
          <w:rFonts w:ascii="Times New Roman" w:hAnsi="Times New Roman"/>
        </w:rPr>
        <w:t>2</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hint="eastAsia"/>
        </w:rPr>
        <w:t>招标人以投标人须知前附表规定的形式修改招标文件，并通知所有已购买招标文件的投标人。修改招标文件的时间距本章第</w:t>
      </w:r>
      <w:r>
        <w:rPr>
          <w:rFonts w:ascii="Times New Roman" w:hAnsi="Times New Roman"/>
        </w:rPr>
        <w:t>4</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hint="eastAsia"/>
        </w:rPr>
        <w:t>项规定的投标截止时间不足</w:t>
      </w:r>
      <w:r>
        <w:rPr>
          <w:rFonts w:ascii="Times New Roman" w:hAnsi="Times New Roman"/>
        </w:rPr>
        <w:t>15</w:t>
      </w:r>
      <w:r>
        <w:rPr>
          <w:rFonts w:ascii="宋体" w:hAnsi="宋体" w:hint="eastAsia"/>
        </w:rPr>
        <w:t>日的，并且修改内容可能影响投标文件编制的，将相应延长投标截止时间。</w:t>
      </w:r>
    </w:p>
    <w:bookmarkEnd w:id="274"/>
    <w:bookmarkEnd w:id="275"/>
    <w:bookmarkEnd w:id="276"/>
    <w:p w:rsidR="000A5069" w:rsidRDefault="00EF5503">
      <w:pPr>
        <w:spacing w:line="400" w:lineRule="exact"/>
        <w:ind w:firstLineChars="200" w:firstLine="420"/>
        <w:rPr>
          <w:rFonts w:ascii="宋体" w:hAnsi="宋体"/>
        </w:rPr>
      </w:pPr>
      <w:r>
        <w:rPr>
          <w:rFonts w:ascii="Times New Roman" w:hAnsi="Times New Roman"/>
        </w:rPr>
        <w:t>2</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rPr>
        <w:t xml:space="preserve"> </w:t>
      </w:r>
      <w:r>
        <w:rPr>
          <w:rFonts w:ascii="宋体" w:hAnsi="宋体" w:hint="eastAsia"/>
        </w:rPr>
        <w:t>投标人收到修改内容</w:t>
      </w:r>
      <w:bookmarkStart w:id="277" w:name="_Toc369531524"/>
      <w:bookmarkStart w:id="278" w:name="_Toc152045538"/>
      <w:bookmarkStart w:id="279" w:name="_Toc352691482"/>
      <w:bookmarkStart w:id="280" w:name="_Toc247513961"/>
      <w:bookmarkStart w:id="281" w:name="_Toc152042314"/>
      <w:bookmarkStart w:id="282" w:name="_Toc247527562"/>
      <w:bookmarkStart w:id="283" w:name="_Toc144974506"/>
      <w:bookmarkStart w:id="284" w:name="_Toc361508593"/>
      <w:bookmarkStart w:id="285" w:name="_Toc300834958"/>
      <w:bookmarkStart w:id="286" w:name="_Toc24632"/>
      <w:bookmarkStart w:id="287" w:name="_Toc384308218"/>
      <w:r>
        <w:rPr>
          <w:rFonts w:ascii="宋体" w:hAnsi="宋体" w:hint="eastAsia"/>
        </w:rPr>
        <w:t>后，</w:t>
      </w:r>
      <w:bookmarkStart w:id="288" w:name="_Toc352691484"/>
      <w:bookmarkStart w:id="289" w:name="_Toc152042316"/>
      <w:bookmarkStart w:id="290" w:name="_Toc247513963"/>
      <w:bookmarkStart w:id="291" w:name="_Toc247527564"/>
      <w:bookmarkStart w:id="292" w:name="_Toc384308220"/>
      <w:bookmarkStart w:id="293" w:name="_Toc361508595"/>
      <w:bookmarkStart w:id="294" w:name="_Toc16623"/>
      <w:bookmarkStart w:id="295" w:name="_Toc369531526"/>
      <w:bookmarkStart w:id="296" w:name="_Toc152045540"/>
      <w:bookmarkStart w:id="297" w:name="_Toc300834960"/>
      <w:bookmarkStart w:id="298" w:name="_Toc144974508"/>
      <w:bookmarkEnd w:id="277"/>
      <w:bookmarkEnd w:id="278"/>
      <w:bookmarkEnd w:id="279"/>
      <w:bookmarkEnd w:id="280"/>
      <w:bookmarkEnd w:id="281"/>
      <w:bookmarkEnd w:id="282"/>
      <w:bookmarkEnd w:id="283"/>
      <w:bookmarkEnd w:id="284"/>
      <w:bookmarkEnd w:id="285"/>
      <w:bookmarkEnd w:id="286"/>
      <w:bookmarkEnd w:id="287"/>
      <w:r>
        <w:rPr>
          <w:rFonts w:ascii="宋体" w:hAnsi="宋体" w:hint="eastAsia"/>
        </w:rPr>
        <w:t>应按投标人须知前附表规定的时间和形式通知招标人，确认已</w:t>
      </w:r>
      <w:r>
        <w:rPr>
          <w:rFonts w:ascii="宋体" w:hAnsi="宋体" w:hint="eastAsia"/>
        </w:rPr>
        <w:lastRenderedPageBreak/>
        <w:t>收到该修改。</w:t>
      </w:r>
    </w:p>
    <w:p w:rsidR="000A5069" w:rsidRDefault="00EF5503">
      <w:pPr>
        <w:pStyle w:val="3"/>
        <w:spacing w:line="240" w:lineRule="auto"/>
        <w:ind w:firstLineChars="0" w:firstLine="0"/>
        <w:rPr>
          <w:rFonts w:ascii="_x000B__x000C_" w:eastAsia="宋体" w:hAnsi="_x000B__x000C_"/>
          <w:b/>
          <w:bCs/>
          <w:szCs w:val="28"/>
        </w:rPr>
      </w:pPr>
      <w:bookmarkStart w:id="299" w:name="_Toc14357"/>
      <w:bookmarkStart w:id="300" w:name="_Toc492300581"/>
      <w:bookmarkStart w:id="301" w:name="_Toc23338"/>
      <w:r>
        <w:rPr>
          <w:rFonts w:ascii="Times New Roman" w:eastAsia="宋体" w:hAnsi="Times New Roman"/>
          <w:b/>
          <w:bCs/>
          <w:szCs w:val="28"/>
        </w:rPr>
        <w:t>2</w:t>
      </w:r>
      <w:r>
        <w:rPr>
          <w:rFonts w:ascii="_x000B__x000C_" w:eastAsia="宋体" w:hAnsi="_x000B__x000C_"/>
          <w:b/>
          <w:bCs/>
          <w:szCs w:val="28"/>
        </w:rPr>
        <w:t>.</w:t>
      </w:r>
      <w:bookmarkEnd w:id="288"/>
      <w:bookmarkEnd w:id="289"/>
      <w:bookmarkEnd w:id="290"/>
      <w:bookmarkEnd w:id="291"/>
      <w:bookmarkEnd w:id="292"/>
      <w:bookmarkEnd w:id="293"/>
      <w:bookmarkEnd w:id="294"/>
      <w:bookmarkEnd w:id="295"/>
      <w:bookmarkEnd w:id="296"/>
      <w:bookmarkEnd w:id="297"/>
      <w:bookmarkEnd w:id="298"/>
      <w:r>
        <w:rPr>
          <w:rFonts w:ascii="Times New Roman" w:eastAsia="宋体" w:hAnsi="Times New Roman"/>
          <w:b/>
          <w:bCs/>
          <w:szCs w:val="28"/>
        </w:rPr>
        <w:t>4</w:t>
      </w:r>
      <w:r>
        <w:rPr>
          <w:rFonts w:ascii="_x000B__x000C_" w:eastAsia="宋体" w:hAnsi="_x000B__x000C_"/>
          <w:b/>
          <w:bCs/>
          <w:szCs w:val="28"/>
        </w:rPr>
        <w:t xml:space="preserve"> </w:t>
      </w:r>
      <w:r>
        <w:rPr>
          <w:rFonts w:ascii="_x000B__x000C_" w:eastAsia="宋体" w:hAnsi="_x000B__x000C_" w:hint="eastAsia"/>
          <w:b/>
          <w:bCs/>
          <w:szCs w:val="28"/>
        </w:rPr>
        <w:t>招标文件的异议</w:t>
      </w:r>
      <w:bookmarkEnd w:id="299"/>
      <w:bookmarkEnd w:id="300"/>
      <w:bookmarkEnd w:id="301"/>
    </w:p>
    <w:p w:rsidR="000A5069" w:rsidRDefault="00EF5503">
      <w:pPr>
        <w:spacing w:line="400" w:lineRule="exact"/>
        <w:ind w:firstLineChars="200" w:firstLine="420"/>
        <w:rPr>
          <w:rFonts w:ascii="宋体" w:hAnsi="宋体"/>
        </w:rPr>
      </w:pPr>
      <w:r>
        <w:rPr>
          <w:rFonts w:ascii="宋体" w:hAnsi="宋体" w:hint="eastAsia"/>
        </w:rPr>
        <w:t>投标人或者其他利害关系人对招标文件有异议的，应当在投标截止时间</w:t>
      </w:r>
      <w:r>
        <w:rPr>
          <w:rFonts w:ascii="Times New Roman" w:hAnsi="Times New Roman"/>
        </w:rPr>
        <w:t>10</w:t>
      </w:r>
      <w:r>
        <w:rPr>
          <w:rFonts w:ascii="宋体" w:hAnsi="宋体" w:hint="eastAsia"/>
        </w:rPr>
        <w:t>日前以书面形式提出。招标人将在收到异议之日起</w:t>
      </w:r>
      <w:r>
        <w:rPr>
          <w:rFonts w:ascii="Times New Roman" w:hAnsi="Times New Roman"/>
        </w:rPr>
        <w:t>3</w:t>
      </w:r>
      <w:r>
        <w:rPr>
          <w:rFonts w:ascii="宋体" w:hAnsi="宋体" w:hint="eastAsia"/>
        </w:rPr>
        <w:t>日内作出答复；作出答复前，将暂停招标投标活动。</w:t>
      </w:r>
    </w:p>
    <w:p w:rsidR="000A5069" w:rsidRDefault="00EF5503">
      <w:pPr>
        <w:pStyle w:val="2"/>
        <w:adjustRightInd w:val="0"/>
        <w:snapToGrid w:val="0"/>
        <w:spacing w:beforeLines="50" w:before="120" w:afterLines="50" w:after="120" w:line="600" w:lineRule="exact"/>
        <w:rPr>
          <w:rFonts w:ascii="宋体" w:eastAsia="宋体" w:hAnsi="宋体"/>
          <w:bCs/>
          <w:szCs w:val="32"/>
        </w:rPr>
      </w:pPr>
      <w:bookmarkStart w:id="302" w:name="_Toc10087"/>
      <w:bookmarkStart w:id="303" w:name="_Toc492300582"/>
      <w:bookmarkStart w:id="304" w:name="_Toc26296"/>
      <w:bookmarkStart w:id="305" w:name="_Toc2423"/>
      <w:r>
        <w:rPr>
          <w:rFonts w:ascii="Times New Roman" w:eastAsia="宋体" w:hAnsi="Times New Roman"/>
          <w:bCs/>
          <w:szCs w:val="32"/>
        </w:rPr>
        <w:t>3</w:t>
      </w:r>
      <w:r>
        <w:rPr>
          <w:rFonts w:ascii="宋体" w:eastAsia="宋体" w:hAnsi="宋体"/>
          <w:bCs/>
          <w:szCs w:val="32"/>
        </w:rPr>
        <w:t xml:space="preserve">. </w:t>
      </w:r>
      <w:r>
        <w:rPr>
          <w:rFonts w:ascii="宋体" w:eastAsia="宋体" w:hAnsi="宋体" w:hint="eastAsia"/>
          <w:bCs/>
          <w:szCs w:val="32"/>
        </w:rPr>
        <w:t>投标文件</w:t>
      </w:r>
      <w:bookmarkEnd w:id="302"/>
      <w:bookmarkEnd w:id="303"/>
      <w:bookmarkEnd w:id="304"/>
      <w:bookmarkEnd w:id="305"/>
    </w:p>
    <w:p w:rsidR="000A5069" w:rsidRDefault="00EF5503">
      <w:pPr>
        <w:pStyle w:val="3"/>
        <w:spacing w:line="240" w:lineRule="auto"/>
        <w:ind w:firstLineChars="0" w:firstLine="0"/>
        <w:rPr>
          <w:rFonts w:ascii="_x000B__x000C_" w:eastAsia="宋体" w:hAnsi="_x000B__x000C_"/>
          <w:b/>
          <w:bCs/>
          <w:szCs w:val="28"/>
        </w:rPr>
      </w:pPr>
      <w:bookmarkStart w:id="306" w:name="_Toc3072"/>
      <w:bookmarkStart w:id="307" w:name="_Toc20266"/>
      <w:bookmarkStart w:id="308" w:name="_Toc492300583"/>
      <w:r>
        <w:rPr>
          <w:rFonts w:ascii="Times New Roman" w:eastAsia="宋体" w:hAnsi="Times New Roman"/>
          <w:b/>
          <w:bCs/>
          <w:szCs w:val="28"/>
        </w:rPr>
        <w:t>3</w:t>
      </w:r>
      <w:r>
        <w:rPr>
          <w:rFonts w:ascii="_x000B__x000C_" w:eastAsia="宋体" w:hAnsi="_x000B__x000C_"/>
          <w:b/>
          <w:bCs/>
          <w:szCs w:val="28"/>
        </w:rPr>
        <w:t>.</w:t>
      </w:r>
      <w:r>
        <w:rPr>
          <w:rFonts w:ascii="Times New Roman" w:eastAsia="宋体" w:hAnsi="Times New Roman"/>
          <w:b/>
          <w:bCs/>
          <w:szCs w:val="28"/>
        </w:rPr>
        <w:t>1</w:t>
      </w:r>
      <w:r>
        <w:rPr>
          <w:rFonts w:ascii="_x000B__x000C_" w:eastAsia="宋体" w:hAnsi="_x000B__x000C_"/>
          <w:b/>
          <w:bCs/>
          <w:szCs w:val="28"/>
        </w:rPr>
        <w:t xml:space="preserve"> </w:t>
      </w:r>
      <w:r>
        <w:rPr>
          <w:rFonts w:ascii="_x000B__x000C_" w:eastAsia="宋体" w:hAnsi="_x000B__x000C_" w:hint="eastAsia"/>
          <w:b/>
          <w:bCs/>
          <w:szCs w:val="28"/>
        </w:rPr>
        <w:t>投标文件的组成</w:t>
      </w:r>
      <w:bookmarkEnd w:id="306"/>
      <w:bookmarkEnd w:id="307"/>
      <w:bookmarkEnd w:id="308"/>
    </w:p>
    <w:p w:rsidR="000A5069" w:rsidRDefault="00EF5503">
      <w:pPr>
        <w:spacing w:line="400" w:lineRule="exact"/>
        <w:rPr>
          <w:rFonts w:ascii="宋体" w:hAnsi="宋体"/>
        </w:rPr>
      </w:pPr>
      <w:r>
        <w:rPr>
          <w:rFonts w:ascii="宋体" w:hAnsi="宋体" w:hint="eastAsia"/>
        </w:rPr>
        <w:t xml:space="preserve">　　</w:t>
      </w: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 xml:space="preserve"> </w:t>
      </w:r>
      <w:r>
        <w:rPr>
          <w:rFonts w:ascii="宋体" w:hAnsi="宋体" w:hint="eastAsia"/>
        </w:rPr>
        <w:t>投标文件应包括下列内容：</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1</w:t>
      </w:r>
      <w:r>
        <w:rPr>
          <w:rFonts w:ascii="宋体" w:hAnsi="宋体" w:hint="eastAsia"/>
        </w:rPr>
        <w:t>）投标函及投标函附录；</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2</w:t>
      </w:r>
      <w:r>
        <w:rPr>
          <w:rFonts w:ascii="宋体" w:hAnsi="宋体" w:hint="eastAsia"/>
        </w:rPr>
        <w:t>）法定代表人身份证明或授权委托书；</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3</w:t>
      </w:r>
      <w:r>
        <w:rPr>
          <w:rFonts w:ascii="宋体" w:hAnsi="宋体" w:hint="eastAsia"/>
        </w:rPr>
        <w:t>）联合体协议书；</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4</w:t>
      </w:r>
      <w:r>
        <w:rPr>
          <w:rFonts w:ascii="宋体" w:hAnsi="宋体" w:hint="eastAsia"/>
        </w:rPr>
        <w:t>）投标保证金；</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5</w:t>
      </w:r>
      <w:r>
        <w:rPr>
          <w:rFonts w:ascii="宋体" w:hAnsi="宋体" w:hint="eastAsia"/>
        </w:rPr>
        <w:t>）监理报酬清单；</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6</w:t>
      </w:r>
      <w:r>
        <w:rPr>
          <w:rFonts w:ascii="宋体" w:hAnsi="宋体" w:hint="eastAsia"/>
        </w:rPr>
        <w:t>）资格审查资料；</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7</w:t>
      </w:r>
      <w:r>
        <w:rPr>
          <w:rFonts w:ascii="宋体" w:hAnsi="宋体" w:hint="eastAsia"/>
        </w:rPr>
        <w:t>）监理大纲；</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8</w:t>
      </w:r>
      <w:r>
        <w:rPr>
          <w:rFonts w:ascii="宋体" w:hAnsi="宋体" w:hint="eastAsia"/>
        </w:rPr>
        <w:t>）其他资料；</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9</w:t>
      </w:r>
      <w:r>
        <w:rPr>
          <w:rFonts w:ascii="宋体" w:hAnsi="宋体" w:hint="eastAsia"/>
        </w:rPr>
        <w:t>）投标人须知前附表规定的其他资料。</w:t>
      </w:r>
    </w:p>
    <w:p w:rsidR="000A5069" w:rsidRDefault="00EF5503">
      <w:pPr>
        <w:spacing w:line="400" w:lineRule="exact"/>
        <w:ind w:firstLineChars="200" w:firstLine="420"/>
        <w:rPr>
          <w:rFonts w:ascii="宋体" w:hAnsi="宋体"/>
        </w:rPr>
      </w:pPr>
      <w:r>
        <w:rPr>
          <w:rFonts w:ascii="宋体" w:hAnsi="宋体" w:hint="eastAsia"/>
        </w:rPr>
        <w:t>投标人在评标过程中作出的符合法律法规和招标文件规定的澄清确认，构成投标文件的组成部分。</w:t>
      </w:r>
    </w:p>
    <w:p w:rsidR="000A5069" w:rsidRDefault="00EF5503">
      <w:pPr>
        <w:spacing w:line="400" w:lineRule="exact"/>
        <w:ind w:firstLineChars="171" w:firstLine="359"/>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ascii="宋体" w:hAnsi="宋体" w:hint="eastAsia"/>
        </w:rPr>
        <w:t>投标人须知前附表规定不接受联合体投标的，或投标人没有组成联合体的，投标文件不包括本章第</w:t>
      </w: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hint="eastAsia"/>
        </w:rPr>
        <w:t>（</w:t>
      </w:r>
      <w:r>
        <w:rPr>
          <w:rFonts w:ascii="Times New Roman" w:hAnsi="Times New Roman"/>
        </w:rPr>
        <w:t>3</w:t>
      </w:r>
      <w:r>
        <w:rPr>
          <w:rFonts w:ascii="宋体" w:hAnsi="宋体" w:hint="eastAsia"/>
        </w:rPr>
        <w:t>）目所指的联合体协议书。</w:t>
      </w:r>
    </w:p>
    <w:p w:rsidR="000A5069" w:rsidRDefault="00EF5503">
      <w:pPr>
        <w:spacing w:line="400" w:lineRule="exact"/>
        <w:ind w:firstLineChars="171" w:firstLine="359"/>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ascii="宋体" w:hAnsi="宋体" w:hint="eastAsia"/>
        </w:rPr>
        <w:t>投标人须知前附表未要求提交投标保证金的，投标文件不包括本章第</w:t>
      </w: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hint="eastAsia"/>
        </w:rPr>
        <w:t>（</w:t>
      </w:r>
      <w:r>
        <w:rPr>
          <w:rFonts w:ascii="Times New Roman" w:hAnsi="Times New Roman"/>
        </w:rPr>
        <w:t>4</w:t>
      </w:r>
      <w:r>
        <w:rPr>
          <w:rFonts w:ascii="宋体" w:hAnsi="宋体" w:hint="eastAsia"/>
        </w:rPr>
        <w:t>）目所指的投标保证金。</w:t>
      </w:r>
    </w:p>
    <w:p w:rsidR="000A5069" w:rsidRDefault="00EF5503">
      <w:pPr>
        <w:pStyle w:val="3"/>
        <w:spacing w:line="240" w:lineRule="auto"/>
        <w:ind w:firstLineChars="0" w:firstLine="0"/>
        <w:rPr>
          <w:rFonts w:ascii="_x000B__x000C_" w:eastAsia="宋体" w:hAnsi="_x000B__x000C_"/>
          <w:b/>
          <w:bCs/>
          <w:szCs w:val="28"/>
        </w:rPr>
      </w:pPr>
      <w:bookmarkStart w:id="309" w:name="_Toc23882"/>
      <w:bookmarkStart w:id="310" w:name="_Toc7731"/>
      <w:bookmarkStart w:id="311" w:name="_Toc492300584"/>
      <w:r>
        <w:rPr>
          <w:rFonts w:ascii="Times New Roman" w:eastAsia="宋体" w:hAnsi="Times New Roman"/>
          <w:b/>
          <w:bCs/>
          <w:szCs w:val="28"/>
        </w:rPr>
        <w:t>3</w:t>
      </w:r>
      <w:r>
        <w:rPr>
          <w:rFonts w:ascii="_x000B__x000C_" w:eastAsia="宋体" w:hAnsi="_x000B__x000C_"/>
          <w:b/>
          <w:bCs/>
          <w:szCs w:val="28"/>
        </w:rPr>
        <w:t>.</w:t>
      </w:r>
      <w:r>
        <w:rPr>
          <w:rFonts w:ascii="Times New Roman" w:eastAsia="宋体" w:hAnsi="Times New Roman"/>
          <w:b/>
          <w:bCs/>
          <w:szCs w:val="28"/>
        </w:rPr>
        <w:t>2</w:t>
      </w:r>
      <w:r>
        <w:rPr>
          <w:rFonts w:ascii="_x000B__x000C_" w:eastAsia="宋体" w:hAnsi="_x000B__x000C_"/>
          <w:b/>
          <w:bCs/>
          <w:szCs w:val="28"/>
        </w:rPr>
        <w:t xml:space="preserve"> </w:t>
      </w:r>
      <w:r>
        <w:rPr>
          <w:rFonts w:ascii="_x000B__x000C_" w:eastAsia="宋体" w:hAnsi="_x000B__x000C_" w:hint="eastAsia"/>
          <w:b/>
          <w:bCs/>
          <w:szCs w:val="28"/>
        </w:rPr>
        <w:t>投标报价</w:t>
      </w:r>
      <w:bookmarkEnd w:id="309"/>
      <w:bookmarkEnd w:id="310"/>
      <w:bookmarkEnd w:id="311"/>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hint="eastAsia"/>
        </w:rPr>
        <w:t>投标报价应包括国家规定的增值税税金，除投标人须知前附表另有规定外，增值税税金按一般计税方法计算。投标人应按第六章</w:t>
      </w:r>
      <w:r>
        <w:rPr>
          <w:rFonts w:ascii="宋体" w:hAnsi="宋体"/>
        </w:rPr>
        <w:t>“</w:t>
      </w:r>
      <w:r>
        <w:rPr>
          <w:rFonts w:ascii="宋体" w:hAnsi="宋体" w:hint="eastAsia"/>
        </w:rPr>
        <w:t>投标文件格式</w:t>
      </w:r>
      <w:r>
        <w:rPr>
          <w:rFonts w:ascii="宋体" w:hAnsi="宋体"/>
        </w:rPr>
        <w:t>”</w:t>
      </w:r>
      <w:r>
        <w:rPr>
          <w:rFonts w:ascii="宋体" w:hAnsi="宋体" w:hint="eastAsia"/>
        </w:rPr>
        <w:t>的要求在投标函中进行报价并填写监理报酬清单。</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rPr>
        <w:t xml:space="preserve"> </w:t>
      </w:r>
      <w:r>
        <w:rPr>
          <w:rFonts w:ascii="宋体" w:hAnsi="宋体" w:hint="eastAsia"/>
        </w:rPr>
        <w:t>投标人应充分了解该项目的总体情况以及影响投标报价的其他要素。</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3</w:t>
      </w:r>
      <w:bookmarkStart w:id="312" w:name="_Toc247513967"/>
      <w:bookmarkStart w:id="313" w:name="_Toc144974511"/>
      <w:bookmarkStart w:id="314" w:name="_Toc369531530"/>
      <w:bookmarkStart w:id="315" w:name="_Toc384308224"/>
      <w:bookmarkStart w:id="316" w:name="_Toc300834964"/>
      <w:bookmarkStart w:id="317" w:name="_Toc247527568"/>
      <w:bookmarkStart w:id="318" w:name="_Toc152045543"/>
      <w:bookmarkStart w:id="319" w:name="_Toc352691487"/>
      <w:bookmarkStart w:id="320" w:name="_Toc15242"/>
      <w:bookmarkStart w:id="321" w:name="_Toc361508599"/>
      <w:bookmarkStart w:id="322" w:name="_Toc152042319"/>
      <w:bookmarkEnd w:id="312"/>
      <w:bookmarkEnd w:id="313"/>
      <w:bookmarkEnd w:id="314"/>
      <w:bookmarkEnd w:id="315"/>
      <w:bookmarkEnd w:id="316"/>
      <w:bookmarkEnd w:id="317"/>
      <w:bookmarkEnd w:id="318"/>
      <w:bookmarkEnd w:id="319"/>
      <w:bookmarkEnd w:id="320"/>
      <w:bookmarkEnd w:id="321"/>
      <w:bookmarkEnd w:id="322"/>
      <w:r>
        <w:rPr>
          <w:rFonts w:ascii="宋体" w:hAnsi="宋体"/>
        </w:rPr>
        <w:t xml:space="preserve"> </w:t>
      </w:r>
      <w:r>
        <w:rPr>
          <w:rFonts w:ascii="宋体" w:hAnsi="宋体" w:hint="eastAsia"/>
        </w:rPr>
        <w:t>本项目的报价方式见投标人须知前附表。投标人在投标截止时间前修改投标函中的投标报价总额，应同时修改投标文件</w:t>
      </w:r>
      <w:r>
        <w:rPr>
          <w:rFonts w:ascii="宋体" w:hAnsi="宋体"/>
        </w:rPr>
        <w:t>“</w:t>
      </w:r>
      <w:r>
        <w:rPr>
          <w:rFonts w:ascii="宋体" w:hAnsi="宋体" w:hint="eastAsia"/>
        </w:rPr>
        <w:t>监理报酬清单</w:t>
      </w:r>
      <w:r>
        <w:rPr>
          <w:rFonts w:ascii="宋体" w:hAnsi="宋体"/>
        </w:rPr>
        <w:t>”</w:t>
      </w:r>
      <w:r>
        <w:rPr>
          <w:rFonts w:ascii="宋体" w:hAnsi="宋体" w:hint="eastAsia"/>
        </w:rPr>
        <w:t>中的相应报价。此修改须符合本章第</w:t>
      </w:r>
      <w:r>
        <w:rPr>
          <w:rFonts w:ascii="Times New Roman" w:hAnsi="Times New Roman"/>
        </w:rPr>
        <w:t>4</w:t>
      </w:r>
      <w:r>
        <w:rPr>
          <w:rFonts w:ascii="宋体" w:hAnsi="宋体"/>
        </w:rPr>
        <w:t>.</w:t>
      </w:r>
      <w:r>
        <w:rPr>
          <w:rFonts w:ascii="Times New Roman" w:hAnsi="Times New Roman"/>
        </w:rPr>
        <w:t>3</w:t>
      </w:r>
      <w:r>
        <w:rPr>
          <w:rFonts w:ascii="宋体" w:hAnsi="宋体" w:hint="eastAsia"/>
        </w:rPr>
        <w:t>款的有关要求。</w:t>
      </w:r>
    </w:p>
    <w:p w:rsidR="000A5069" w:rsidRDefault="00EF5503">
      <w:pPr>
        <w:spacing w:line="400" w:lineRule="exact"/>
        <w:ind w:firstLineChars="200" w:firstLine="420"/>
        <w:rPr>
          <w:rFonts w:ascii="宋体" w:hAnsi="宋体"/>
        </w:rPr>
      </w:pPr>
      <w:r>
        <w:rPr>
          <w:rFonts w:ascii="Times New Roman" w:hAnsi="Times New Roman"/>
        </w:rPr>
        <w:lastRenderedPageBreak/>
        <w:t>3</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rPr>
        <w:t xml:space="preserve"> </w:t>
      </w:r>
      <w:r>
        <w:rPr>
          <w:rFonts w:ascii="宋体" w:hAnsi="宋体" w:hint="eastAsia"/>
        </w:rPr>
        <w:t>招标人设有最高投标限价的，投标人的投标报价不得超过最高投标限价，最高投标限价在投标</w:t>
      </w:r>
      <w:bookmarkStart w:id="323" w:name="_Toc300834965"/>
      <w:bookmarkStart w:id="324" w:name="_Toc10429"/>
      <w:bookmarkStart w:id="325" w:name="_Toc247527569"/>
      <w:bookmarkStart w:id="326" w:name="_Toc144974512"/>
      <w:bookmarkStart w:id="327" w:name="_Toc152042320"/>
      <w:bookmarkStart w:id="328" w:name="_Toc352691488"/>
      <w:bookmarkStart w:id="329" w:name="_Toc152045544"/>
      <w:bookmarkStart w:id="330" w:name="_Toc247513968"/>
      <w:bookmarkStart w:id="331" w:name="_Toc361508600"/>
      <w:bookmarkStart w:id="332" w:name="_Toc384308225"/>
      <w:bookmarkStart w:id="333" w:name="_Toc369531531"/>
      <w:r>
        <w:rPr>
          <w:rFonts w:ascii="宋体" w:hAnsi="宋体" w:hint="eastAsia"/>
        </w:rPr>
        <w:t>人须知前附表中载明。</w:t>
      </w:r>
      <w:bookmarkEnd w:id="323"/>
      <w:bookmarkEnd w:id="324"/>
      <w:bookmarkEnd w:id="325"/>
      <w:bookmarkEnd w:id="326"/>
      <w:bookmarkEnd w:id="327"/>
      <w:bookmarkEnd w:id="328"/>
      <w:bookmarkEnd w:id="329"/>
      <w:bookmarkEnd w:id="330"/>
      <w:bookmarkEnd w:id="331"/>
      <w:bookmarkEnd w:id="332"/>
      <w:bookmarkEnd w:id="333"/>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5</w:t>
      </w:r>
      <w:r>
        <w:rPr>
          <w:rFonts w:ascii="宋体" w:hAnsi="宋体"/>
        </w:rPr>
        <w:t xml:space="preserve"> </w:t>
      </w:r>
      <w:r>
        <w:rPr>
          <w:rFonts w:ascii="宋体" w:hAnsi="宋体" w:hint="eastAsia"/>
        </w:rPr>
        <w:t>投标报价的其他要求见投标人须知前附表。</w:t>
      </w:r>
    </w:p>
    <w:p w:rsidR="000A5069" w:rsidRDefault="00EF5503">
      <w:pPr>
        <w:pStyle w:val="3"/>
        <w:spacing w:line="240" w:lineRule="auto"/>
        <w:ind w:firstLineChars="0" w:firstLine="0"/>
        <w:rPr>
          <w:rFonts w:ascii="_x000B__x000C_" w:eastAsia="宋体" w:hAnsi="_x000B__x000C_"/>
          <w:b/>
          <w:bCs/>
          <w:szCs w:val="28"/>
        </w:rPr>
      </w:pPr>
      <w:bookmarkStart w:id="334" w:name="_Toc10152"/>
      <w:bookmarkStart w:id="335" w:name="_Toc492300585"/>
      <w:bookmarkStart w:id="336" w:name="_Toc6959"/>
      <w:r>
        <w:rPr>
          <w:rFonts w:ascii="Times New Roman" w:eastAsia="宋体" w:hAnsi="Times New Roman"/>
          <w:b/>
          <w:bCs/>
          <w:szCs w:val="28"/>
        </w:rPr>
        <w:t>3</w:t>
      </w:r>
      <w:r>
        <w:rPr>
          <w:rFonts w:ascii="_x000B__x000C_" w:eastAsia="宋体" w:hAnsi="_x000B__x000C_"/>
          <w:b/>
          <w:bCs/>
          <w:szCs w:val="28"/>
        </w:rPr>
        <w:t>.</w:t>
      </w:r>
      <w:r>
        <w:rPr>
          <w:rFonts w:ascii="Times New Roman" w:eastAsia="宋体" w:hAnsi="Times New Roman"/>
          <w:b/>
          <w:bCs/>
          <w:szCs w:val="28"/>
        </w:rPr>
        <w:t>3</w:t>
      </w:r>
      <w:r>
        <w:rPr>
          <w:rFonts w:ascii="_x000B__x000C_" w:eastAsia="宋体" w:hAnsi="_x000B__x000C_"/>
          <w:b/>
          <w:bCs/>
          <w:szCs w:val="28"/>
        </w:rPr>
        <w:t xml:space="preserve"> </w:t>
      </w:r>
      <w:r>
        <w:rPr>
          <w:rFonts w:ascii="_x000B__x000C_" w:eastAsia="宋体" w:hAnsi="_x000B__x000C_" w:hint="eastAsia"/>
          <w:b/>
          <w:bCs/>
          <w:szCs w:val="28"/>
        </w:rPr>
        <w:t>投标有效期</w:t>
      </w:r>
      <w:bookmarkEnd w:id="334"/>
      <w:bookmarkEnd w:id="335"/>
      <w:bookmarkEnd w:id="336"/>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rPr>
        <w:t xml:space="preserve"> </w:t>
      </w:r>
      <w:r>
        <w:rPr>
          <w:rFonts w:ascii="宋体" w:hAnsi="宋体" w:hint="eastAsia"/>
        </w:rPr>
        <w:t>除投标人须知前附表另有规定外，投标有效期为</w:t>
      </w:r>
      <w:r>
        <w:rPr>
          <w:rFonts w:ascii="Times New Roman" w:hAnsi="Times New Roman"/>
        </w:rPr>
        <w:t>90</w:t>
      </w:r>
      <w:r>
        <w:rPr>
          <w:rFonts w:ascii="宋体" w:hAnsi="宋体" w:hint="eastAsia"/>
        </w:rPr>
        <w:t>日。</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rPr>
        <w:t xml:space="preserve"> </w:t>
      </w:r>
      <w:r>
        <w:rPr>
          <w:rFonts w:ascii="宋体" w:hAnsi="宋体" w:hint="eastAsia"/>
        </w:rPr>
        <w:t>在投标有效期内，投标人撤销投标文件的，应承担招标文件和法律规定的责任。</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rPr>
        <w:t xml:space="preserve"> </w:t>
      </w:r>
      <w:r>
        <w:rPr>
          <w:rFonts w:ascii="宋体" w:hAnsi="宋体" w:hint="eastAsia"/>
        </w:rPr>
        <w:t>出现特殊情况需要延长投标有效期的，招标人以书面形式通知所有投标人延长投标有效期。投标人应予以书面答复，同意延长的，应相应延长其投标保证金的有效期，但不得要求或被允许修改其投标文件；投标人拒绝延长的，其投标失效，但投标人有权收回其投标保证金及以现金或者支票形式递交的投标保证金的银行同期存款利息。</w:t>
      </w:r>
    </w:p>
    <w:p w:rsidR="000A5069" w:rsidRDefault="00EF5503">
      <w:pPr>
        <w:pStyle w:val="3"/>
        <w:spacing w:line="240" w:lineRule="auto"/>
        <w:ind w:firstLineChars="0" w:firstLine="0"/>
        <w:rPr>
          <w:rFonts w:ascii="_x000B__x000C_" w:eastAsia="宋体" w:hAnsi="_x000B__x000C_"/>
          <w:b/>
          <w:bCs/>
          <w:szCs w:val="28"/>
        </w:rPr>
      </w:pPr>
      <w:bookmarkStart w:id="337" w:name="_Toc14476"/>
      <w:bookmarkStart w:id="338" w:name="_Toc22246"/>
      <w:bookmarkStart w:id="339" w:name="_Toc492300586"/>
      <w:r>
        <w:rPr>
          <w:rFonts w:ascii="Times New Roman" w:eastAsia="宋体" w:hAnsi="Times New Roman"/>
          <w:b/>
          <w:bCs/>
          <w:szCs w:val="28"/>
        </w:rPr>
        <w:t>3</w:t>
      </w:r>
      <w:r>
        <w:rPr>
          <w:rFonts w:ascii="_x000B__x000C_" w:eastAsia="宋体" w:hAnsi="_x000B__x000C_"/>
          <w:b/>
          <w:bCs/>
          <w:szCs w:val="28"/>
        </w:rPr>
        <w:t>.</w:t>
      </w:r>
      <w:r>
        <w:rPr>
          <w:rFonts w:ascii="Times New Roman" w:eastAsia="宋体" w:hAnsi="Times New Roman"/>
          <w:b/>
          <w:bCs/>
          <w:szCs w:val="28"/>
        </w:rPr>
        <w:t>4</w:t>
      </w:r>
      <w:r>
        <w:rPr>
          <w:rFonts w:ascii="_x000B__x000C_" w:eastAsia="宋体" w:hAnsi="_x000B__x000C_"/>
          <w:b/>
          <w:bCs/>
          <w:szCs w:val="28"/>
        </w:rPr>
        <w:t xml:space="preserve"> </w:t>
      </w:r>
      <w:r>
        <w:rPr>
          <w:rFonts w:ascii="_x000B__x000C_" w:eastAsia="宋体" w:hAnsi="_x000B__x000C_" w:hint="eastAsia"/>
          <w:b/>
          <w:bCs/>
          <w:szCs w:val="28"/>
        </w:rPr>
        <w:t>投标保证金</w:t>
      </w:r>
      <w:bookmarkEnd w:id="337"/>
      <w:bookmarkEnd w:id="338"/>
      <w:bookmarkEnd w:id="339"/>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rPr>
        <w:t xml:space="preserve"> </w:t>
      </w:r>
      <w:r>
        <w:rPr>
          <w:rFonts w:ascii="宋体" w:hAnsi="宋体" w:hint="eastAsia"/>
        </w:rPr>
        <w:t>投标人在递交投标文件的同时，应按投标人须知前附表规定的金额</w:t>
      </w:r>
      <w:bookmarkStart w:id="340" w:name="_Toc352691489"/>
      <w:bookmarkStart w:id="341" w:name="_Toc300834966"/>
      <w:bookmarkStart w:id="342" w:name="_Toc247527570"/>
      <w:bookmarkStart w:id="343" w:name="_Toc144974513"/>
      <w:bookmarkStart w:id="344" w:name="_Toc369531532"/>
      <w:bookmarkStart w:id="345" w:name="_Toc152042321"/>
      <w:bookmarkStart w:id="346" w:name="_Toc384308226"/>
      <w:bookmarkStart w:id="347" w:name="_Toc4592"/>
      <w:bookmarkStart w:id="348" w:name="_Toc361508601"/>
      <w:bookmarkStart w:id="349" w:name="_Toc247513969"/>
      <w:bookmarkStart w:id="350" w:name="_Toc152045545"/>
      <w:r>
        <w:rPr>
          <w:rFonts w:ascii="宋体" w:hAnsi="宋体" w:hint="eastAsia"/>
        </w:rPr>
        <w:t>、形式和第六章</w:t>
      </w:r>
      <w:r>
        <w:rPr>
          <w:rFonts w:ascii="宋体" w:hAnsi="宋体"/>
        </w:rPr>
        <w:t>“</w:t>
      </w:r>
      <w:r>
        <w:rPr>
          <w:rFonts w:ascii="宋体" w:hAnsi="宋体" w:hint="eastAsia"/>
        </w:rPr>
        <w:t>投标文</w:t>
      </w:r>
      <w:bookmarkEnd w:id="340"/>
      <w:bookmarkEnd w:id="341"/>
      <w:bookmarkEnd w:id="342"/>
      <w:bookmarkEnd w:id="343"/>
      <w:bookmarkEnd w:id="344"/>
      <w:bookmarkEnd w:id="345"/>
      <w:bookmarkEnd w:id="346"/>
      <w:bookmarkEnd w:id="347"/>
      <w:bookmarkEnd w:id="348"/>
      <w:bookmarkEnd w:id="349"/>
      <w:bookmarkEnd w:id="350"/>
      <w:r>
        <w:rPr>
          <w:rFonts w:ascii="宋体" w:hAnsi="宋体" w:hint="eastAsia"/>
        </w:rPr>
        <w:t>件格式</w:t>
      </w:r>
      <w:r>
        <w:rPr>
          <w:rFonts w:ascii="宋体" w:hAnsi="宋体"/>
        </w:rPr>
        <w:t>”</w:t>
      </w:r>
      <w:r>
        <w:rPr>
          <w:rFonts w:ascii="宋体" w:hAnsi="宋体" w:hint="eastAsia"/>
        </w:rPr>
        <w:t>规定的投标保证金格式递交投标保证金，并作为其投标文件的组成部分。境内投标人以现金或者支票形式提交</w:t>
      </w:r>
      <w:r>
        <w:rPr>
          <w:rFonts w:ascii="宋体" w:hAnsi="宋体" w:hint="eastAsia"/>
        </w:rPr>
        <w:t>的投标保证金，应当从其基本账户转出并在投标文件中附上基本账户开户证明。联合体投标的，其投标保证金可以由牵头人递交，并应符合投标人须知前附表的规定。</w:t>
      </w:r>
    </w:p>
    <w:p w:rsidR="000A5069" w:rsidRDefault="00EF5503">
      <w:pPr>
        <w:spacing w:line="400" w:lineRule="exact"/>
        <w:ind w:firstLineChars="200" w:firstLine="420"/>
        <w:jc w:val="left"/>
        <w:rPr>
          <w:rFonts w:ascii="宋体" w:hAnsi="宋体"/>
        </w:rPr>
      </w:pP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ascii="宋体" w:hAnsi="宋体"/>
        </w:rPr>
        <w:t xml:space="preserve"> </w:t>
      </w:r>
      <w:r>
        <w:rPr>
          <w:rFonts w:ascii="宋体" w:hAnsi="宋体" w:hint="eastAsia"/>
        </w:rPr>
        <w:t>投标人不按本章第</w:t>
      </w: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w:t>
      </w:r>
      <w:bookmarkStart w:id="351" w:name="_Toc384308227"/>
      <w:bookmarkStart w:id="352" w:name="_Toc352691490"/>
      <w:bookmarkStart w:id="353" w:name="_Toc369531533"/>
      <w:bookmarkStart w:id="354" w:name="_Toc361508602"/>
      <w:bookmarkStart w:id="355" w:name="_Toc29025"/>
      <w:r>
        <w:rPr>
          <w:rFonts w:ascii="宋体" w:hAnsi="宋体" w:hint="eastAsia"/>
        </w:rPr>
        <w:t>要求提交投标保证金的，</w:t>
      </w:r>
      <w:bookmarkEnd w:id="351"/>
      <w:bookmarkEnd w:id="352"/>
      <w:bookmarkEnd w:id="353"/>
      <w:bookmarkEnd w:id="354"/>
      <w:bookmarkEnd w:id="355"/>
      <w:r>
        <w:rPr>
          <w:rFonts w:ascii="宋体" w:hAnsi="宋体" w:hint="eastAsia"/>
        </w:rPr>
        <w:t>评标委员会将否决其投标。</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ascii="宋体" w:hAnsi="宋体" w:hint="eastAsia"/>
        </w:rPr>
        <w:t>招标人最迟将在中标通知书发出后</w:t>
      </w:r>
      <w:r>
        <w:rPr>
          <w:rFonts w:ascii="Times New Roman" w:hAnsi="Times New Roman"/>
        </w:rPr>
        <w:t>5</w:t>
      </w:r>
      <w:r>
        <w:rPr>
          <w:rFonts w:ascii="宋体" w:hAnsi="宋体" w:hint="eastAsia"/>
        </w:rPr>
        <w:t>日内向中标候选人以外的其他投标人退还投标保证金，与中标人签订合同后</w:t>
      </w:r>
      <w:r>
        <w:rPr>
          <w:rFonts w:ascii="Times New Roman" w:hAnsi="Times New Roman"/>
        </w:rPr>
        <w:t>5</w:t>
      </w:r>
      <w:r>
        <w:rPr>
          <w:rFonts w:ascii="宋体" w:hAnsi="宋体" w:hint="eastAsia"/>
        </w:rPr>
        <w:t>日内向中标人和其他中标候选人退还投标保证金。投标保证金以现金或者支票形式递交的，还应退还银行同期存款利息。</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4</w:t>
      </w:r>
      <w:r>
        <w:rPr>
          <w:rFonts w:ascii="宋体" w:hAnsi="宋体"/>
        </w:rPr>
        <w:t xml:space="preserve"> </w:t>
      </w:r>
      <w:r>
        <w:rPr>
          <w:rFonts w:ascii="宋体" w:hAnsi="宋体" w:hint="eastAsia"/>
        </w:rPr>
        <w:t>有下列情形之一的，投标保证金将不予退还：</w:t>
      </w:r>
    </w:p>
    <w:p w:rsidR="000A5069" w:rsidRDefault="00EF5503">
      <w:pPr>
        <w:adjustRightInd w:val="0"/>
        <w:snapToGrid w:val="0"/>
        <w:spacing w:line="400" w:lineRule="exact"/>
        <w:ind w:firstLineChars="200" w:firstLine="420"/>
        <w:rPr>
          <w:rFonts w:ascii="宋体" w:hAnsi="宋体" w:cs="宋体"/>
          <w:color w:val="FF0000"/>
        </w:rPr>
      </w:pPr>
      <w:bookmarkStart w:id="356" w:name="_Toc2890"/>
      <w:bookmarkStart w:id="357" w:name="_Toc492300587"/>
      <w:bookmarkStart w:id="358" w:name="_Toc25467"/>
      <w:r>
        <w:rPr>
          <w:rFonts w:ascii="宋体" w:hAnsi="宋体" w:cs="宋体" w:hint="eastAsia"/>
          <w:color w:val="FF0000"/>
        </w:rPr>
        <w:t>（</w:t>
      </w:r>
      <w:r>
        <w:rPr>
          <w:rFonts w:ascii="宋体" w:hAnsi="宋体" w:cs="宋体" w:hint="eastAsia"/>
          <w:color w:val="FF0000"/>
        </w:rPr>
        <w:t>1</w:t>
      </w:r>
      <w:r>
        <w:rPr>
          <w:rFonts w:ascii="宋体" w:hAnsi="宋体" w:cs="宋体" w:hint="eastAsia"/>
          <w:color w:val="FF0000"/>
        </w:rPr>
        <w:t>）</w:t>
      </w:r>
      <w:r>
        <w:rPr>
          <w:rFonts w:ascii="宋体" w:hAnsi="宋体" w:cs="宋体" w:hint="eastAsia"/>
        </w:rPr>
        <w:t>中标人在收到中标通知书后，无正当理由不与招标人订立合同，在签订合同时向招标人提出附加条件，或不按照招标文件要求提交履约保证金；</w:t>
      </w:r>
    </w:p>
    <w:p w:rsidR="000A5069" w:rsidRDefault="00EF5503">
      <w:pPr>
        <w:adjustRightInd w:val="0"/>
        <w:snapToGrid w:val="0"/>
        <w:spacing w:line="400" w:lineRule="exact"/>
        <w:ind w:firstLineChars="200" w:firstLine="420"/>
        <w:rPr>
          <w:rFonts w:ascii="宋体" w:hAnsi="宋体" w:cs="宋体"/>
        </w:rPr>
      </w:pPr>
      <w:r>
        <w:rPr>
          <w:rFonts w:ascii="宋体" w:hAnsi="宋体" w:cs="宋体" w:hint="eastAsia"/>
        </w:rPr>
        <w:t>（</w:t>
      </w:r>
      <w:r>
        <w:rPr>
          <w:rFonts w:ascii="宋体" w:hAnsi="宋体" w:cs="宋体" w:hint="eastAsia"/>
        </w:rPr>
        <w:t>2</w:t>
      </w:r>
      <w:r>
        <w:rPr>
          <w:rFonts w:ascii="宋体" w:hAnsi="宋体" w:cs="宋体" w:hint="eastAsia"/>
        </w:rPr>
        <w:t>）</w:t>
      </w:r>
      <w:r>
        <w:rPr>
          <w:rFonts w:ascii="宋体" w:hAnsi="宋体" w:cs="宋体" w:hint="eastAsia"/>
          <w:bCs/>
          <w:snapToGrid w:val="0"/>
          <w:kern w:val="0"/>
          <w:szCs w:val="21"/>
        </w:rPr>
        <w:t>发生投标人须知前附表规定的其他可以不予退还投标保证金的情形。</w:t>
      </w:r>
    </w:p>
    <w:p w:rsidR="000A5069" w:rsidRDefault="00EF5503">
      <w:pPr>
        <w:pStyle w:val="3"/>
        <w:spacing w:line="240" w:lineRule="auto"/>
        <w:ind w:firstLineChars="0" w:firstLine="0"/>
        <w:rPr>
          <w:rFonts w:ascii="_x000B__x000C_" w:eastAsia="宋体" w:hAnsi="_x000B__x000C_"/>
          <w:b/>
          <w:bCs/>
          <w:szCs w:val="28"/>
        </w:rPr>
      </w:pPr>
      <w:r>
        <w:rPr>
          <w:rFonts w:ascii="Times New Roman" w:eastAsia="宋体" w:hAnsi="Times New Roman"/>
          <w:b/>
          <w:bCs/>
          <w:szCs w:val="28"/>
        </w:rPr>
        <w:t>3</w:t>
      </w:r>
      <w:r>
        <w:rPr>
          <w:rFonts w:ascii="_x000B__x000C_" w:eastAsia="宋体" w:hAnsi="_x000B__x000C_"/>
          <w:b/>
          <w:bCs/>
          <w:szCs w:val="28"/>
        </w:rPr>
        <w:t>.</w:t>
      </w:r>
      <w:r>
        <w:rPr>
          <w:rFonts w:ascii="Times New Roman" w:eastAsia="宋体" w:hAnsi="Times New Roman"/>
          <w:b/>
          <w:bCs/>
          <w:szCs w:val="28"/>
        </w:rPr>
        <w:t>5</w:t>
      </w:r>
      <w:r>
        <w:rPr>
          <w:rFonts w:ascii="_x000B__x000C_" w:eastAsia="宋体" w:hAnsi="_x000B__x000C_"/>
          <w:b/>
          <w:bCs/>
          <w:szCs w:val="28"/>
        </w:rPr>
        <w:t xml:space="preserve"> </w:t>
      </w:r>
      <w:r>
        <w:rPr>
          <w:rFonts w:ascii="_x000B__x000C_" w:eastAsia="宋体" w:hAnsi="_x000B__x000C_" w:hint="eastAsia"/>
          <w:b/>
          <w:bCs/>
          <w:szCs w:val="28"/>
        </w:rPr>
        <w:t>资格审查资料（适用于已进行资格预审的）</w:t>
      </w:r>
      <w:bookmarkEnd w:id="356"/>
      <w:bookmarkEnd w:id="357"/>
      <w:bookmarkEnd w:id="358"/>
    </w:p>
    <w:p w:rsidR="000A5069" w:rsidRDefault="00EF5503">
      <w:pPr>
        <w:spacing w:line="400" w:lineRule="exact"/>
        <w:ind w:firstLineChars="200" w:firstLine="420"/>
        <w:jc w:val="left"/>
        <w:rPr>
          <w:rFonts w:ascii="宋体" w:hAnsi="宋体"/>
        </w:rPr>
      </w:pPr>
      <w:r>
        <w:rPr>
          <w:rFonts w:ascii="宋体" w:hAnsi="宋体" w:hint="eastAsia"/>
        </w:rPr>
        <w:t>投标人在递交投标文件前，发生可能影响其投标资格的新情况的，应更新或补充其在申请资格预审时提供的资料，以证实其各项资格条件仍能继续满足资格预审文件的要求，且没有</w:t>
      </w:r>
      <w:r>
        <w:rPr>
          <w:rFonts w:ascii="Times New Roman" w:hAnsi="Times New Roman" w:hint="eastAsia"/>
        </w:rPr>
        <w:t>影响招标</w:t>
      </w:r>
      <w:r>
        <w:rPr>
          <w:rFonts w:ascii="Times New Roman" w:hAnsi="Times New Roman"/>
        </w:rPr>
        <w:t>公正性</w:t>
      </w:r>
      <w:r>
        <w:rPr>
          <w:rFonts w:ascii="宋体" w:hAnsi="宋体" w:hint="eastAsia"/>
        </w:rPr>
        <w:t>。</w:t>
      </w:r>
    </w:p>
    <w:p w:rsidR="000A5069" w:rsidRDefault="00EF5503">
      <w:pPr>
        <w:pStyle w:val="3"/>
        <w:spacing w:line="240" w:lineRule="auto"/>
        <w:ind w:firstLineChars="0" w:firstLine="0"/>
        <w:rPr>
          <w:rFonts w:ascii="_x000B__x000C_" w:eastAsia="宋体" w:hAnsi="_x000B__x000C_"/>
          <w:b/>
          <w:bCs/>
          <w:szCs w:val="28"/>
        </w:rPr>
      </w:pPr>
      <w:bookmarkStart w:id="359" w:name="_Toc6973"/>
      <w:bookmarkStart w:id="360" w:name="_Toc492300588"/>
      <w:bookmarkStart w:id="361" w:name="_Toc24254"/>
      <w:r>
        <w:rPr>
          <w:rFonts w:ascii="Times New Roman" w:eastAsia="宋体" w:hAnsi="Times New Roman"/>
          <w:b/>
          <w:bCs/>
          <w:szCs w:val="28"/>
        </w:rPr>
        <w:t>3</w:t>
      </w:r>
      <w:r>
        <w:rPr>
          <w:rFonts w:ascii="_x000B__x000C_" w:eastAsia="宋体" w:hAnsi="_x000B__x000C_"/>
          <w:b/>
          <w:bCs/>
          <w:szCs w:val="28"/>
        </w:rPr>
        <w:t>.</w:t>
      </w:r>
      <w:r>
        <w:rPr>
          <w:rFonts w:ascii="Times New Roman" w:eastAsia="宋体" w:hAnsi="Times New Roman"/>
          <w:b/>
          <w:bCs/>
          <w:szCs w:val="28"/>
        </w:rPr>
        <w:t>5</w:t>
      </w:r>
      <w:r>
        <w:rPr>
          <w:rFonts w:ascii="_x000B__x000C_" w:eastAsia="宋体" w:hAnsi="_x000B__x000C_"/>
          <w:b/>
          <w:bCs/>
          <w:szCs w:val="28"/>
        </w:rPr>
        <w:t xml:space="preserve"> </w:t>
      </w:r>
      <w:r>
        <w:rPr>
          <w:rFonts w:ascii="_x000B__x000C_" w:eastAsia="宋体" w:hAnsi="_x000B__x000C_" w:hint="eastAsia"/>
          <w:b/>
          <w:bCs/>
          <w:szCs w:val="28"/>
        </w:rPr>
        <w:t>资格审查资料（适用于未进行资格预审的）</w:t>
      </w:r>
      <w:bookmarkEnd w:id="359"/>
      <w:bookmarkEnd w:id="360"/>
      <w:bookmarkEnd w:id="361"/>
    </w:p>
    <w:p w:rsidR="000A5069" w:rsidRDefault="00EF5503">
      <w:pPr>
        <w:spacing w:line="400" w:lineRule="exact"/>
        <w:ind w:firstLineChars="200" w:firstLine="420"/>
        <w:rPr>
          <w:rFonts w:ascii="宋体" w:hAnsi="宋体"/>
        </w:rPr>
      </w:pPr>
      <w:r>
        <w:rPr>
          <w:rFonts w:ascii="宋体" w:hAnsi="宋体" w:hint="eastAsia"/>
        </w:rPr>
        <w:t>除投标人须知前附表另有规定外，投标人应按下列规定提供资格审查资料，以证明其满足本章第</w:t>
      </w:r>
      <w:r>
        <w:rPr>
          <w:rFonts w:ascii="Times New Roman" w:hAnsi="Times New Roman"/>
        </w:rPr>
        <w:t>1</w:t>
      </w:r>
      <w:r>
        <w:rPr>
          <w:rFonts w:ascii="宋体" w:hAnsi="宋体"/>
        </w:rPr>
        <w:t>.</w:t>
      </w:r>
      <w:r>
        <w:rPr>
          <w:rFonts w:ascii="Times New Roman" w:hAnsi="Times New Roman"/>
        </w:rPr>
        <w:t>4</w:t>
      </w:r>
      <w:r>
        <w:rPr>
          <w:rFonts w:ascii="宋体" w:hAnsi="宋体" w:hint="eastAsia"/>
        </w:rPr>
        <w:t>款规定的资质、财务、业绩、信誉等要求。</w:t>
      </w:r>
    </w:p>
    <w:p w:rsidR="000A5069" w:rsidRDefault="00EF5503">
      <w:pPr>
        <w:spacing w:line="400" w:lineRule="exact"/>
        <w:ind w:firstLineChars="200" w:firstLine="420"/>
        <w:rPr>
          <w:rFonts w:ascii="宋体" w:hAnsi="宋体"/>
        </w:rPr>
      </w:pPr>
      <w:r>
        <w:rPr>
          <w:rFonts w:ascii="Times New Roman" w:hAnsi="Times New Roman"/>
        </w:rPr>
        <w:lastRenderedPageBreak/>
        <w:t>3</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ascii="宋体" w:hAnsi="宋体"/>
        </w:rPr>
        <w:t xml:space="preserve"> “</w:t>
      </w:r>
      <w:r>
        <w:rPr>
          <w:rFonts w:ascii="宋体" w:hAnsi="宋体" w:hint="eastAsia"/>
        </w:rPr>
        <w:t>投标人基本情况表</w:t>
      </w:r>
      <w:r>
        <w:rPr>
          <w:rFonts w:ascii="宋体" w:hAnsi="宋体"/>
        </w:rPr>
        <w:t>”</w:t>
      </w:r>
      <w:r>
        <w:rPr>
          <w:rFonts w:ascii="宋体" w:hAnsi="宋体" w:hint="eastAsia"/>
        </w:rPr>
        <w:t>应附投标人营业执照和组织机构代码证的扫描件（按照</w:t>
      </w:r>
      <w:r>
        <w:rPr>
          <w:rFonts w:ascii="宋体" w:hAnsi="宋体"/>
        </w:rPr>
        <w:t>“</w:t>
      </w:r>
      <w:r>
        <w:rPr>
          <w:rFonts w:ascii="宋体" w:hAnsi="宋体" w:hint="eastAsia"/>
        </w:rPr>
        <w:t>三证合一</w:t>
      </w:r>
      <w:r>
        <w:rPr>
          <w:rFonts w:ascii="宋体" w:hAnsi="宋体"/>
        </w:rPr>
        <w:t>”</w:t>
      </w:r>
      <w:r>
        <w:rPr>
          <w:rFonts w:ascii="宋体" w:hAnsi="宋体" w:hint="eastAsia"/>
        </w:rPr>
        <w:t>或</w:t>
      </w:r>
      <w:r>
        <w:rPr>
          <w:rFonts w:ascii="宋体" w:hAnsi="宋体"/>
        </w:rPr>
        <w:t>“</w:t>
      </w:r>
      <w:r>
        <w:rPr>
          <w:rFonts w:ascii="宋体" w:hAnsi="宋体" w:hint="eastAsia"/>
        </w:rPr>
        <w:t>五证合一</w:t>
      </w:r>
      <w:r>
        <w:rPr>
          <w:rFonts w:ascii="宋体" w:hAnsi="宋体"/>
        </w:rPr>
        <w:t>”</w:t>
      </w:r>
      <w:r>
        <w:rPr>
          <w:rFonts w:ascii="宋体" w:hAnsi="宋体" w:hint="eastAsia"/>
        </w:rPr>
        <w:t>登记制度进行登记的，可仅提供营业执照扫描件）、投标人监理资质证书等材料的扫描件。</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2</w:t>
      </w:r>
      <w:r>
        <w:rPr>
          <w:rFonts w:ascii="宋体" w:hAnsi="宋体"/>
        </w:rPr>
        <w:t xml:space="preserve"> “</w:t>
      </w:r>
      <w:r>
        <w:rPr>
          <w:rFonts w:ascii="宋体" w:hAnsi="宋体" w:hint="eastAsia"/>
        </w:rPr>
        <w:t>近年财务状况表</w:t>
      </w:r>
      <w:r>
        <w:rPr>
          <w:rFonts w:ascii="宋体" w:hAnsi="宋体"/>
        </w:rPr>
        <w:t>”</w:t>
      </w:r>
      <w:r>
        <w:rPr>
          <w:rFonts w:ascii="宋体" w:hAnsi="宋体" w:hint="eastAsia"/>
        </w:rPr>
        <w:t>应附经会计师事务所或审计机构审计的财务会计报表，包括资产负债表、现金流量表、利润表的扫描件，具体年份要求见投标人须知前附表。投标人的成立时间少于投标人须知前附表规定年份的，应提供成立以来的财务状况表。</w:t>
      </w:r>
    </w:p>
    <w:p w:rsidR="000A5069" w:rsidRDefault="00EF5503">
      <w:pPr>
        <w:spacing w:line="400" w:lineRule="exact"/>
        <w:ind w:firstLineChars="200" w:firstLine="422"/>
        <w:rPr>
          <w:rFonts w:ascii="宋体" w:hAnsi="宋体"/>
          <w:b/>
        </w:rPr>
      </w:pPr>
      <w:r>
        <w:rPr>
          <w:rFonts w:ascii="Times New Roman" w:hAnsi="Times New Roman"/>
          <w:b/>
        </w:rPr>
        <w:t>3</w:t>
      </w:r>
      <w:r>
        <w:rPr>
          <w:rFonts w:ascii="宋体" w:hAnsi="宋体"/>
          <w:b/>
        </w:rPr>
        <w:t>.</w:t>
      </w:r>
      <w:r>
        <w:rPr>
          <w:rFonts w:ascii="Times New Roman" w:hAnsi="Times New Roman"/>
          <w:b/>
        </w:rPr>
        <w:t>5</w:t>
      </w:r>
      <w:r>
        <w:rPr>
          <w:rFonts w:ascii="宋体" w:hAnsi="宋体"/>
          <w:b/>
        </w:rPr>
        <w:t>.</w:t>
      </w:r>
      <w:r>
        <w:rPr>
          <w:rFonts w:ascii="Times New Roman" w:hAnsi="Times New Roman"/>
          <w:b/>
        </w:rPr>
        <w:t>3</w:t>
      </w:r>
      <w:r>
        <w:rPr>
          <w:rFonts w:ascii="宋体" w:hAnsi="宋体"/>
          <w:b/>
        </w:rPr>
        <w:t xml:space="preserve"> “</w:t>
      </w:r>
      <w:r>
        <w:rPr>
          <w:rFonts w:ascii="宋体" w:hAnsi="宋体" w:hint="eastAsia"/>
          <w:b/>
        </w:rPr>
        <w:t>近年完成的类似项目情况表</w:t>
      </w:r>
      <w:r>
        <w:rPr>
          <w:rFonts w:ascii="宋体" w:hAnsi="宋体"/>
          <w:b/>
        </w:rPr>
        <w:t>”</w:t>
      </w:r>
      <w:r>
        <w:rPr>
          <w:rFonts w:ascii="宋体" w:hAnsi="宋体" w:hint="eastAsia"/>
          <w:b/>
        </w:rPr>
        <w:t>应附</w:t>
      </w:r>
      <w:r>
        <w:rPr>
          <w:rFonts w:ascii="Times New Roman" w:hAnsi="Times New Roman" w:cs="Times New Roman"/>
          <w:b/>
          <w:bCs/>
          <w:szCs w:val="21"/>
        </w:rPr>
        <w:t>水利建设市场监管平台或</w:t>
      </w:r>
      <w:r>
        <w:rPr>
          <w:rFonts w:ascii="Times New Roman" w:hAnsi="Times New Roman" w:cs="Times New Roman"/>
          <w:b/>
          <w:bCs/>
        </w:rPr>
        <w:t>安徽省水利建设市场信用信息平台网页截图。网页截图应能够</w:t>
      </w:r>
      <w:r>
        <w:rPr>
          <w:rFonts w:ascii="Times New Roman" w:hAnsi="Times New Roman" w:cs="Times New Roman" w:hint="eastAsia"/>
          <w:b/>
          <w:bCs/>
        </w:rPr>
        <w:t>证明</w:t>
      </w:r>
      <w:r>
        <w:rPr>
          <w:rFonts w:ascii="Times New Roman" w:hAnsi="Times New Roman" w:cs="Times New Roman"/>
          <w:b/>
          <w:bCs/>
        </w:rPr>
        <w:t>项目详细信息包括对时间年限</w:t>
      </w:r>
      <w:r>
        <w:rPr>
          <w:rFonts w:ascii="Times New Roman" w:hAnsi="Times New Roman" w:cs="Times New Roman" w:hint="eastAsia"/>
          <w:b/>
          <w:bCs/>
        </w:rPr>
        <w:t>以及</w:t>
      </w:r>
      <w:r>
        <w:rPr>
          <w:rFonts w:ascii="Times New Roman" w:hAnsi="Times New Roman" w:cs="Times New Roman"/>
          <w:b/>
          <w:bCs/>
        </w:rPr>
        <w:t>对类似项目指标的要求，除网页截图外，投标人无须再提供任何业绩证明材料</w:t>
      </w:r>
      <w:r>
        <w:rPr>
          <w:rFonts w:ascii="_x000B__x000C_" w:hAnsi="_x000B__x000C_" w:hint="eastAsia"/>
          <w:b/>
          <w:szCs w:val="21"/>
        </w:rPr>
        <w:t>；</w:t>
      </w:r>
      <w:r>
        <w:rPr>
          <w:rFonts w:ascii="宋体" w:hAnsi="宋体" w:hint="eastAsia"/>
          <w:b/>
        </w:rPr>
        <w:t>具体时间要求见投标人须知前附表，每张表格只填写一个项目，并标明序号。</w:t>
      </w:r>
    </w:p>
    <w:p w:rsidR="000A5069" w:rsidRDefault="00EF5503">
      <w:pPr>
        <w:spacing w:line="400" w:lineRule="exact"/>
        <w:ind w:firstLineChars="200" w:firstLine="422"/>
        <w:rPr>
          <w:rFonts w:ascii="宋体" w:hAnsi="宋体"/>
          <w:b/>
          <w:bCs/>
        </w:rPr>
      </w:pPr>
      <w:r>
        <w:rPr>
          <w:rFonts w:ascii="宋体" w:hAnsi="宋体"/>
          <w:b/>
          <w:bCs/>
        </w:rPr>
        <w:t>如投标人</w:t>
      </w:r>
      <w:r>
        <w:rPr>
          <w:rFonts w:ascii="宋体" w:hAnsi="宋体" w:hint="eastAsia"/>
          <w:b/>
          <w:bCs/>
        </w:rPr>
        <w:t>未提供相</w:t>
      </w:r>
      <w:r>
        <w:rPr>
          <w:rFonts w:ascii="宋体" w:hAnsi="宋体" w:hint="eastAsia"/>
          <w:b/>
          <w:bCs/>
        </w:rPr>
        <w:t>关项目网页截图或相关项目网页</w:t>
      </w:r>
      <w:r>
        <w:rPr>
          <w:rFonts w:ascii="宋体" w:hAnsi="宋体"/>
          <w:b/>
          <w:bCs/>
        </w:rPr>
        <w:t>截图</w:t>
      </w:r>
      <w:r>
        <w:rPr>
          <w:rFonts w:ascii="宋体" w:hAnsi="宋体" w:hint="eastAsia"/>
          <w:b/>
          <w:bCs/>
        </w:rPr>
        <w:t>中的信息无法证实投标人满足招标文件规定的</w:t>
      </w:r>
      <w:r>
        <w:rPr>
          <w:rFonts w:ascii="宋体" w:hAnsi="宋体"/>
          <w:b/>
          <w:bCs/>
        </w:rPr>
        <w:t>条件，则</w:t>
      </w:r>
      <w:r>
        <w:rPr>
          <w:rFonts w:ascii="宋体" w:hAnsi="宋体" w:hint="eastAsia"/>
          <w:b/>
          <w:bCs/>
        </w:rPr>
        <w:t>该项目</w:t>
      </w:r>
      <w:r>
        <w:rPr>
          <w:rFonts w:ascii="宋体" w:hAnsi="宋体"/>
          <w:b/>
          <w:bCs/>
        </w:rPr>
        <w:t>业绩不予认定。</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hint="eastAsia"/>
        </w:rPr>
        <w:t>4</w:t>
      </w:r>
      <w:r>
        <w:rPr>
          <w:rFonts w:ascii="宋体" w:hAnsi="宋体"/>
        </w:rPr>
        <w:t xml:space="preserve"> “</w:t>
      </w:r>
      <w:r>
        <w:rPr>
          <w:rFonts w:ascii="宋体" w:hAnsi="宋体" w:hint="eastAsia"/>
        </w:rPr>
        <w:t>近年发生的诉讼及仲裁情况</w:t>
      </w:r>
      <w:r>
        <w:rPr>
          <w:rFonts w:ascii="宋体" w:hAnsi="宋体"/>
        </w:rPr>
        <w:t>”</w:t>
      </w:r>
      <w:r>
        <w:rPr>
          <w:rFonts w:ascii="宋体" w:hAnsi="宋体" w:hint="eastAsia"/>
        </w:rPr>
        <w:t>应说明投标人败诉的监理合同的相关情况，并附法院或仲裁机构作出的判决、裁决等有关法律文书扫描件，具体时间要求见投标人须知前附表。</w:t>
      </w:r>
    </w:p>
    <w:p w:rsidR="000A5069" w:rsidRDefault="00EF5503">
      <w:pPr>
        <w:spacing w:line="400" w:lineRule="exact"/>
        <w:ind w:firstLineChars="200" w:firstLine="420"/>
        <w:rPr>
          <w:rFonts w:ascii="宋体" w:hAnsi="宋体"/>
          <w:b/>
        </w:rPr>
      </w:pP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hint="eastAsia"/>
        </w:rPr>
        <w:t>5</w:t>
      </w:r>
      <w:r>
        <w:rPr>
          <w:rFonts w:ascii="宋体" w:hAnsi="宋体"/>
        </w:rPr>
        <w:t xml:space="preserve"> “</w:t>
      </w:r>
      <w:r>
        <w:rPr>
          <w:rFonts w:ascii="宋体" w:hAnsi="宋体" w:hint="eastAsia"/>
        </w:rPr>
        <w:t>拟委任的监理人员汇总表</w:t>
      </w:r>
      <w:r>
        <w:rPr>
          <w:rFonts w:ascii="宋体" w:hAnsi="宋体"/>
        </w:rPr>
        <w:t>”</w:t>
      </w:r>
      <w:r>
        <w:rPr>
          <w:rFonts w:ascii="宋体" w:hAnsi="宋体" w:hint="eastAsia"/>
        </w:rPr>
        <w:t>应填报满足本章第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项规定的总监理工程师和其他监理人员的相关信息。</w:t>
      </w:r>
      <w:r>
        <w:rPr>
          <w:rFonts w:ascii="宋体" w:hAnsi="宋体"/>
        </w:rPr>
        <w:t>“</w:t>
      </w:r>
      <w:r>
        <w:rPr>
          <w:rFonts w:ascii="宋体" w:hAnsi="宋体" w:hint="eastAsia"/>
        </w:rPr>
        <w:t>主要监理人员简历表</w:t>
      </w:r>
      <w:r>
        <w:rPr>
          <w:rFonts w:ascii="宋体" w:hAnsi="宋体"/>
        </w:rPr>
        <w:t>”</w:t>
      </w:r>
      <w:r>
        <w:rPr>
          <w:rFonts w:ascii="宋体" w:hAnsi="宋体" w:hint="eastAsia"/>
        </w:rPr>
        <w:t>应附总监理工程师、副总监理工程师（如要求）、专业监理工程师的身份证、学历证、职称证、监理工程师注册证书和社保缴费证明扫描件；</w:t>
      </w:r>
      <w:r>
        <w:rPr>
          <w:rFonts w:ascii="宋体" w:hAnsi="宋体" w:hint="eastAsia"/>
          <w:b/>
        </w:rPr>
        <w:t>管理过的项目业绩</w:t>
      </w:r>
      <w:r>
        <w:rPr>
          <w:rFonts w:ascii="Times New Roman" w:hAnsi="Times New Roman" w:cs="Times New Roman" w:hint="eastAsia"/>
          <w:b/>
          <w:bCs/>
        </w:rPr>
        <w:t>（如要求）</w:t>
      </w:r>
      <w:r>
        <w:rPr>
          <w:rFonts w:ascii="宋体" w:hAnsi="宋体" w:hint="eastAsia"/>
          <w:b/>
        </w:rPr>
        <w:t>须附</w:t>
      </w:r>
      <w:r>
        <w:rPr>
          <w:rFonts w:ascii="Times New Roman" w:hAnsi="Times New Roman" w:cs="Times New Roman"/>
          <w:b/>
          <w:bCs/>
          <w:szCs w:val="21"/>
        </w:rPr>
        <w:t>水利建设市场监管平台或</w:t>
      </w:r>
      <w:r>
        <w:rPr>
          <w:rFonts w:ascii="Times New Roman" w:hAnsi="Times New Roman" w:cs="Times New Roman"/>
          <w:b/>
          <w:bCs/>
        </w:rPr>
        <w:t>安徽省水利建设市场信用信息平台网页截图。网页截图应能够</w:t>
      </w:r>
      <w:r>
        <w:rPr>
          <w:rFonts w:ascii="Times New Roman" w:hAnsi="Times New Roman" w:cs="Times New Roman" w:hint="eastAsia"/>
          <w:b/>
          <w:bCs/>
        </w:rPr>
        <w:t>证明其所在</w:t>
      </w:r>
      <w:r>
        <w:rPr>
          <w:rFonts w:ascii="Times New Roman" w:hAnsi="Times New Roman" w:cs="Times New Roman"/>
          <w:b/>
          <w:bCs/>
        </w:rPr>
        <w:t>项目担任岗位以及对类似项目指标的要求，除网页截图外，投标人无须再提供任何业绩证明材料</w:t>
      </w:r>
      <w:r>
        <w:rPr>
          <w:rFonts w:ascii="宋体" w:hAnsi="宋体" w:hint="eastAsia"/>
          <w:b/>
        </w:rPr>
        <w:t>。</w:t>
      </w:r>
    </w:p>
    <w:p w:rsidR="000A5069" w:rsidRDefault="00EF5503">
      <w:pPr>
        <w:spacing w:line="400" w:lineRule="exact"/>
        <w:ind w:firstLineChars="200" w:firstLine="422"/>
        <w:rPr>
          <w:rFonts w:ascii="宋体" w:hAnsi="宋体"/>
          <w:b/>
          <w:bCs/>
        </w:rPr>
      </w:pPr>
      <w:r>
        <w:rPr>
          <w:rFonts w:ascii="宋体" w:hAnsi="宋体"/>
          <w:b/>
          <w:bCs/>
        </w:rPr>
        <w:t>如投标人</w:t>
      </w:r>
      <w:r>
        <w:rPr>
          <w:rFonts w:ascii="宋体" w:hAnsi="宋体" w:hint="eastAsia"/>
          <w:b/>
          <w:bCs/>
        </w:rPr>
        <w:t>未提供相关项目网页截图或相关项目网页</w:t>
      </w:r>
      <w:r>
        <w:rPr>
          <w:rFonts w:ascii="宋体" w:hAnsi="宋体"/>
          <w:b/>
          <w:bCs/>
        </w:rPr>
        <w:t>截图</w:t>
      </w:r>
      <w:r>
        <w:rPr>
          <w:rFonts w:ascii="宋体" w:hAnsi="宋体" w:hint="eastAsia"/>
          <w:b/>
          <w:bCs/>
        </w:rPr>
        <w:t>中的信息无法证实投标人满足招标文件规定的</w:t>
      </w:r>
      <w:r>
        <w:rPr>
          <w:rFonts w:ascii="宋体" w:hAnsi="宋体"/>
          <w:b/>
          <w:bCs/>
        </w:rPr>
        <w:t>条件，则</w:t>
      </w:r>
      <w:r>
        <w:rPr>
          <w:rFonts w:ascii="宋体" w:hAnsi="宋体" w:hint="eastAsia"/>
          <w:b/>
          <w:bCs/>
        </w:rPr>
        <w:t>该项目</w:t>
      </w:r>
      <w:r>
        <w:rPr>
          <w:rFonts w:ascii="宋体" w:hAnsi="宋体"/>
          <w:b/>
          <w:bCs/>
        </w:rPr>
        <w:t>业绩不予认定。</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hint="eastAsia"/>
        </w:rPr>
        <w:t>6</w:t>
      </w:r>
      <w:r>
        <w:rPr>
          <w:rFonts w:ascii="宋体" w:hAnsi="宋体"/>
        </w:rPr>
        <w:t xml:space="preserve"> “</w:t>
      </w:r>
      <w:r>
        <w:rPr>
          <w:rFonts w:ascii="宋体" w:hAnsi="宋体" w:hint="eastAsia"/>
        </w:rPr>
        <w:t>拟投入本项目的主要试验检测仪器设备表</w:t>
      </w:r>
      <w:r>
        <w:rPr>
          <w:rFonts w:ascii="宋体" w:hAnsi="宋体"/>
        </w:rPr>
        <w:t>”</w:t>
      </w:r>
      <w:r>
        <w:rPr>
          <w:rFonts w:ascii="宋体" w:hAnsi="宋体" w:hint="eastAsia"/>
        </w:rPr>
        <w:t>应填报满足本章</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项规定的试验检测仪器设备。</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7</w:t>
      </w:r>
      <w:r>
        <w:rPr>
          <w:rFonts w:ascii="宋体" w:hAnsi="宋体"/>
        </w:rPr>
        <w:t xml:space="preserve"> </w:t>
      </w:r>
      <w:r>
        <w:rPr>
          <w:rFonts w:ascii="宋体" w:hAnsi="宋体" w:hint="eastAsia"/>
        </w:rPr>
        <w:t>投标人须知前附表规定接受联合体投标的，本章第</w:t>
      </w: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ascii="宋体" w:hAnsi="宋体" w:hint="eastAsia"/>
        </w:rPr>
        <w:t>项至第</w:t>
      </w: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hint="eastAsia"/>
        </w:rPr>
        <w:t>6</w:t>
      </w:r>
      <w:r>
        <w:rPr>
          <w:rFonts w:ascii="宋体" w:hAnsi="宋体" w:hint="eastAsia"/>
        </w:rPr>
        <w:t>项规定的表格和资料应包括联合体各方相关情况。</w:t>
      </w:r>
    </w:p>
    <w:p w:rsidR="000A5069" w:rsidRDefault="00EF5503">
      <w:pPr>
        <w:pStyle w:val="3"/>
        <w:spacing w:line="240" w:lineRule="auto"/>
        <w:ind w:firstLineChars="0" w:firstLine="0"/>
        <w:rPr>
          <w:rFonts w:ascii="_x000B__x000C_" w:eastAsia="宋体" w:hAnsi="_x000B__x000C_"/>
          <w:b/>
          <w:bCs/>
          <w:szCs w:val="28"/>
        </w:rPr>
      </w:pPr>
      <w:bookmarkStart w:id="362" w:name="_Toc10594"/>
      <w:bookmarkStart w:id="363" w:name="_Toc18828"/>
      <w:bookmarkStart w:id="364" w:name="_Toc492300589"/>
      <w:r>
        <w:rPr>
          <w:rFonts w:ascii="Times New Roman" w:eastAsia="宋体" w:hAnsi="Times New Roman"/>
          <w:b/>
          <w:bCs/>
          <w:szCs w:val="28"/>
        </w:rPr>
        <w:t>3</w:t>
      </w:r>
      <w:r>
        <w:rPr>
          <w:rFonts w:ascii="_x000B__x000C_" w:eastAsia="宋体" w:hAnsi="_x000B__x000C_"/>
          <w:b/>
          <w:bCs/>
          <w:szCs w:val="28"/>
        </w:rPr>
        <w:t>.</w:t>
      </w:r>
      <w:r>
        <w:rPr>
          <w:rFonts w:ascii="Times New Roman" w:eastAsia="宋体" w:hAnsi="Times New Roman"/>
          <w:b/>
          <w:bCs/>
          <w:szCs w:val="28"/>
        </w:rPr>
        <w:t>6</w:t>
      </w:r>
      <w:r>
        <w:rPr>
          <w:rFonts w:ascii="_x000B__x000C_" w:eastAsia="宋体" w:hAnsi="_x000B__x000C_"/>
          <w:b/>
          <w:bCs/>
          <w:szCs w:val="28"/>
        </w:rPr>
        <w:t xml:space="preserve"> </w:t>
      </w:r>
      <w:r>
        <w:rPr>
          <w:rFonts w:ascii="_x000B__x000C_" w:eastAsia="宋体" w:hAnsi="_x000B__x000C_" w:hint="eastAsia"/>
          <w:b/>
          <w:bCs/>
          <w:szCs w:val="28"/>
        </w:rPr>
        <w:t>备选投标方案</w:t>
      </w:r>
      <w:bookmarkEnd w:id="362"/>
      <w:bookmarkEnd w:id="363"/>
      <w:bookmarkEnd w:id="364"/>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6</w:t>
      </w:r>
      <w:r>
        <w:rPr>
          <w:rFonts w:ascii="宋体" w:hAnsi="宋体"/>
        </w:rPr>
        <w:t>.</w:t>
      </w:r>
      <w:r>
        <w:rPr>
          <w:rFonts w:ascii="Times New Roman" w:hAnsi="Times New Roman"/>
        </w:rPr>
        <w:t>1</w:t>
      </w:r>
      <w:r>
        <w:rPr>
          <w:rFonts w:ascii="宋体" w:hAnsi="宋体"/>
        </w:rPr>
        <w:t xml:space="preserve"> </w:t>
      </w:r>
      <w:r>
        <w:rPr>
          <w:rFonts w:ascii="宋体" w:hAnsi="宋体" w:hint="eastAsia"/>
        </w:rPr>
        <w:t>除投标人须知前附表规定允许外，投标人不得递交备选投标方案，否则其投标将被否决。</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6</w:t>
      </w:r>
      <w:r>
        <w:rPr>
          <w:rFonts w:ascii="宋体" w:hAnsi="宋体"/>
        </w:rPr>
        <w:t>.</w:t>
      </w:r>
      <w:r>
        <w:rPr>
          <w:rFonts w:ascii="Times New Roman" w:hAnsi="Times New Roman"/>
        </w:rPr>
        <w:t>2</w:t>
      </w:r>
      <w:r>
        <w:rPr>
          <w:rFonts w:ascii="宋体" w:hAnsi="宋体"/>
        </w:rPr>
        <w:t xml:space="preserve"> </w:t>
      </w:r>
      <w:r>
        <w:rPr>
          <w:rFonts w:ascii="宋体" w:hAnsi="宋体" w:hint="eastAsia"/>
        </w:rPr>
        <w:t>允许投标人递交备选投标方案的，只有中标人所递交的备选投标方案方可予以考虑。评标委员会认为中标人的备选投标方案优于其按照招标文件要求编制的投标方案的，招标人可以接受该备选投标方案。</w:t>
      </w:r>
    </w:p>
    <w:p w:rsidR="000A5069" w:rsidRDefault="00EF5503">
      <w:pPr>
        <w:pStyle w:val="3"/>
        <w:spacing w:line="240" w:lineRule="auto"/>
        <w:ind w:firstLineChars="0" w:firstLine="0"/>
        <w:rPr>
          <w:rFonts w:ascii="_x000B__x000C_" w:eastAsia="宋体" w:hAnsi="_x000B__x000C_"/>
          <w:b/>
          <w:bCs/>
          <w:szCs w:val="28"/>
        </w:rPr>
      </w:pPr>
      <w:bookmarkStart w:id="365" w:name="_Toc492300590"/>
      <w:bookmarkStart w:id="366" w:name="_Toc30176"/>
      <w:bookmarkStart w:id="367" w:name="_Toc29"/>
      <w:r>
        <w:rPr>
          <w:rFonts w:ascii="Times New Roman" w:eastAsia="宋体" w:hAnsi="Times New Roman"/>
          <w:b/>
          <w:bCs/>
          <w:szCs w:val="28"/>
        </w:rPr>
        <w:lastRenderedPageBreak/>
        <w:t>3</w:t>
      </w:r>
      <w:r>
        <w:rPr>
          <w:rFonts w:ascii="_x000B__x000C_" w:eastAsia="宋体" w:hAnsi="_x000B__x000C_"/>
          <w:b/>
          <w:bCs/>
          <w:szCs w:val="28"/>
        </w:rPr>
        <w:t>.</w:t>
      </w:r>
      <w:r>
        <w:rPr>
          <w:rFonts w:ascii="Times New Roman" w:eastAsia="宋体" w:hAnsi="Times New Roman"/>
          <w:b/>
          <w:bCs/>
          <w:szCs w:val="28"/>
        </w:rPr>
        <w:t>7</w:t>
      </w:r>
      <w:r>
        <w:rPr>
          <w:rFonts w:ascii="_x000B__x000C_" w:eastAsia="宋体" w:hAnsi="_x000B__x000C_"/>
          <w:b/>
          <w:bCs/>
          <w:szCs w:val="28"/>
        </w:rPr>
        <w:t xml:space="preserve"> </w:t>
      </w:r>
      <w:r>
        <w:rPr>
          <w:rFonts w:ascii="_x000B__x000C_" w:eastAsia="宋体" w:hAnsi="_x000B__x000C_" w:hint="eastAsia"/>
          <w:b/>
          <w:bCs/>
          <w:szCs w:val="28"/>
        </w:rPr>
        <w:t>投标文件的编制</w:t>
      </w:r>
      <w:bookmarkEnd w:id="365"/>
      <w:bookmarkEnd w:id="366"/>
      <w:bookmarkEnd w:id="367"/>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7</w:t>
      </w:r>
      <w:r>
        <w:rPr>
          <w:rFonts w:ascii="宋体" w:hAnsi="宋体"/>
        </w:rPr>
        <w:t>.</w:t>
      </w:r>
      <w:r>
        <w:rPr>
          <w:rFonts w:ascii="Times New Roman" w:hAnsi="Times New Roman"/>
        </w:rPr>
        <w:t>1</w:t>
      </w:r>
      <w:r>
        <w:rPr>
          <w:rFonts w:ascii="宋体" w:hAnsi="宋体"/>
        </w:rPr>
        <w:t xml:space="preserve"> </w:t>
      </w:r>
      <w:r>
        <w:rPr>
          <w:rFonts w:ascii="宋体" w:hAnsi="宋体" w:hint="eastAsia"/>
        </w:rPr>
        <w:t>投标文件应按第六章</w:t>
      </w:r>
      <w:r>
        <w:rPr>
          <w:rFonts w:ascii="宋体" w:hAnsi="宋体"/>
        </w:rPr>
        <w:t>“</w:t>
      </w:r>
      <w:r>
        <w:rPr>
          <w:rFonts w:ascii="宋体" w:hAnsi="宋体" w:hint="eastAsia"/>
        </w:rPr>
        <w:t>投标文件格式</w:t>
      </w:r>
      <w:r>
        <w:rPr>
          <w:rFonts w:ascii="宋体" w:hAnsi="宋体"/>
        </w:rPr>
        <w:t>”</w:t>
      </w:r>
      <w:r>
        <w:rPr>
          <w:rFonts w:ascii="宋体" w:hAnsi="宋体" w:hint="eastAsia"/>
        </w:rPr>
        <w:t>进行编写，如有必要，可以增加附页，作为投标文件的组成部分。其中，投标函附录在满足招标文件实质性要求的基础上，可以提出比招标文件要求更有利于招标人的承诺。</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7</w:t>
      </w:r>
      <w:r>
        <w:rPr>
          <w:rFonts w:ascii="宋体" w:hAnsi="宋体"/>
        </w:rPr>
        <w:t>.</w:t>
      </w:r>
      <w:r>
        <w:rPr>
          <w:rFonts w:ascii="Times New Roman" w:hAnsi="Times New Roman"/>
        </w:rPr>
        <w:t>2</w:t>
      </w:r>
      <w:r>
        <w:rPr>
          <w:rFonts w:ascii="宋体" w:hAnsi="宋体"/>
        </w:rPr>
        <w:t xml:space="preserve"> </w:t>
      </w:r>
      <w:r>
        <w:rPr>
          <w:rFonts w:ascii="宋体" w:hAnsi="宋体" w:hint="eastAsia"/>
        </w:rPr>
        <w:t>投标文件应当对招标文件有关监理服务期限、投标有效期、委托人要求、招标范围等实质性内容作出响应。</w:t>
      </w:r>
    </w:p>
    <w:p w:rsidR="000A5069" w:rsidRDefault="00EF5503">
      <w:pPr>
        <w:spacing w:line="360" w:lineRule="auto"/>
        <w:ind w:firstLineChars="200" w:firstLine="420"/>
        <w:rPr>
          <w:rFonts w:ascii="宋体" w:hAnsi="宋体" w:cs="宋体"/>
          <w:snapToGrid w:val="0"/>
          <w:kern w:val="0"/>
          <w:szCs w:val="21"/>
          <w:shd w:val="clear" w:color="auto" w:fill="FFFFFF"/>
        </w:rPr>
      </w:pPr>
      <w:r>
        <w:rPr>
          <w:rFonts w:ascii="Times New Roman" w:hAnsi="Times New Roman" w:cs="宋体" w:hint="eastAsia"/>
          <w:snapToGrid w:val="0"/>
          <w:kern w:val="0"/>
          <w:szCs w:val="21"/>
          <w:shd w:val="clear" w:color="auto" w:fill="FFFFFF"/>
        </w:rPr>
        <w:t>3</w:t>
      </w:r>
      <w:r>
        <w:rPr>
          <w:rFonts w:ascii="宋体" w:hAnsi="宋体" w:cs="宋体" w:hint="eastAsia"/>
          <w:snapToGrid w:val="0"/>
          <w:kern w:val="0"/>
          <w:szCs w:val="21"/>
          <w:shd w:val="clear" w:color="auto" w:fill="FFFFFF"/>
        </w:rPr>
        <w:t>.</w:t>
      </w:r>
      <w:r>
        <w:rPr>
          <w:rFonts w:ascii="Times New Roman" w:hAnsi="Times New Roman" w:cs="宋体" w:hint="eastAsia"/>
          <w:snapToGrid w:val="0"/>
          <w:kern w:val="0"/>
          <w:szCs w:val="21"/>
          <w:shd w:val="clear" w:color="auto" w:fill="FFFFFF"/>
        </w:rPr>
        <w:t>7</w:t>
      </w:r>
      <w:r>
        <w:rPr>
          <w:rFonts w:ascii="宋体" w:hAnsi="宋体" w:cs="宋体" w:hint="eastAsia"/>
          <w:snapToGrid w:val="0"/>
          <w:kern w:val="0"/>
          <w:szCs w:val="21"/>
          <w:shd w:val="clear" w:color="auto" w:fill="FFFFFF"/>
        </w:rPr>
        <w:t>.</w:t>
      </w:r>
      <w:r>
        <w:rPr>
          <w:rFonts w:ascii="Times New Roman" w:hAnsi="Times New Roman" w:cs="宋体" w:hint="eastAsia"/>
          <w:snapToGrid w:val="0"/>
          <w:kern w:val="0"/>
          <w:szCs w:val="21"/>
          <w:shd w:val="clear" w:color="auto" w:fill="FFFFFF"/>
        </w:rPr>
        <w:t>3</w:t>
      </w:r>
      <w:r>
        <w:rPr>
          <w:rFonts w:ascii="宋体" w:hAnsi="宋体" w:cs="宋体" w:hint="eastAsia"/>
          <w:snapToGrid w:val="0"/>
          <w:kern w:val="0"/>
          <w:szCs w:val="21"/>
          <w:shd w:val="clear" w:color="auto" w:fill="FFFFFF"/>
        </w:rPr>
        <w:t xml:space="preserve"> </w:t>
      </w:r>
      <w:r>
        <w:rPr>
          <w:rFonts w:ascii="宋体" w:hAnsi="宋体" w:cs="宋体" w:hint="eastAsia"/>
          <w:snapToGrid w:val="0"/>
          <w:kern w:val="0"/>
          <w:szCs w:val="21"/>
          <w:shd w:val="clear" w:color="auto" w:fill="FFFFFF"/>
        </w:rPr>
        <w:t>投标文件的制作应满足以下规定：</w:t>
      </w:r>
    </w:p>
    <w:p w:rsidR="000A5069" w:rsidRDefault="00EF5503">
      <w:pPr>
        <w:spacing w:line="360" w:lineRule="auto"/>
        <w:ind w:firstLine="500"/>
        <w:rPr>
          <w:rFonts w:ascii="宋体" w:hAnsi="宋体" w:cs="宋体"/>
          <w:snapToGrid w:val="0"/>
          <w:kern w:val="0"/>
          <w:szCs w:val="21"/>
          <w:shd w:val="clear" w:color="auto" w:fill="FFFFFF"/>
        </w:rPr>
      </w:pPr>
      <w:r>
        <w:rPr>
          <w:rFonts w:ascii="宋体" w:hAnsi="宋体" w:cs="宋体" w:hint="eastAsia"/>
          <w:snapToGrid w:val="0"/>
          <w:kern w:val="0"/>
          <w:szCs w:val="21"/>
          <w:shd w:val="clear" w:color="auto" w:fill="FFFFFF"/>
        </w:rPr>
        <w:t>（</w:t>
      </w:r>
      <w:r>
        <w:rPr>
          <w:rFonts w:ascii="Times New Roman" w:hAnsi="Times New Roman" w:cs="宋体" w:hint="eastAsia"/>
          <w:snapToGrid w:val="0"/>
          <w:kern w:val="0"/>
          <w:szCs w:val="21"/>
          <w:shd w:val="clear" w:color="auto" w:fill="FFFFFF"/>
        </w:rPr>
        <w:t>1</w:t>
      </w:r>
      <w:r>
        <w:rPr>
          <w:rFonts w:ascii="宋体" w:hAnsi="宋体" w:cs="宋体" w:hint="eastAsia"/>
          <w:snapToGrid w:val="0"/>
          <w:kern w:val="0"/>
          <w:szCs w:val="21"/>
          <w:shd w:val="clear" w:color="auto" w:fill="FFFFFF"/>
        </w:rPr>
        <w:t>）投标文件由投标人使用电子交易系统提供的“投标文件制作工具”制作生成。“投标文件制作工具”可以通过电子交易系统下载。投标人应当在互联网络通畅状态下启用最新版投标文件制作工具制作投标文件。</w:t>
      </w:r>
    </w:p>
    <w:p w:rsidR="000A5069" w:rsidRDefault="00EF5503">
      <w:pPr>
        <w:spacing w:line="360" w:lineRule="auto"/>
        <w:ind w:firstLine="500"/>
        <w:rPr>
          <w:rFonts w:ascii="宋体" w:hAnsi="宋体" w:cs="宋体"/>
          <w:snapToGrid w:val="0"/>
          <w:kern w:val="0"/>
          <w:szCs w:val="21"/>
          <w:shd w:val="clear" w:color="auto" w:fill="FFFFFF"/>
        </w:rPr>
      </w:pPr>
      <w:r>
        <w:rPr>
          <w:rFonts w:ascii="宋体" w:hAnsi="宋体" w:cs="宋体" w:hint="eastAsia"/>
          <w:snapToGrid w:val="0"/>
          <w:kern w:val="0"/>
          <w:szCs w:val="21"/>
          <w:shd w:val="clear" w:color="auto" w:fill="FFFFFF"/>
        </w:rPr>
        <w:t>（</w:t>
      </w:r>
      <w:r>
        <w:rPr>
          <w:rFonts w:ascii="Times New Roman" w:hAnsi="Times New Roman" w:cs="宋体" w:hint="eastAsia"/>
          <w:snapToGrid w:val="0"/>
          <w:kern w:val="0"/>
          <w:szCs w:val="21"/>
          <w:shd w:val="clear" w:color="auto" w:fill="FFFFFF"/>
        </w:rPr>
        <w:t>2</w:t>
      </w:r>
      <w:r>
        <w:rPr>
          <w:rFonts w:ascii="宋体" w:hAnsi="宋体" w:cs="宋体" w:hint="eastAsia"/>
          <w:snapToGrid w:val="0"/>
          <w:kern w:val="0"/>
          <w:szCs w:val="21"/>
          <w:shd w:val="clear" w:color="auto" w:fill="FFFFFF"/>
        </w:rPr>
        <w:t>）在第六章“投标文件格式”中要求盖单位章和（或）签字处，投标人应加盖投标人单位电子印章和（或）法定代表人的个人电子印章</w:t>
      </w:r>
      <w:r>
        <w:rPr>
          <w:rFonts w:ascii="宋体" w:hAnsi="宋体" w:cs="宋体" w:hint="eastAsia"/>
          <w:snapToGrid w:val="0"/>
          <w:kern w:val="0"/>
          <w:szCs w:val="21"/>
          <w:shd w:val="clear" w:color="auto" w:fill="FFFFFF"/>
        </w:rPr>
        <w:t>/</w:t>
      </w:r>
      <w:r>
        <w:rPr>
          <w:rFonts w:ascii="宋体" w:hAnsi="宋体" w:cs="宋体" w:hint="eastAsia"/>
          <w:snapToGrid w:val="0"/>
          <w:kern w:val="0"/>
          <w:szCs w:val="21"/>
          <w:shd w:val="clear" w:color="auto" w:fill="FFFFFF"/>
        </w:rPr>
        <w:t>电子签名章。联合体投标的，除联合体协议书外（联合体各方均应加盖单位章并由法定代表人或</w:t>
      </w:r>
      <w:r>
        <w:rPr>
          <w:rFonts w:ascii="宋体" w:hAnsi="宋体" w:cs="宋体" w:hint="eastAsia"/>
        </w:rPr>
        <w:t>其委托代理人签字</w:t>
      </w:r>
      <w:r>
        <w:rPr>
          <w:rFonts w:ascii="宋体" w:hAnsi="宋体" w:cs="宋体" w:hint="eastAsia"/>
          <w:snapToGrid w:val="0"/>
          <w:kern w:val="0"/>
          <w:szCs w:val="21"/>
          <w:shd w:val="clear" w:color="auto" w:fill="FFFFFF"/>
        </w:rPr>
        <w:t>），投标文件由联合体牵头人按上述规定加盖联合体牵头人单位电子印章和（或）法定代表人的个人电子印章</w:t>
      </w:r>
      <w:r>
        <w:rPr>
          <w:rFonts w:ascii="宋体" w:hAnsi="宋体" w:cs="宋体" w:hint="eastAsia"/>
          <w:snapToGrid w:val="0"/>
          <w:kern w:val="0"/>
          <w:szCs w:val="21"/>
          <w:shd w:val="clear" w:color="auto" w:fill="FFFFFF"/>
        </w:rPr>
        <w:t>/</w:t>
      </w:r>
      <w:r>
        <w:rPr>
          <w:rFonts w:ascii="宋体" w:hAnsi="宋体" w:cs="宋体" w:hint="eastAsia"/>
          <w:snapToGrid w:val="0"/>
          <w:kern w:val="0"/>
          <w:szCs w:val="21"/>
          <w:shd w:val="clear" w:color="auto" w:fill="FFFFFF"/>
        </w:rPr>
        <w:t>电</w:t>
      </w:r>
      <w:r>
        <w:rPr>
          <w:rFonts w:ascii="宋体" w:hAnsi="宋体" w:cs="宋体" w:hint="eastAsia"/>
          <w:snapToGrid w:val="0"/>
          <w:kern w:val="0"/>
          <w:szCs w:val="21"/>
          <w:shd w:val="clear" w:color="auto" w:fill="FFFFFF"/>
        </w:rPr>
        <w:t>子签名章。</w:t>
      </w:r>
    </w:p>
    <w:p w:rsidR="000A5069" w:rsidRDefault="00EF5503">
      <w:pPr>
        <w:spacing w:line="360" w:lineRule="auto"/>
        <w:ind w:firstLine="500"/>
        <w:rPr>
          <w:rFonts w:ascii="宋体" w:hAnsi="宋体" w:cs="宋体"/>
          <w:snapToGrid w:val="0"/>
          <w:kern w:val="0"/>
          <w:szCs w:val="21"/>
          <w:shd w:val="clear" w:color="auto" w:fill="FFFFFF"/>
        </w:rPr>
      </w:pPr>
      <w:r>
        <w:rPr>
          <w:rFonts w:ascii="宋体" w:hAnsi="宋体" w:cs="宋体" w:hint="eastAsia"/>
          <w:snapToGrid w:val="0"/>
          <w:kern w:val="0"/>
          <w:szCs w:val="21"/>
          <w:shd w:val="clear" w:color="auto" w:fill="FFFFFF"/>
        </w:rPr>
        <w:t>（</w:t>
      </w:r>
      <w:r>
        <w:rPr>
          <w:rFonts w:ascii="Times New Roman" w:hAnsi="Times New Roman" w:cs="宋体" w:hint="eastAsia"/>
          <w:snapToGrid w:val="0"/>
          <w:kern w:val="0"/>
          <w:szCs w:val="21"/>
          <w:shd w:val="clear" w:color="auto" w:fill="FFFFFF"/>
        </w:rPr>
        <w:t>3</w:t>
      </w:r>
      <w:r>
        <w:rPr>
          <w:rFonts w:ascii="宋体" w:hAnsi="宋体" w:cs="宋体" w:hint="eastAsia"/>
          <w:snapToGrid w:val="0"/>
          <w:kern w:val="0"/>
          <w:szCs w:val="21"/>
          <w:shd w:val="clear" w:color="auto" w:fill="FFFFFF"/>
        </w:rPr>
        <w:t>）投标文件制作完成后，投标人应对投标文件进行文件加密，形成加密的投标文件。采用数字证书加密的，加密时投标文件的所有内容均只能使用同一把数字证书进行加密，否则引起的解密失败责任由投标人自行承担。</w:t>
      </w:r>
    </w:p>
    <w:p w:rsidR="000A5069" w:rsidRDefault="00EF5503">
      <w:pPr>
        <w:spacing w:line="360" w:lineRule="auto"/>
        <w:ind w:firstLine="500"/>
        <w:rPr>
          <w:rFonts w:ascii="宋体" w:hAnsi="宋体" w:cs="宋体"/>
          <w:snapToGrid w:val="0"/>
          <w:kern w:val="0"/>
          <w:szCs w:val="21"/>
          <w:shd w:val="clear" w:color="auto" w:fill="FFFFFF"/>
        </w:rPr>
      </w:pPr>
      <w:r>
        <w:rPr>
          <w:rFonts w:ascii="宋体" w:hAnsi="宋体" w:cs="宋体" w:hint="eastAsia"/>
          <w:snapToGrid w:val="0"/>
          <w:kern w:val="0"/>
          <w:szCs w:val="21"/>
          <w:shd w:val="clear" w:color="auto" w:fill="FFFFFF"/>
        </w:rPr>
        <w:t>（</w:t>
      </w:r>
      <w:r>
        <w:rPr>
          <w:rFonts w:ascii="Times New Roman" w:hAnsi="Times New Roman" w:cs="宋体" w:hint="eastAsia"/>
          <w:snapToGrid w:val="0"/>
          <w:kern w:val="0"/>
          <w:szCs w:val="21"/>
          <w:shd w:val="clear" w:color="auto" w:fill="FFFFFF"/>
        </w:rPr>
        <w:t>4</w:t>
      </w:r>
      <w:r>
        <w:rPr>
          <w:rFonts w:ascii="宋体" w:hAnsi="宋体" w:cs="宋体" w:hint="eastAsia"/>
          <w:snapToGrid w:val="0"/>
          <w:kern w:val="0"/>
          <w:szCs w:val="21"/>
          <w:shd w:val="clear" w:color="auto" w:fill="FFFFFF"/>
        </w:rPr>
        <w:t>）投标文件制作的具体方法详见“投标文件制作工具”中的帮助文档。</w:t>
      </w:r>
    </w:p>
    <w:p w:rsidR="000A5069" w:rsidRDefault="00EF5503">
      <w:pPr>
        <w:spacing w:line="360" w:lineRule="auto"/>
        <w:ind w:firstLineChars="200" w:firstLine="420"/>
        <w:rPr>
          <w:rFonts w:ascii="宋体" w:hAnsi="宋体" w:cs="宋体"/>
          <w:snapToGrid w:val="0"/>
          <w:color w:val="000000"/>
          <w:kern w:val="0"/>
          <w:szCs w:val="21"/>
          <w:shd w:val="clear" w:color="auto" w:fill="FFFFFF"/>
        </w:rPr>
      </w:pPr>
      <w:r>
        <w:rPr>
          <w:rFonts w:ascii="Times New Roman" w:hAnsi="Times New Roman" w:cs="宋体" w:hint="eastAsia"/>
          <w:snapToGrid w:val="0"/>
          <w:kern w:val="0"/>
          <w:szCs w:val="21"/>
          <w:shd w:val="clear" w:color="auto" w:fill="FFFFFF"/>
        </w:rPr>
        <w:t>3</w:t>
      </w:r>
      <w:r>
        <w:rPr>
          <w:rFonts w:ascii="宋体" w:hAnsi="宋体" w:cs="宋体" w:hint="eastAsia"/>
          <w:snapToGrid w:val="0"/>
          <w:kern w:val="0"/>
          <w:szCs w:val="21"/>
          <w:shd w:val="clear" w:color="auto" w:fill="FFFFFF"/>
        </w:rPr>
        <w:t>.</w:t>
      </w:r>
      <w:r>
        <w:rPr>
          <w:rFonts w:ascii="Times New Roman" w:hAnsi="Times New Roman" w:cs="宋体" w:hint="eastAsia"/>
          <w:snapToGrid w:val="0"/>
          <w:kern w:val="0"/>
          <w:szCs w:val="21"/>
          <w:shd w:val="clear" w:color="auto" w:fill="FFFFFF"/>
        </w:rPr>
        <w:t>7</w:t>
      </w:r>
      <w:r>
        <w:rPr>
          <w:rFonts w:ascii="宋体" w:hAnsi="宋体" w:cs="宋体" w:hint="eastAsia"/>
          <w:snapToGrid w:val="0"/>
          <w:kern w:val="0"/>
          <w:szCs w:val="21"/>
          <w:shd w:val="clear" w:color="auto" w:fill="FFFFFF"/>
        </w:rPr>
        <w:t>.</w:t>
      </w:r>
      <w:r>
        <w:rPr>
          <w:rFonts w:ascii="Times New Roman" w:hAnsi="Times New Roman" w:cs="宋体" w:hint="eastAsia"/>
          <w:snapToGrid w:val="0"/>
          <w:kern w:val="0"/>
          <w:szCs w:val="21"/>
          <w:shd w:val="clear" w:color="auto" w:fill="FFFFFF"/>
        </w:rPr>
        <w:t>4</w:t>
      </w:r>
      <w:r>
        <w:rPr>
          <w:rFonts w:ascii="宋体" w:hAnsi="宋体" w:cs="宋体" w:hint="eastAsia"/>
          <w:snapToGrid w:val="0"/>
          <w:kern w:val="0"/>
          <w:szCs w:val="21"/>
          <w:shd w:val="clear" w:color="auto" w:fill="FFFFFF"/>
        </w:rPr>
        <w:t xml:space="preserve"> </w:t>
      </w:r>
      <w:r>
        <w:rPr>
          <w:rFonts w:ascii="宋体" w:hAnsi="宋体" w:cs="宋体" w:hint="eastAsia"/>
          <w:snapToGrid w:val="0"/>
          <w:kern w:val="0"/>
          <w:szCs w:val="21"/>
          <w:shd w:val="clear" w:color="auto" w:fill="FFFFFF"/>
        </w:rPr>
        <w:t>投标文件制作工具生成加密投标文件时，同时生成非加密投标文件，作为加密投标文件无法解密、导入时的补救措施。</w:t>
      </w:r>
      <w:r>
        <w:rPr>
          <w:rFonts w:ascii="宋体" w:hAnsi="宋体" w:cs="宋体" w:hint="eastAsia"/>
          <w:snapToGrid w:val="0"/>
          <w:color w:val="000000"/>
          <w:kern w:val="0"/>
          <w:szCs w:val="21"/>
          <w:shd w:val="clear" w:color="auto" w:fill="FFFFFF"/>
        </w:rPr>
        <w:t>投标人须知前附表规定接受非加密投标文件递交的，由投标人自行确定是否递交，如递交，相关要求见投标人须知前附表。</w:t>
      </w:r>
    </w:p>
    <w:p w:rsidR="000A5069" w:rsidRDefault="00EF5503">
      <w:pPr>
        <w:spacing w:line="360" w:lineRule="auto"/>
        <w:ind w:firstLineChars="200" w:firstLine="420"/>
        <w:rPr>
          <w:rFonts w:ascii="宋体" w:hAnsi="宋体" w:cs="宋体"/>
        </w:rPr>
      </w:pPr>
      <w:r>
        <w:rPr>
          <w:rFonts w:ascii="Times New Roman" w:hAnsi="Times New Roman" w:cs="宋体" w:hint="eastAsia"/>
          <w:snapToGrid w:val="0"/>
          <w:kern w:val="0"/>
          <w:szCs w:val="21"/>
          <w:shd w:val="clear" w:color="auto" w:fill="FFFFFF"/>
        </w:rPr>
        <w:t>3</w:t>
      </w:r>
      <w:r>
        <w:rPr>
          <w:rFonts w:ascii="宋体" w:hAnsi="宋体" w:cs="宋体" w:hint="eastAsia"/>
          <w:snapToGrid w:val="0"/>
          <w:kern w:val="0"/>
          <w:szCs w:val="21"/>
          <w:shd w:val="clear" w:color="auto" w:fill="FFFFFF"/>
        </w:rPr>
        <w:t>.</w:t>
      </w:r>
      <w:r>
        <w:rPr>
          <w:rFonts w:ascii="Times New Roman" w:hAnsi="Times New Roman" w:cs="宋体" w:hint="eastAsia"/>
          <w:snapToGrid w:val="0"/>
          <w:kern w:val="0"/>
          <w:szCs w:val="21"/>
          <w:shd w:val="clear" w:color="auto" w:fill="FFFFFF"/>
        </w:rPr>
        <w:t>7</w:t>
      </w:r>
      <w:r>
        <w:rPr>
          <w:rFonts w:ascii="宋体" w:hAnsi="宋体" w:cs="宋体" w:hint="eastAsia"/>
          <w:snapToGrid w:val="0"/>
          <w:kern w:val="0"/>
          <w:szCs w:val="21"/>
          <w:shd w:val="clear" w:color="auto" w:fill="FFFFFF"/>
        </w:rPr>
        <w:t>.</w:t>
      </w:r>
      <w:r>
        <w:rPr>
          <w:rFonts w:ascii="Times New Roman" w:hAnsi="Times New Roman" w:cs="宋体" w:hint="eastAsia"/>
          <w:snapToGrid w:val="0"/>
          <w:kern w:val="0"/>
          <w:szCs w:val="21"/>
          <w:shd w:val="clear" w:color="auto" w:fill="FFFFFF"/>
        </w:rPr>
        <w:t>5</w:t>
      </w:r>
      <w:r>
        <w:rPr>
          <w:rFonts w:ascii="宋体" w:hAnsi="宋体" w:cs="宋体" w:hint="eastAsia"/>
          <w:snapToGrid w:val="0"/>
          <w:kern w:val="0"/>
          <w:szCs w:val="21"/>
          <w:shd w:val="clear" w:color="auto" w:fill="FFFFFF"/>
        </w:rPr>
        <w:t>因投标人自身原因而导致投标文件无法导入电子交易系统电子开标、评标系统，该投标视为无效投标，投标人自行承担由此导致的全部责任。（该投标文件是指解密后的投标文件或启用补救措施下的非加密电子投标文件。）</w:t>
      </w:r>
    </w:p>
    <w:p w:rsidR="000A5069" w:rsidRDefault="00EF5503">
      <w:pPr>
        <w:pStyle w:val="2"/>
        <w:adjustRightInd w:val="0"/>
        <w:snapToGrid w:val="0"/>
        <w:spacing w:beforeLines="50" w:before="120" w:afterLines="50" w:after="120" w:line="600" w:lineRule="exact"/>
        <w:rPr>
          <w:rFonts w:ascii="宋体" w:eastAsia="宋体" w:hAnsi="宋体"/>
          <w:bCs/>
          <w:szCs w:val="32"/>
        </w:rPr>
      </w:pPr>
      <w:bookmarkStart w:id="368" w:name="_Toc2858"/>
      <w:bookmarkStart w:id="369" w:name="_Toc9750"/>
      <w:bookmarkStart w:id="370" w:name="_Toc17442"/>
      <w:bookmarkStart w:id="371" w:name="_Toc492300591"/>
      <w:r>
        <w:rPr>
          <w:rFonts w:ascii="Times New Roman" w:eastAsia="宋体" w:hAnsi="Times New Roman"/>
          <w:bCs/>
          <w:szCs w:val="32"/>
        </w:rPr>
        <w:t>4</w:t>
      </w:r>
      <w:r>
        <w:rPr>
          <w:rFonts w:ascii="宋体" w:eastAsia="宋体" w:hAnsi="宋体"/>
          <w:bCs/>
          <w:szCs w:val="32"/>
        </w:rPr>
        <w:t xml:space="preserve">. </w:t>
      </w:r>
      <w:r>
        <w:rPr>
          <w:rFonts w:ascii="宋体" w:eastAsia="宋体" w:hAnsi="宋体" w:hint="eastAsia"/>
          <w:bCs/>
          <w:szCs w:val="32"/>
        </w:rPr>
        <w:t>投标</w:t>
      </w:r>
      <w:bookmarkEnd w:id="368"/>
      <w:bookmarkEnd w:id="369"/>
      <w:bookmarkEnd w:id="370"/>
      <w:bookmarkEnd w:id="371"/>
    </w:p>
    <w:p w:rsidR="000A5069" w:rsidRDefault="00EF5503">
      <w:pPr>
        <w:pStyle w:val="3"/>
        <w:spacing w:line="240" w:lineRule="auto"/>
        <w:ind w:firstLineChars="0" w:firstLine="0"/>
        <w:rPr>
          <w:rFonts w:ascii="_x000B__x000C_" w:eastAsia="宋体" w:hAnsi="_x000B__x000C_"/>
          <w:b/>
          <w:bCs/>
          <w:szCs w:val="28"/>
        </w:rPr>
      </w:pPr>
      <w:bookmarkStart w:id="372" w:name="_Toc492300592"/>
      <w:bookmarkStart w:id="373" w:name="_Toc31834"/>
      <w:bookmarkStart w:id="374" w:name="_Toc17295"/>
      <w:r>
        <w:rPr>
          <w:rFonts w:ascii="Times New Roman" w:eastAsia="宋体" w:hAnsi="Times New Roman"/>
          <w:b/>
          <w:bCs/>
          <w:szCs w:val="28"/>
        </w:rPr>
        <w:t>4</w:t>
      </w:r>
      <w:r>
        <w:rPr>
          <w:rFonts w:ascii="_x000B__x000C_" w:eastAsia="宋体" w:hAnsi="_x000B__x000C_"/>
          <w:b/>
          <w:bCs/>
          <w:szCs w:val="28"/>
        </w:rPr>
        <w:t>.</w:t>
      </w:r>
      <w:r>
        <w:rPr>
          <w:rFonts w:ascii="Times New Roman" w:eastAsia="宋体" w:hAnsi="Times New Roman"/>
          <w:b/>
          <w:bCs/>
          <w:szCs w:val="28"/>
        </w:rPr>
        <w:t>1</w:t>
      </w:r>
      <w:r>
        <w:rPr>
          <w:rFonts w:ascii="_x000B__x000C_" w:eastAsia="宋体" w:hAnsi="_x000B__x000C_"/>
          <w:b/>
          <w:bCs/>
          <w:szCs w:val="28"/>
        </w:rPr>
        <w:t xml:space="preserve"> </w:t>
      </w:r>
      <w:r>
        <w:rPr>
          <w:rFonts w:ascii="_x000B__x000C_" w:eastAsia="宋体" w:hAnsi="_x000B__x000C_" w:hint="eastAsia"/>
          <w:b/>
          <w:bCs/>
          <w:szCs w:val="28"/>
        </w:rPr>
        <w:t>投标文件的</w:t>
      </w:r>
      <w:r>
        <w:rPr>
          <w:rFonts w:ascii="_x000B__x000C_" w:hAnsi="_x000B__x000C_" w:hint="eastAsia"/>
          <w:szCs w:val="28"/>
        </w:rPr>
        <w:t>加密（密封）</w:t>
      </w:r>
      <w:r>
        <w:rPr>
          <w:rFonts w:ascii="_x000B__x000C_" w:eastAsia="宋体" w:hAnsi="_x000B__x000C_" w:hint="eastAsia"/>
          <w:b/>
          <w:bCs/>
          <w:szCs w:val="28"/>
        </w:rPr>
        <w:t>和标记</w:t>
      </w:r>
      <w:bookmarkEnd w:id="372"/>
      <w:bookmarkEnd w:id="373"/>
      <w:bookmarkEnd w:id="374"/>
    </w:p>
    <w:p w:rsidR="000A5069" w:rsidRDefault="00EF5503">
      <w:pPr>
        <w:spacing w:line="360" w:lineRule="auto"/>
        <w:ind w:firstLineChars="200" w:firstLine="420"/>
        <w:rPr>
          <w:rFonts w:ascii="宋体" w:hAnsi="宋体"/>
          <w:snapToGrid w:val="0"/>
          <w:kern w:val="0"/>
          <w:szCs w:val="21"/>
          <w:shd w:val="clear" w:color="auto" w:fill="FFFFFF"/>
        </w:rPr>
      </w:pPr>
      <w:r>
        <w:rPr>
          <w:rFonts w:ascii="Times New Roman" w:hAnsi="Times New Roman" w:hint="eastAsia"/>
          <w:snapToGrid w:val="0"/>
          <w:kern w:val="0"/>
          <w:szCs w:val="21"/>
          <w:shd w:val="clear" w:color="auto" w:fill="FFFFFF"/>
        </w:rPr>
        <w:t>4</w:t>
      </w:r>
      <w:r>
        <w:rPr>
          <w:rFonts w:ascii="宋体" w:hAnsi="宋体" w:hint="eastAsia"/>
          <w:snapToGrid w:val="0"/>
          <w:kern w:val="0"/>
          <w:szCs w:val="21"/>
          <w:shd w:val="clear" w:color="auto" w:fill="FFFFFF"/>
        </w:rPr>
        <w:t>.</w:t>
      </w:r>
      <w:r>
        <w:rPr>
          <w:rFonts w:ascii="Times New Roman" w:hAnsi="Times New Roman" w:hint="eastAsia"/>
          <w:snapToGrid w:val="0"/>
          <w:kern w:val="0"/>
          <w:szCs w:val="21"/>
          <w:shd w:val="clear" w:color="auto" w:fill="FFFFFF"/>
        </w:rPr>
        <w:t>1</w:t>
      </w:r>
      <w:r>
        <w:rPr>
          <w:rFonts w:ascii="宋体" w:hAnsi="宋体" w:hint="eastAsia"/>
          <w:snapToGrid w:val="0"/>
          <w:kern w:val="0"/>
          <w:szCs w:val="21"/>
          <w:shd w:val="clear" w:color="auto" w:fill="FFFFFF"/>
        </w:rPr>
        <w:t>.</w:t>
      </w:r>
      <w:r>
        <w:rPr>
          <w:rFonts w:ascii="Times New Roman" w:hAnsi="Times New Roman" w:hint="eastAsia"/>
          <w:snapToGrid w:val="0"/>
          <w:kern w:val="0"/>
          <w:szCs w:val="21"/>
          <w:shd w:val="clear" w:color="auto" w:fill="FFFFFF"/>
        </w:rPr>
        <w:t>1</w:t>
      </w:r>
      <w:r>
        <w:rPr>
          <w:rFonts w:ascii="宋体" w:hAnsi="宋体" w:hint="eastAsia"/>
          <w:snapToGrid w:val="0"/>
          <w:kern w:val="0"/>
          <w:szCs w:val="21"/>
          <w:shd w:val="clear" w:color="auto" w:fill="FFFFFF"/>
        </w:rPr>
        <w:t>投标文件应按照本章第</w:t>
      </w:r>
      <w:r>
        <w:rPr>
          <w:rFonts w:ascii="宋体" w:hAnsi="宋体" w:hint="eastAsia"/>
          <w:snapToGrid w:val="0"/>
          <w:kern w:val="0"/>
          <w:szCs w:val="21"/>
          <w:shd w:val="clear" w:color="auto" w:fill="FFFFFF"/>
        </w:rPr>
        <w:t xml:space="preserve"> </w:t>
      </w:r>
      <w:r>
        <w:rPr>
          <w:rFonts w:ascii="Times New Roman" w:hAnsi="Times New Roman" w:hint="eastAsia"/>
          <w:snapToGrid w:val="0"/>
          <w:kern w:val="0"/>
          <w:szCs w:val="21"/>
          <w:shd w:val="clear" w:color="auto" w:fill="FFFFFF"/>
        </w:rPr>
        <w:t>3</w:t>
      </w:r>
      <w:r>
        <w:rPr>
          <w:rFonts w:ascii="宋体" w:hAnsi="宋体" w:hint="eastAsia"/>
          <w:snapToGrid w:val="0"/>
          <w:kern w:val="0"/>
          <w:szCs w:val="21"/>
          <w:shd w:val="clear" w:color="auto" w:fill="FFFFFF"/>
        </w:rPr>
        <w:t>.</w:t>
      </w:r>
      <w:r>
        <w:rPr>
          <w:rFonts w:ascii="Times New Roman" w:hAnsi="Times New Roman" w:hint="eastAsia"/>
          <w:snapToGrid w:val="0"/>
          <w:kern w:val="0"/>
          <w:szCs w:val="21"/>
          <w:shd w:val="clear" w:color="auto" w:fill="FFFFFF"/>
        </w:rPr>
        <w:t>7</w:t>
      </w:r>
      <w:r>
        <w:rPr>
          <w:rFonts w:ascii="宋体" w:hAnsi="宋体" w:hint="eastAsia"/>
          <w:snapToGrid w:val="0"/>
          <w:kern w:val="0"/>
          <w:szCs w:val="21"/>
          <w:shd w:val="clear" w:color="auto" w:fill="FFFFFF"/>
        </w:rPr>
        <w:t>.</w:t>
      </w:r>
      <w:r>
        <w:rPr>
          <w:rFonts w:ascii="Times New Roman" w:hAnsi="Times New Roman" w:hint="eastAsia"/>
          <w:snapToGrid w:val="0"/>
          <w:kern w:val="0"/>
          <w:szCs w:val="21"/>
          <w:shd w:val="clear" w:color="auto" w:fill="FFFFFF"/>
        </w:rPr>
        <w:t>3</w:t>
      </w:r>
      <w:r>
        <w:rPr>
          <w:rFonts w:ascii="宋体" w:hAnsi="宋体" w:hint="eastAsia"/>
          <w:snapToGrid w:val="0"/>
          <w:kern w:val="0"/>
          <w:szCs w:val="21"/>
          <w:shd w:val="clear" w:color="auto" w:fill="FFFFFF"/>
        </w:rPr>
        <w:t>项要求制作并加密，未按要求加密的投标文件将被拒绝接收。</w:t>
      </w:r>
    </w:p>
    <w:p w:rsidR="000A5069" w:rsidRDefault="00EF5503">
      <w:pPr>
        <w:spacing w:line="360" w:lineRule="auto"/>
        <w:ind w:firstLineChars="200" w:firstLine="420"/>
        <w:rPr>
          <w:rFonts w:ascii="宋体" w:hAnsi="宋体"/>
          <w:snapToGrid w:val="0"/>
          <w:kern w:val="0"/>
          <w:szCs w:val="21"/>
          <w:shd w:val="clear" w:color="auto" w:fill="FFFFFF"/>
        </w:rPr>
      </w:pPr>
      <w:r>
        <w:rPr>
          <w:rFonts w:ascii="Times New Roman" w:hAnsi="Times New Roman" w:hint="eastAsia"/>
          <w:snapToGrid w:val="0"/>
          <w:kern w:val="0"/>
          <w:szCs w:val="21"/>
          <w:shd w:val="clear" w:color="auto" w:fill="FFFFFF"/>
        </w:rPr>
        <w:t>4</w:t>
      </w:r>
      <w:r>
        <w:rPr>
          <w:rFonts w:ascii="宋体" w:hAnsi="宋体" w:hint="eastAsia"/>
          <w:snapToGrid w:val="0"/>
          <w:kern w:val="0"/>
          <w:szCs w:val="21"/>
          <w:shd w:val="clear" w:color="auto" w:fill="FFFFFF"/>
        </w:rPr>
        <w:t>.</w:t>
      </w:r>
      <w:r>
        <w:rPr>
          <w:rFonts w:ascii="Times New Roman" w:hAnsi="Times New Roman" w:hint="eastAsia"/>
          <w:snapToGrid w:val="0"/>
          <w:kern w:val="0"/>
          <w:szCs w:val="21"/>
          <w:shd w:val="clear" w:color="auto" w:fill="FFFFFF"/>
        </w:rPr>
        <w:t>1</w:t>
      </w:r>
      <w:r>
        <w:rPr>
          <w:rFonts w:ascii="宋体" w:hAnsi="宋体" w:hint="eastAsia"/>
          <w:snapToGrid w:val="0"/>
          <w:kern w:val="0"/>
          <w:szCs w:val="21"/>
          <w:shd w:val="clear" w:color="auto" w:fill="FFFFFF"/>
        </w:rPr>
        <w:t>.</w:t>
      </w:r>
      <w:r>
        <w:rPr>
          <w:rFonts w:ascii="Times New Roman" w:hAnsi="Times New Roman" w:hint="eastAsia"/>
          <w:snapToGrid w:val="0"/>
          <w:kern w:val="0"/>
          <w:szCs w:val="21"/>
          <w:shd w:val="clear" w:color="auto" w:fill="FFFFFF"/>
        </w:rPr>
        <w:t>2</w:t>
      </w:r>
      <w:r>
        <w:rPr>
          <w:rFonts w:ascii="宋体" w:hAnsi="宋体" w:hint="eastAsia"/>
          <w:snapToGrid w:val="0"/>
          <w:kern w:val="0"/>
          <w:szCs w:val="21"/>
          <w:shd w:val="clear" w:color="auto" w:fill="FFFFFF"/>
        </w:rPr>
        <w:t>非加密的投标文件密封和标记要求见投标人须知前附表。非加密的投标文件应在封口处加盖投标人单位章或由投标人的法定代表人或其授权的代理人签字，未按规定封装或加写标记，招标人将不承担投标文件未被开启或提前开启的责任。</w:t>
      </w:r>
    </w:p>
    <w:p w:rsidR="000A5069" w:rsidRDefault="00EF5503">
      <w:pPr>
        <w:pStyle w:val="3"/>
        <w:spacing w:line="240" w:lineRule="auto"/>
        <w:ind w:firstLineChars="0" w:firstLine="0"/>
        <w:rPr>
          <w:rFonts w:ascii="_x000B__x000C_" w:eastAsia="宋体" w:hAnsi="_x000B__x000C_"/>
          <w:b/>
          <w:bCs/>
          <w:szCs w:val="28"/>
        </w:rPr>
      </w:pPr>
      <w:bookmarkStart w:id="375" w:name="_Toc492300593"/>
      <w:bookmarkStart w:id="376" w:name="_Toc21319"/>
      <w:bookmarkStart w:id="377" w:name="_Toc21643"/>
      <w:r>
        <w:rPr>
          <w:rFonts w:ascii="Times New Roman" w:eastAsia="宋体" w:hAnsi="Times New Roman"/>
          <w:b/>
          <w:bCs/>
          <w:szCs w:val="28"/>
        </w:rPr>
        <w:lastRenderedPageBreak/>
        <w:t>4</w:t>
      </w:r>
      <w:r>
        <w:rPr>
          <w:rFonts w:ascii="_x000B__x000C_" w:eastAsia="宋体" w:hAnsi="_x000B__x000C_"/>
          <w:b/>
          <w:bCs/>
          <w:szCs w:val="28"/>
        </w:rPr>
        <w:t>.</w:t>
      </w:r>
      <w:r>
        <w:rPr>
          <w:rFonts w:ascii="Times New Roman" w:eastAsia="宋体" w:hAnsi="Times New Roman"/>
          <w:b/>
          <w:bCs/>
          <w:szCs w:val="28"/>
        </w:rPr>
        <w:t>2</w:t>
      </w:r>
      <w:r>
        <w:rPr>
          <w:rFonts w:ascii="_x000B__x000C_" w:eastAsia="宋体" w:hAnsi="_x000B__x000C_"/>
          <w:b/>
          <w:bCs/>
          <w:szCs w:val="28"/>
        </w:rPr>
        <w:t xml:space="preserve"> </w:t>
      </w:r>
      <w:r>
        <w:rPr>
          <w:rFonts w:ascii="_x000B__x000C_" w:eastAsia="宋体" w:hAnsi="_x000B__x000C_" w:hint="eastAsia"/>
          <w:b/>
          <w:bCs/>
          <w:szCs w:val="28"/>
        </w:rPr>
        <w:t>投标文件的递交</w:t>
      </w:r>
      <w:bookmarkEnd w:id="375"/>
      <w:bookmarkEnd w:id="376"/>
      <w:bookmarkEnd w:id="377"/>
    </w:p>
    <w:p w:rsidR="000A5069" w:rsidRDefault="00EF5503">
      <w:pPr>
        <w:spacing w:line="360" w:lineRule="auto"/>
        <w:ind w:firstLineChars="200" w:firstLine="420"/>
        <w:rPr>
          <w:rFonts w:ascii="宋体" w:hAnsi="宋体" w:cs="宋体"/>
          <w:snapToGrid w:val="0"/>
          <w:kern w:val="0"/>
          <w:szCs w:val="21"/>
        </w:rPr>
      </w:pPr>
      <w:r>
        <w:rPr>
          <w:rFonts w:ascii="Times New Roman" w:hAnsi="Times New Roman" w:cs="宋体" w:hint="eastAsia"/>
        </w:rPr>
        <w:t>4</w:t>
      </w:r>
      <w:r>
        <w:rPr>
          <w:rFonts w:ascii="宋体" w:hAnsi="宋体" w:cs="宋体" w:hint="eastAsia"/>
        </w:rPr>
        <w:t>.</w:t>
      </w:r>
      <w:r>
        <w:rPr>
          <w:rFonts w:ascii="Times New Roman" w:hAnsi="Times New Roman" w:cs="宋体" w:hint="eastAsia"/>
        </w:rPr>
        <w:t>2</w:t>
      </w:r>
      <w:r>
        <w:rPr>
          <w:rFonts w:ascii="宋体" w:hAnsi="宋体" w:cs="宋体" w:hint="eastAsia"/>
        </w:rPr>
        <w:t>.</w:t>
      </w:r>
      <w:r>
        <w:rPr>
          <w:rFonts w:ascii="Times New Roman" w:hAnsi="Times New Roman" w:cs="宋体" w:hint="eastAsia"/>
        </w:rPr>
        <w:t>1</w:t>
      </w:r>
      <w:r>
        <w:rPr>
          <w:rFonts w:ascii="宋体" w:hAnsi="宋体" w:cs="宋体" w:hint="eastAsia"/>
          <w:snapToGrid w:val="0"/>
          <w:kern w:val="0"/>
          <w:szCs w:val="21"/>
          <w:lang w:bidi="en-US"/>
        </w:rPr>
        <w:t>投标人应当在投标人须知前附表规定的投标截止时间前，</w:t>
      </w:r>
      <w:r>
        <w:rPr>
          <w:rFonts w:ascii="宋体" w:hAnsi="宋体" w:cs="宋体" w:hint="eastAsia"/>
          <w:snapToGrid w:val="0"/>
          <w:kern w:val="0"/>
          <w:szCs w:val="21"/>
        </w:rPr>
        <w:t>将加密的投标文件在电子交易系统上传，并保存上传成功后系统自动生成的电子签收凭证，递交时间即为电子签收凭证时间。</w:t>
      </w:r>
    </w:p>
    <w:p w:rsidR="000A5069" w:rsidRDefault="00EF5503">
      <w:pPr>
        <w:spacing w:line="360" w:lineRule="auto"/>
        <w:ind w:firstLineChars="200" w:firstLine="420"/>
        <w:rPr>
          <w:rFonts w:ascii="宋体" w:hAnsi="宋体" w:cs="宋体"/>
        </w:rPr>
      </w:pPr>
      <w:r>
        <w:rPr>
          <w:rFonts w:ascii="Times New Roman" w:hAnsi="Times New Roman" w:cs="宋体" w:hint="eastAsia"/>
        </w:rPr>
        <w:t>4</w:t>
      </w:r>
      <w:r>
        <w:rPr>
          <w:rFonts w:ascii="宋体" w:hAnsi="宋体" w:cs="宋体" w:hint="eastAsia"/>
        </w:rPr>
        <w:t>.</w:t>
      </w:r>
      <w:r>
        <w:rPr>
          <w:rFonts w:ascii="Times New Roman" w:hAnsi="Times New Roman" w:cs="宋体" w:hint="eastAsia"/>
        </w:rPr>
        <w:t>2</w:t>
      </w:r>
      <w:r>
        <w:rPr>
          <w:rFonts w:ascii="宋体" w:hAnsi="宋体" w:cs="宋体" w:hint="eastAsia"/>
        </w:rPr>
        <w:t>.</w:t>
      </w:r>
      <w:r>
        <w:rPr>
          <w:rFonts w:ascii="Times New Roman" w:hAnsi="Times New Roman" w:cs="宋体" w:hint="eastAsia"/>
        </w:rPr>
        <w:t>2</w:t>
      </w:r>
      <w:r>
        <w:rPr>
          <w:rFonts w:ascii="宋体" w:hAnsi="宋体" w:cs="宋体" w:hint="eastAsia"/>
        </w:rPr>
        <w:t xml:space="preserve"> </w:t>
      </w:r>
      <w:r>
        <w:rPr>
          <w:rFonts w:ascii="宋体" w:hAnsi="宋体" w:cs="宋体" w:hint="eastAsia"/>
        </w:rPr>
        <w:t>投标人递交非加密电子投标文件的地点：见投标人须知前附表。招标人收到非加密投标文件后由投标人代表登记或向投标人出具签收凭证。</w:t>
      </w:r>
    </w:p>
    <w:p w:rsidR="000A5069" w:rsidRDefault="00EF5503">
      <w:pPr>
        <w:spacing w:line="360" w:lineRule="auto"/>
        <w:ind w:firstLineChars="200" w:firstLine="420"/>
        <w:rPr>
          <w:rFonts w:ascii="宋体" w:hAnsi="宋体" w:cs="宋体"/>
        </w:rPr>
      </w:pPr>
      <w:r>
        <w:rPr>
          <w:rFonts w:ascii="Times New Roman" w:hAnsi="Times New Roman" w:cs="宋体" w:hint="eastAsia"/>
        </w:rPr>
        <w:t>4</w:t>
      </w:r>
      <w:r>
        <w:rPr>
          <w:rFonts w:ascii="宋体" w:hAnsi="宋体" w:cs="宋体" w:hint="eastAsia"/>
        </w:rPr>
        <w:t>.</w:t>
      </w:r>
      <w:r>
        <w:rPr>
          <w:rFonts w:ascii="Times New Roman" w:hAnsi="Times New Roman" w:cs="宋体" w:hint="eastAsia"/>
        </w:rPr>
        <w:t>2</w:t>
      </w:r>
      <w:r>
        <w:rPr>
          <w:rFonts w:ascii="宋体" w:hAnsi="宋体" w:cs="宋体" w:hint="eastAsia"/>
        </w:rPr>
        <w:t>.</w:t>
      </w:r>
      <w:r>
        <w:rPr>
          <w:rFonts w:ascii="Times New Roman" w:hAnsi="Times New Roman" w:cs="宋体" w:hint="eastAsia"/>
        </w:rPr>
        <w:t>3</w:t>
      </w:r>
      <w:r>
        <w:rPr>
          <w:rFonts w:ascii="宋体" w:hAnsi="宋体" w:cs="宋体" w:hint="eastAsia"/>
        </w:rPr>
        <w:t xml:space="preserve"> </w:t>
      </w:r>
      <w:r>
        <w:rPr>
          <w:rFonts w:ascii="宋体" w:hAnsi="宋体" w:cs="宋体" w:hint="eastAsia"/>
        </w:rPr>
        <w:t>除投标人须知前附表另有规定外，投标人所递交的投标文件不予退还。</w:t>
      </w:r>
    </w:p>
    <w:p w:rsidR="000A5069" w:rsidRDefault="00EF5503">
      <w:pPr>
        <w:spacing w:line="360" w:lineRule="auto"/>
        <w:ind w:firstLineChars="200" w:firstLine="420"/>
        <w:rPr>
          <w:rFonts w:ascii="宋体" w:hAnsi="宋体" w:cs="宋体"/>
          <w:snapToGrid w:val="0"/>
          <w:kern w:val="0"/>
        </w:rPr>
      </w:pPr>
      <w:r>
        <w:rPr>
          <w:rFonts w:ascii="Times New Roman" w:hAnsi="Times New Roman" w:cs="宋体" w:hint="eastAsia"/>
          <w:snapToGrid w:val="0"/>
          <w:kern w:val="0"/>
        </w:rPr>
        <w:t>4</w:t>
      </w:r>
      <w:r>
        <w:rPr>
          <w:rFonts w:ascii="宋体" w:hAnsi="宋体" w:cs="宋体" w:hint="eastAsia"/>
          <w:snapToGrid w:val="0"/>
          <w:kern w:val="0"/>
        </w:rPr>
        <w:t>.</w:t>
      </w:r>
      <w:r>
        <w:rPr>
          <w:rFonts w:ascii="Times New Roman" w:hAnsi="Times New Roman" w:cs="宋体" w:hint="eastAsia"/>
          <w:snapToGrid w:val="0"/>
          <w:kern w:val="0"/>
        </w:rPr>
        <w:t>2</w:t>
      </w:r>
      <w:r>
        <w:rPr>
          <w:rFonts w:ascii="宋体" w:hAnsi="宋体" w:cs="宋体" w:hint="eastAsia"/>
          <w:snapToGrid w:val="0"/>
          <w:kern w:val="0"/>
        </w:rPr>
        <w:t>.</w:t>
      </w:r>
      <w:r>
        <w:rPr>
          <w:rFonts w:ascii="Times New Roman" w:hAnsi="Times New Roman" w:cs="宋体" w:hint="eastAsia"/>
          <w:snapToGrid w:val="0"/>
          <w:kern w:val="0"/>
        </w:rPr>
        <w:t>4</w:t>
      </w:r>
      <w:r>
        <w:rPr>
          <w:rFonts w:ascii="宋体" w:hAnsi="宋体" w:cs="宋体" w:hint="eastAsia"/>
          <w:snapToGrid w:val="0"/>
          <w:kern w:val="0"/>
          <w:szCs w:val="21"/>
        </w:rPr>
        <w:t>投标人应当在投标截止时间前完成投标文件的传输递交（以接收到电子签收凭证为准），并可以补充、修改或者撤回投标文件。投标截止时间前未完成投标文件传输的，视为撤回投标文件。未按规定加密或投标截止时间后送达的投标文件，电子交易系统应当拒收。</w:t>
      </w:r>
    </w:p>
    <w:p w:rsidR="000A5069" w:rsidRDefault="00EF5503">
      <w:pPr>
        <w:spacing w:line="360" w:lineRule="auto"/>
        <w:ind w:firstLineChars="200" w:firstLine="420"/>
        <w:rPr>
          <w:rFonts w:ascii="宋体" w:hAnsi="宋体" w:cs="宋体"/>
          <w:bCs/>
          <w:snapToGrid w:val="0"/>
          <w:kern w:val="0"/>
          <w:szCs w:val="21"/>
        </w:rPr>
      </w:pPr>
      <w:r>
        <w:rPr>
          <w:rFonts w:ascii="Times New Roman" w:hAnsi="Times New Roman" w:cs="宋体" w:hint="eastAsia"/>
          <w:bCs/>
          <w:snapToGrid w:val="0"/>
          <w:kern w:val="0"/>
          <w:szCs w:val="21"/>
        </w:rPr>
        <w:t>4</w:t>
      </w:r>
      <w:r>
        <w:rPr>
          <w:rFonts w:ascii="宋体" w:hAnsi="宋体" w:cs="宋体" w:hint="eastAsia"/>
          <w:bCs/>
          <w:snapToGrid w:val="0"/>
          <w:kern w:val="0"/>
          <w:szCs w:val="21"/>
        </w:rPr>
        <w:t>.</w:t>
      </w:r>
      <w:r>
        <w:rPr>
          <w:rFonts w:ascii="Times New Roman" w:hAnsi="Times New Roman" w:cs="宋体" w:hint="eastAsia"/>
          <w:bCs/>
          <w:snapToGrid w:val="0"/>
          <w:kern w:val="0"/>
          <w:szCs w:val="21"/>
        </w:rPr>
        <w:t>2</w:t>
      </w:r>
      <w:r>
        <w:rPr>
          <w:rFonts w:ascii="宋体" w:hAnsi="宋体" w:cs="宋体" w:hint="eastAsia"/>
          <w:bCs/>
          <w:snapToGrid w:val="0"/>
          <w:kern w:val="0"/>
          <w:szCs w:val="21"/>
        </w:rPr>
        <w:t>.</w:t>
      </w:r>
      <w:r>
        <w:rPr>
          <w:rFonts w:ascii="Times New Roman" w:hAnsi="Times New Roman" w:cs="宋体" w:hint="eastAsia"/>
          <w:bCs/>
          <w:snapToGrid w:val="0"/>
          <w:kern w:val="0"/>
          <w:szCs w:val="21"/>
        </w:rPr>
        <w:t>5</w:t>
      </w:r>
      <w:r>
        <w:rPr>
          <w:rFonts w:ascii="宋体" w:hAnsi="宋体" w:cs="宋体" w:hint="eastAsia"/>
          <w:bCs/>
          <w:snapToGrid w:val="0"/>
          <w:kern w:val="0"/>
          <w:szCs w:val="21"/>
        </w:rPr>
        <w:t>逾期送达的或者未送达指定地点的非加密投标文件，招标人不予</w:t>
      </w:r>
      <w:r>
        <w:rPr>
          <w:rFonts w:ascii="宋体" w:hAnsi="宋体" w:cs="宋体" w:hint="eastAsia"/>
          <w:bCs/>
          <w:snapToGrid w:val="0"/>
          <w:kern w:val="0"/>
          <w:szCs w:val="21"/>
        </w:rPr>
        <w:t>接收，但不影响其已按招标文件要求从电子交易系统递交的加密电子投标文件的有效性。未从电子交易系统递交加密电子投标文件的，投标人递交的非加密投标文件将被视为无效。</w:t>
      </w:r>
    </w:p>
    <w:p w:rsidR="000A5069" w:rsidRDefault="00EF5503">
      <w:pPr>
        <w:spacing w:line="400" w:lineRule="exact"/>
        <w:ind w:firstLineChars="200" w:firstLine="420"/>
        <w:jc w:val="left"/>
        <w:rPr>
          <w:rFonts w:ascii="宋体" w:hAnsi="宋体" w:cs="宋体"/>
        </w:rPr>
      </w:pPr>
      <w:r>
        <w:rPr>
          <w:rFonts w:ascii="Times New Roman" w:hAnsi="Times New Roman" w:cs="宋体" w:hint="eastAsia"/>
          <w:bCs/>
          <w:snapToGrid w:val="0"/>
          <w:kern w:val="0"/>
          <w:szCs w:val="21"/>
        </w:rPr>
        <w:t>4</w:t>
      </w:r>
      <w:r>
        <w:rPr>
          <w:rFonts w:ascii="宋体" w:hAnsi="宋体" w:cs="宋体" w:hint="eastAsia"/>
          <w:bCs/>
          <w:snapToGrid w:val="0"/>
          <w:kern w:val="0"/>
          <w:szCs w:val="21"/>
        </w:rPr>
        <w:t>.</w:t>
      </w:r>
      <w:r>
        <w:rPr>
          <w:rFonts w:ascii="Times New Roman" w:hAnsi="Times New Roman" w:cs="宋体" w:hint="eastAsia"/>
          <w:bCs/>
          <w:snapToGrid w:val="0"/>
          <w:kern w:val="0"/>
          <w:szCs w:val="21"/>
        </w:rPr>
        <w:t>2</w:t>
      </w:r>
      <w:r>
        <w:rPr>
          <w:rFonts w:ascii="宋体" w:hAnsi="宋体" w:cs="宋体" w:hint="eastAsia"/>
          <w:bCs/>
          <w:snapToGrid w:val="0"/>
          <w:kern w:val="0"/>
          <w:szCs w:val="21"/>
        </w:rPr>
        <w:t>.</w:t>
      </w:r>
      <w:r>
        <w:rPr>
          <w:rFonts w:ascii="Times New Roman" w:hAnsi="Times New Roman" w:cs="宋体" w:hint="eastAsia"/>
          <w:bCs/>
          <w:snapToGrid w:val="0"/>
          <w:kern w:val="0"/>
          <w:szCs w:val="21"/>
        </w:rPr>
        <w:t>6</w:t>
      </w:r>
      <w:r>
        <w:rPr>
          <w:rFonts w:ascii="宋体" w:hAnsi="宋体" w:cs="宋体" w:hint="eastAsia"/>
          <w:bCs/>
          <w:snapToGrid w:val="0"/>
          <w:kern w:val="0"/>
          <w:szCs w:val="21"/>
        </w:rPr>
        <w:t xml:space="preserve"> </w:t>
      </w:r>
      <w:r>
        <w:rPr>
          <w:rFonts w:ascii="宋体" w:hAnsi="宋体" w:cs="宋体" w:hint="eastAsia"/>
          <w:bCs/>
          <w:snapToGrid w:val="0"/>
          <w:kern w:val="0"/>
          <w:szCs w:val="21"/>
        </w:rPr>
        <w:t>投标人在本章第</w:t>
      </w:r>
      <w:r>
        <w:rPr>
          <w:rFonts w:ascii="Times New Roman" w:hAnsi="Times New Roman" w:cs="宋体" w:hint="eastAsia"/>
          <w:bCs/>
          <w:snapToGrid w:val="0"/>
          <w:kern w:val="0"/>
          <w:szCs w:val="21"/>
        </w:rPr>
        <w:t>5</w:t>
      </w:r>
      <w:r>
        <w:rPr>
          <w:rFonts w:ascii="宋体" w:hAnsi="宋体" w:cs="宋体" w:hint="eastAsia"/>
          <w:bCs/>
          <w:snapToGrid w:val="0"/>
          <w:kern w:val="0"/>
          <w:szCs w:val="21"/>
        </w:rPr>
        <w:t>.</w:t>
      </w:r>
      <w:r>
        <w:rPr>
          <w:rFonts w:ascii="Times New Roman" w:hAnsi="Times New Roman" w:cs="宋体" w:hint="eastAsia"/>
          <w:bCs/>
          <w:snapToGrid w:val="0"/>
          <w:kern w:val="0"/>
          <w:szCs w:val="21"/>
        </w:rPr>
        <w:t>2</w:t>
      </w:r>
      <w:r>
        <w:rPr>
          <w:rFonts w:ascii="宋体" w:hAnsi="宋体" w:cs="宋体" w:hint="eastAsia"/>
          <w:bCs/>
          <w:snapToGrid w:val="0"/>
          <w:kern w:val="0"/>
          <w:szCs w:val="21"/>
        </w:rPr>
        <w:t>款规定的解密时间（以电子交易系统解密倒计时为准）内完成电子投标文件的解密工作，未能成功解密的投标人，如已按规定递交非加密投标文件，则可导入非加密投标文件继续开标。若电子交易系统识别出非加密电子投标文件和加密投标文件识别码不一致，电子交易系统将拒绝导入。</w:t>
      </w:r>
    </w:p>
    <w:p w:rsidR="000A5069" w:rsidRDefault="00EF5503">
      <w:pPr>
        <w:pStyle w:val="3"/>
        <w:spacing w:line="240" w:lineRule="auto"/>
        <w:ind w:firstLineChars="0" w:firstLine="0"/>
        <w:rPr>
          <w:rFonts w:ascii="_x000B__x000C_" w:eastAsia="宋体" w:hAnsi="_x000B__x000C_"/>
          <w:b/>
          <w:bCs/>
          <w:szCs w:val="28"/>
        </w:rPr>
      </w:pPr>
      <w:bookmarkStart w:id="378" w:name="_Toc21608"/>
      <w:bookmarkStart w:id="379" w:name="_Toc24669"/>
      <w:bookmarkStart w:id="380" w:name="_Toc492300594"/>
      <w:r>
        <w:rPr>
          <w:rFonts w:ascii="Times New Roman" w:eastAsia="宋体" w:hAnsi="Times New Roman"/>
          <w:b/>
          <w:bCs/>
          <w:szCs w:val="28"/>
        </w:rPr>
        <w:t>4</w:t>
      </w:r>
      <w:r>
        <w:rPr>
          <w:rFonts w:ascii="_x000B__x000C_" w:eastAsia="宋体" w:hAnsi="_x000B__x000C_"/>
          <w:b/>
          <w:bCs/>
          <w:szCs w:val="28"/>
        </w:rPr>
        <w:t>.</w:t>
      </w:r>
      <w:r>
        <w:rPr>
          <w:rFonts w:ascii="Times New Roman" w:eastAsia="宋体" w:hAnsi="Times New Roman"/>
          <w:b/>
          <w:bCs/>
          <w:szCs w:val="28"/>
        </w:rPr>
        <w:t>3</w:t>
      </w:r>
      <w:r>
        <w:rPr>
          <w:rFonts w:ascii="_x000B__x000C_" w:eastAsia="宋体" w:hAnsi="_x000B__x000C_"/>
          <w:b/>
          <w:bCs/>
          <w:szCs w:val="28"/>
        </w:rPr>
        <w:t xml:space="preserve"> </w:t>
      </w:r>
      <w:r>
        <w:rPr>
          <w:rFonts w:ascii="_x000B__x000C_" w:eastAsia="宋体" w:hAnsi="_x000B__x000C_" w:hint="eastAsia"/>
          <w:b/>
          <w:bCs/>
          <w:szCs w:val="28"/>
        </w:rPr>
        <w:t>投标文件的修改与撤回</w:t>
      </w:r>
      <w:bookmarkEnd w:id="378"/>
      <w:bookmarkEnd w:id="379"/>
      <w:bookmarkEnd w:id="380"/>
    </w:p>
    <w:p w:rsidR="000A5069" w:rsidRDefault="00EF5503">
      <w:pPr>
        <w:spacing w:line="360" w:lineRule="auto"/>
        <w:ind w:firstLineChars="200" w:firstLine="420"/>
        <w:rPr>
          <w:rFonts w:ascii="宋体" w:hAnsi="宋体" w:cs="宋体"/>
        </w:rPr>
      </w:pPr>
      <w:r>
        <w:rPr>
          <w:rFonts w:ascii="Times New Roman" w:hAnsi="Times New Roman" w:cs="宋体" w:hint="eastAsia"/>
        </w:rPr>
        <w:t>4</w:t>
      </w:r>
      <w:r>
        <w:rPr>
          <w:rFonts w:ascii="宋体" w:hAnsi="宋体" w:cs="宋体" w:hint="eastAsia"/>
        </w:rPr>
        <w:t>.</w:t>
      </w:r>
      <w:r>
        <w:rPr>
          <w:rFonts w:ascii="Times New Roman" w:hAnsi="Times New Roman" w:cs="宋体" w:hint="eastAsia"/>
        </w:rPr>
        <w:t>3</w:t>
      </w:r>
      <w:r>
        <w:rPr>
          <w:rFonts w:ascii="宋体" w:hAnsi="宋体" w:cs="宋体" w:hint="eastAsia"/>
        </w:rPr>
        <w:t>.</w:t>
      </w:r>
      <w:r>
        <w:rPr>
          <w:rFonts w:ascii="Times New Roman" w:hAnsi="Times New Roman" w:cs="宋体" w:hint="eastAsia"/>
        </w:rPr>
        <w:t>1</w:t>
      </w:r>
      <w:r>
        <w:rPr>
          <w:rFonts w:ascii="宋体" w:hAnsi="宋体" w:cs="宋体" w:hint="eastAsia"/>
        </w:rPr>
        <w:t xml:space="preserve"> </w:t>
      </w:r>
      <w:r>
        <w:rPr>
          <w:rFonts w:ascii="宋体" w:hAnsi="宋体" w:cs="宋体" w:hint="eastAsia"/>
          <w:bCs/>
          <w:snapToGrid w:val="0"/>
          <w:kern w:val="0"/>
          <w:szCs w:val="21"/>
        </w:rPr>
        <w:t>在本章第</w:t>
      </w:r>
      <w:r>
        <w:rPr>
          <w:rFonts w:ascii="Times New Roman" w:hAnsi="Times New Roman" w:cs="宋体" w:hint="eastAsia"/>
          <w:bCs/>
          <w:snapToGrid w:val="0"/>
          <w:kern w:val="0"/>
          <w:szCs w:val="21"/>
        </w:rPr>
        <w:t>4</w:t>
      </w:r>
      <w:r>
        <w:rPr>
          <w:rFonts w:ascii="宋体" w:hAnsi="宋体" w:cs="宋体" w:hint="eastAsia"/>
          <w:bCs/>
          <w:snapToGrid w:val="0"/>
          <w:kern w:val="0"/>
          <w:szCs w:val="21"/>
        </w:rPr>
        <w:t>.</w:t>
      </w:r>
      <w:r>
        <w:rPr>
          <w:rFonts w:ascii="Times New Roman" w:hAnsi="Times New Roman" w:cs="宋体" w:hint="eastAsia"/>
          <w:bCs/>
          <w:snapToGrid w:val="0"/>
          <w:kern w:val="0"/>
          <w:szCs w:val="21"/>
        </w:rPr>
        <w:t>2</w:t>
      </w:r>
      <w:r>
        <w:rPr>
          <w:rFonts w:ascii="宋体" w:hAnsi="宋体" w:cs="宋体" w:hint="eastAsia"/>
          <w:bCs/>
          <w:snapToGrid w:val="0"/>
          <w:kern w:val="0"/>
          <w:szCs w:val="21"/>
        </w:rPr>
        <w:t>.</w:t>
      </w:r>
      <w:r>
        <w:rPr>
          <w:rFonts w:ascii="Times New Roman" w:hAnsi="Times New Roman" w:cs="宋体" w:hint="eastAsia"/>
          <w:bCs/>
          <w:snapToGrid w:val="0"/>
          <w:kern w:val="0"/>
          <w:szCs w:val="21"/>
        </w:rPr>
        <w:t>1</w:t>
      </w:r>
      <w:r>
        <w:rPr>
          <w:rFonts w:ascii="宋体" w:hAnsi="宋体" w:cs="宋体" w:hint="eastAsia"/>
          <w:bCs/>
          <w:snapToGrid w:val="0"/>
          <w:kern w:val="0"/>
          <w:szCs w:val="21"/>
        </w:rPr>
        <w:t>项规定的投标截止时间前，投标人可以修改或撤回已递交的投标文件。投标人对加密的投标文件进行撤回的，应在电子交易系统直接进行撤回操作；投标人对加密的投标文件进行修改的，应在投标截止时间前完成上传</w:t>
      </w:r>
      <w:r>
        <w:rPr>
          <w:rFonts w:ascii="宋体" w:hAnsi="宋体" w:cs="宋体" w:hint="eastAsia"/>
        </w:rPr>
        <w:t>。</w:t>
      </w:r>
      <w:r>
        <w:rPr>
          <w:rFonts w:ascii="宋体" w:hAnsi="宋体" w:cs="宋体" w:hint="eastAsia"/>
          <w:bCs/>
          <w:snapToGrid w:val="0"/>
          <w:kern w:val="0"/>
          <w:szCs w:val="21"/>
        </w:rPr>
        <w:t>投标人修改投标文件的，应使用“投标文件制作工具”制作成完整的投标文件，并按照本章第</w:t>
      </w:r>
      <w:r>
        <w:rPr>
          <w:rFonts w:ascii="Times New Roman" w:hAnsi="Times New Roman" w:cs="宋体" w:hint="eastAsia"/>
          <w:bCs/>
          <w:snapToGrid w:val="0"/>
          <w:kern w:val="0"/>
          <w:szCs w:val="21"/>
        </w:rPr>
        <w:t>3</w:t>
      </w:r>
      <w:r>
        <w:rPr>
          <w:rFonts w:ascii="宋体" w:hAnsi="宋体" w:cs="宋体" w:hint="eastAsia"/>
          <w:bCs/>
          <w:snapToGrid w:val="0"/>
          <w:kern w:val="0"/>
          <w:szCs w:val="21"/>
        </w:rPr>
        <w:t>条、第</w:t>
      </w:r>
      <w:r>
        <w:rPr>
          <w:rFonts w:ascii="Times New Roman" w:hAnsi="Times New Roman" w:cs="宋体" w:hint="eastAsia"/>
          <w:bCs/>
          <w:snapToGrid w:val="0"/>
          <w:kern w:val="0"/>
          <w:szCs w:val="21"/>
        </w:rPr>
        <w:t>4</w:t>
      </w:r>
      <w:r>
        <w:rPr>
          <w:rFonts w:ascii="宋体" w:hAnsi="宋体" w:cs="宋体" w:hint="eastAsia"/>
          <w:bCs/>
          <w:snapToGrid w:val="0"/>
          <w:kern w:val="0"/>
          <w:szCs w:val="21"/>
        </w:rPr>
        <w:t>条规定进行编制、加密和递交。</w:t>
      </w:r>
    </w:p>
    <w:p w:rsidR="000A5069" w:rsidRDefault="00EF5503">
      <w:pPr>
        <w:spacing w:line="400" w:lineRule="exact"/>
        <w:ind w:firstLineChars="200" w:firstLine="420"/>
        <w:rPr>
          <w:rFonts w:ascii="宋体" w:hAnsi="宋体" w:cs="宋体"/>
          <w:bCs/>
        </w:rPr>
      </w:pPr>
      <w:r>
        <w:rPr>
          <w:rFonts w:ascii="Times New Roman" w:hAnsi="Times New Roman" w:cs="宋体" w:hint="eastAsia"/>
        </w:rPr>
        <w:t>4</w:t>
      </w:r>
      <w:r>
        <w:rPr>
          <w:rFonts w:ascii="宋体" w:hAnsi="宋体" w:cs="宋体" w:hint="eastAsia"/>
        </w:rPr>
        <w:t>.</w:t>
      </w:r>
      <w:r>
        <w:rPr>
          <w:rFonts w:ascii="Times New Roman" w:hAnsi="Times New Roman" w:cs="宋体" w:hint="eastAsia"/>
        </w:rPr>
        <w:t>3</w:t>
      </w:r>
      <w:r>
        <w:rPr>
          <w:rFonts w:ascii="宋体" w:hAnsi="宋体" w:cs="宋体" w:hint="eastAsia"/>
        </w:rPr>
        <w:t>.</w:t>
      </w:r>
      <w:r>
        <w:rPr>
          <w:rFonts w:ascii="Times New Roman" w:hAnsi="Times New Roman" w:cs="宋体" w:hint="eastAsia"/>
        </w:rPr>
        <w:t>2</w:t>
      </w:r>
      <w:r>
        <w:rPr>
          <w:rFonts w:ascii="宋体" w:hAnsi="宋体" w:cs="宋体" w:hint="eastAsia"/>
        </w:rPr>
        <w:t xml:space="preserve"> </w:t>
      </w:r>
      <w:r>
        <w:rPr>
          <w:rFonts w:ascii="宋体" w:hAnsi="宋体" w:cs="宋体" w:hint="eastAsia"/>
        </w:rPr>
        <w:t>投标人修改或撤回已递交的</w:t>
      </w:r>
      <w:r>
        <w:rPr>
          <w:rFonts w:ascii="宋体" w:hAnsi="宋体" w:cs="宋体" w:hint="eastAsia"/>
          <w:bCs/>
          <w:snapToGrid w:val="0"/>
          <w:kern w:val="0"/>
          <w:szCs w:val="21"/>
        </w:rPr>
        <w:t>非加密</w:t>
      </w:r>
      <w:r>
        <w:rPr>
          <w:rFonts w:ascii="宋体" w:hAnsi="宋体" w:cs="宋体" w:hint="eastAsia"/>
        </w:rPr>
        <w:t>投标文件的，应当以书面形式通知招标人。书面通知应由投标人的法定代表人或其授权的代理人签字或盖单位章。招标人收到书面通知后，向投标人出具签收凭证。</w:t>
      </w:r>
    </w:p>
    <w:p w:rsidR="000A5069" w:rsidRDefault="00EF5503">
      <w:pPr>
        <w:pStyle w:val="2"/>
        <w:adjustRightInd w:val="0"/>
        <w:snapToGrid w:val="0"/>
        <w:spacing w:beforeLines="50" w:before="120" w:afterLines="50" w:after="120" w:line="600" w:lineRule="exact"/>
        <w:rPr>
          <w:rFonts w:ascii="宋体" w:eastAsia="宋体" w:hAnsi="宋体"/>
          <w:bCs/>
          <w:szCs w:val="32"/>
        </w:rPr>
      </w:pPr>
      <w:bookmarkStart w:id="381" w:name="_Toc31463"/>
      <w:bookmarkStart w:id="382" w:name="_Toc492300595"/>
      <w:bookmarkStart w:id="383" w:name="_Toc2877"/>
      <w:bookmarkStart w:id="384" w:name="_Toc17945"/>
      <w:r>
        <w:rPr>
          <w:rFonts w:ascii="Times New Roman" w:eastAsia="宋体" w:hAnsi="Times New Roman"/>
          <w:bCs/>
          <w:szCs w:val="32"/>
        </w:rPr>
        <w:t>5</w:t>
      </w:r>
      <w:r>
        <w:rPr>
          <w:rFonts w:ascii="宋体" w:eastAsia="宋体" w:hAnsi="宋体"/>
          <w:bCs/>
          <w:szCs w:val="32"/>
        </w:rPr>
        <w:t xml:space="preserve">. </w:t>
      </w:r>
      <w:r>
        <w:rPr>
          <w:rFonts w:ascii="宋体" w:eastAsia="宋体" w:hAnsi="宋体" w:hint="eastAsia"/>
          <w:bCs/>
          <w:szCs w:val="32"/>
        </w:rPr>
        <w:t>开标</w:t>
      </w:r>
      <w:bookmarkEnd w:id="381"/>
      <w:bookmarkEnd w:id="382"/>
      <w:bookmarkEnd w:id="383"/>
      <w:bookmarkEnd w:id="384"/>
    </w:p>
    <w:p w:rsidR="000A5069" w:rsidRDefault="00EF5503">
      <w:pPr>
        <w:pStyle w:val="3"/>
        <w:spacing w:line="240" w:lineRule="auto"/>
        <w:ind w:firstLineChars="0" w:firstLine="0"/>
        <w:rPr>
          <w:rFonts w:ascii="_x000B__x000C_" w:eastAsia="宋体" w:hAnsi="_x000B__x000C_"/>
          <w:b/>
          <w:bCs/>
          <w:szCs w:val="28"/>
        </w:rPr>
      </w:pPr>
      <w:bookmarkStart w:id="385" w:name="_Toc16374"/>
      <w:bookmarkStart w:id="386" w:name="_Toc492300596"/>
      <w:bookmarkStart w:id="387" w:name="_Toc16312"/>
      <w:r>
        <w:rPr>
          <w:rFonts w:ascii="Times New Roman" w:eastAsia="宋体" w:hAnsi="Times New Roman"/>
          <w:b/>
          <w:bCs/>
          <w:szCs w:val="28"/>
        </w:rPr>
        <w:t>5</w:t>
      </w:r>
      <w:r>
        <w:rPr>
          <w:rFonts w:ascii="_x000B__x000C_" w:eastAsia="宋体" w:hAnsi="_x000B__x000C_"/>
          <w:b/>
          <w:bCs/>
          <w:szCs w:val="28"/>
        </w:rPr>
        <w:t>.</w:t>
      </w:r>
      <w:r>
        <w:rPr>
          <w:rFonts w:ascii="Times New Roman" w:eastAsia="宋体" w:hAnsi="Times New Roman"/>
          <w:b/>
          <w:bCs/>
          <w:szCs w:val="28"/>
        </w:rPr>
        <w:t>1</w:t>
      </w:r>
      <w:r>
        <w:rPr>
          <w:rFonts w:ascii="_x000B__x000C_" w:eastAsia="宋体" w:hAnsi="_x000B__x000C_"/>
          <w:b/>
          <w:bCs/>
          <w:szCs w:val="28"/>
        </w:rPr>
        <w:t xml:space="preserve"> </w:t>
      </w:r>
      <w:r>
        <w:rPr>
          <w:rFonts w:ascii="_x000B__x000C_" w:eastAsia="宋体" w:hAnsi="_x000B__x000C_" w:hint="eastAsia"/>
          <w:b/>
          <w:bCs/>
          <w:szCs w:val="28"/>
        </w:rPr>
        <w:t>开标时间和地点</w:t>
      </w:r>
      <w:bookmarkEnd w:id="385"/>
      <w:bookmarkEnd w:id="386"/>
      <w:bookmarkEnd w:id="387"/>
    </w:p>
    <w:p w:rsidR="000A5069" w:rsidRDefault="00EF5503">
      <w:pPr>
        <w:spacing w:line="360" w:lineRule="auto"/>
        <w:ind w:firstLine="435"/>
        <w:rPr>
          <w:rFonts w:ascii="宋体" w:hAnsi="宋体" w:cs="Times New Roman"/>
        </w:rPr>
      </w:pPr>
      <w:bookmarkStart w:id="388" w:name="_Toc492300597"/>
      <w:r>
        <w:rPr>
          <w:rFonts w:ascii="Times New Roman" w:hAnsi="Times New Roman" w:cs="Times New Roman"/>
        </w:rPr>
        <w:t>招标人在本章第</w:t>
      </w:r>
      <w:r>
        <w:rPr>
          <w:rFonts w:ascii="Times New Roman" w:hAnsi="Times New Roman" w:cs="Times New Roman"/>
        </w:rPr>
        <w:t xml:space="preserve"> 4.2.1 </w:t>
      </w:r>
      <w:r>
        <w:rPr>
          <w:rFonts w:ascii="Times New Roman" w:hAnsi="Times New Roman" w:cs="Times New Roman"/>
        </w:rPr>
        <w:t>项</w:t>
      </w:r>
      <w:r>
        <w:rPr>
          <w:rFonts w:ascii="宋体" w:hAnsi="宋体" w:cs="Times New Roman" w:hint="eastAsia"/>
        </w:rPr>
        <w:t>规定的投标截止时间（开标时间），通过</w:t>
      </w:r>
      <w:r>
        <w:rPr>
          <w:rFonts w:ascii="宋体" w:hAnsi="宋体" w:cs="楷体" w:hint="eastAsia"/>
          <w:bCs/>
          <w:snapToGrid w:val="0"/>
          <w:kern w:val="0"/>
          <w:szCs w:val="21"/>
        </w:rPr>
        <w:t>电子交易系统</w:t>
      </w:r>
      <w:r>
        <w:rPr>
          <w:rFonts w:ascii="宋体" w:hAnsi="宋体" w:cs="Times New Roman" w:hint="eastAsia"/>
        </w:rPr>
        <w:t>公开开标，所有投标人的法定代表人或其委托代理人应当准时参加。</w:t>
      </w:r>
    </w:p>
    <w:p w:rsidR="000A5069" w:rsidRDefault="00EF5503">
      <w:pPr>
        <w:spacing w:line="360" w:lineRule="auto"/>
        <w:ind w:firstLineChars="180" w:firstLine="378"/>
        <w:rPr>
          <w:rFonts w:ascii="宋体" w:hAnsi="宋体"/>
        </w:rPr>
      </w:pPr>
      <w:r>
        <w:rPr>
          <w:rFonts w:ascii="宋体" w:hAnsi="宋体" w:hint="eastAsia"/>
        </w:rPr>
        <w:t>投标人若未派法定代表人或其委托代理人参加开标活动，视为该投标人默认开标结果。</w:t>
      </w:r>
    </w:p>
    <w:p w:rsidR="000A5069" w:rsidRDefault="00EF5503">
      <w:pPr>
        <w:pStyle w:val="3"/>
        <w:spacing w:line="240" w:lineRule="auto"/>
        <w:ind w:firstLineChars="0" w:firstLine="0"/>
        <w:rPr>
          <w:rFonts w:ascii="_x000B__x000C_" w:eastAsia="宋体" w:hAnsi="_x000B__x000C_"/>
          <w:b/>
          <w:bCs/>
          <w:szCs w:val="28"/>
        </w:rPr>
      </w:pPr>
      <w:bookmarkStart w:id="389" w:name="_Toc2221"/>
      <w:bookmarkStart w:id="390" w:name="_Toc6914"/>
      <w:bookmarkStart w:id="391" w:name="_Toc492300598"/>
      <w:bookmarkEnd w:id="388"/>
      <w:r>
        <w:rPr>
          <w:rFonts w:ascii="Times New Roman" w:eastAsia="宋体" w:hAnsi="Times New Roman"/>
          <w:b/>
          <w:bCs/>
          <w:szCs w:val="28"/>
        </w:rPr>
        <w:lastRenderedPageBreak/>
        <w:t>5</w:t>
      </w:r>
      <w:r>
        <w:rPr>
          <w:rFonts w:ascii="_x000B__x000C_" w:eastAsia="宋体" w:hAnsi="_x000B__x000C_"/>
          <w:b/>
          <w:bCs/>
          <w:szCs w:val="28"/>
        </w:rPr>
        <w:t>.</w:t>
      </w:r>
      <w:r>
        <w:rPr>
          <w:rFonts w:ascii="Times New Roman" w:eastAsia="宋体" w:hAnsi="Times New Roman"/>
          <w:b/>
          <w:bCs/>
          <w:szCs w:val="28"/>
        </w:rPr>
        <w:t>2</w:t>
      </w:r>
      <w:r>
        <w:rPr>
          <w:rFonts w:ascii="_x000B__x000C_" w:eastAsia="宋体" w:hAnsi="_x000B__x000C_"/>
          <w:b/>
          <w:bCs/>
          <w:szCs w:val="28"/>
        </w:rPr>
        <w:t xml:space="preserve"> </w:t>
      </w:r>
      <w:r>
        <w:rPr>
          <w:rFonts w:ascii="_x000B__x000C_" w:eastAsia="宋体" w:hAnsi="_x000B__x000C_" w:hint="eastAsia"/>
          <w:b/>
          <w:bCs/>
          <w:szCs w:val="28"/>
        </w:rPr>
        <w:t>开标程序</w:t>
      </w:r>
      <w:bookmarkEnd w:id="389"/>
      <w:bookmarkEnd w:id="390"/>
      <w:bookmarkEnd w:id="391"/>
    </w:p>
    <w:p w:rsidR="000A5069" w:rsidRDefault="00EF5503">
      <w:pPr>
        <w:spacing w:line="360" w:lineRule="auto"/>
        <w:ind w:firstLineChars="200" w:firstLine="420"/>
        <w:rPr>
          <w:rFonts w:ascii="_x000B__x000C_" w:hAnsi="_x000B__x000C_"/>
          <w:szCs w:val="21"/>
        </w:rPr>
      </w:pPr>
      <w:r>
        <w:rPr>
          <w:rFonts w:ascii="_x000B__x000C_" w:hAnsi="_x000B__x000C_" w:hint="eastAsia"/>
          <w:szCs w:val="21"/>
        </w:rPr>
        <w:t>主持人按下列程序进行开标：</w:t>
      </w:r>
    </w:p>
    <w:p w:rsidR="000A5069" w:rsidRDefault="00EF5503">
      <w:pPr>
        <w:spacing w:line="400" w:lineRule="exact"/>
        <w:ind w:firstLineChars="200" w:firstLine="420"/>
        <w:rPr>
          <w:rFonts w:ascii="Times New Roman" w:hAnsi="Times New Roman" w:cs="Times New Roman"/>
          <w:bCs/>
          <w:snapToGrid w:val="0"/>
          <w:kern w:val="0"/>
          <w:szCs w:val="21"/>
        </w:rPr>
      </w:pPr>
      <w:r>
        <w:rPr>
          <w:rFonts w:ascii="Times New Roman" w:hAnsi="Times New Roman" w:cs="Times New Roman"/>
          <w:bCs/>
          <w:snapToGrid w:val="0"/>
          <w:kern w:val="0"/>
          <w:szCs w:val="21"/>
        </w:rPr>
        <w:t>（</w:t>
      </w:r>
      <w:r>
        <w:rPr>
          <w:rFonts w:ascii="Times New Roman" w:hAnsi="Times New Roman" w:cs="Times New Roman"/>
          <w:bCs/>
          <w:snapToGrid w:val="0"/>
          <w:kern w:val="0"/>
          <w:szCs w:val="21"/>
        </w:rPr>
        <w:t>1</w:t>
      </w:r>
      <w:r>
        <w:rPr>
          <w:rFonts w:ascii="Times New Roman" w:hAnsi="Times New Roman" w:cs="Times New Roman"/>
          <w:bCs/>
          <w:snapToGrid w:val="0"/>
          <w:kern w:val="0"/>
          <w:szCs w:val="21"/>
        </w:rPr>
        <w:t>）公布在投标截止时间前通过电子交易系统完成投标文件递交的投标人名称；</w:t>
      </w:r>
    </w:p>
    <w:p w:rsidR="000A5069" w:rsidRDefault="00EF5503">
      <w:pPr>
        <w:spacing w:line="400" w:lineRule="exact"/>
        <w:ind w:firstLineChars="200" w:firstLine="420"/>
        <w:rPr>
          <w:rFonts w:ascii="Times New Roman" w:hAnsi="Times New Roman" w:cs="Times New Roman"/>
          <w:bCs/>
          <w:snapToGrid w:val="0"/>
          <w:kern w:val="0"/>
          <w:szCs w:val="21"/>
        </w:rPr>
      </w:pPr>
      <w:r>
        <w:rPr>
          <w:rFonts w:ascii="Times New Roman" w:hAnsi="Times New Roman" w:cs="Times New Roman"/>
          <w:bCs/>
          <w:snapToGrid w:val="0"/>
          <w:kern w:val="0"/>
          <w:szCs w:val="21"/>
        </w:rPr>
        <w:t>（</w:t>
      </w:r>
      <w:r>
        <w:rPr>
          <w:rFonts w:ascii="Times New Roman" w:hAnsi="Times New Roman" w:cs="Times New Roman"/>
          <w:bCs/>
          <w:snapToGrid w:val="0"/>
          <w:kern w:val="0"/>
          <w:szCs w:val="21"/>
        </w:rPr>
        <w:t>2</w:t>
      </w:r>
      <w:r>
        <w:rPr>
          <w:rFonts w:ascii="Times New Roman" w:hAnsi="Times New Roman" w:cs="Times New Roman"/>
          <w:bCs/>
          <w:snapToGrid w:val="0"/>
          <w:kern w:val="0"/>
          <w:szCs w:val="21"/>
        </w:rPr>
        <w:t>）由投标人推选的代表检查非加密投标文件的密封情况；（如有）</w:t>
      </w:r>
    </w:p>
    <w:p w:rsidR="000A5069" w:rsidRDefault="00EF5503">
      <w:pPr>
        <w:spacing w:line="400" w:lineRule="exact"/>
        <w:ind w:firstLineChars="200" w:firstLine="420"/>
        <w:rPr>
          <w:rFonts w:ascii="Times New Roman" w:hAnsi="Times New Roman" w:cs="Times New Roman"/>
          <w:bCs/>
          <w:snapToGrid w:val="0"/>
          <w:kern w:val="0"/>
          <w:szCs w:val="21"/>
        </w:rPr>
      </w:pPr>
      <w:r>
        <w:rPr>
          <w:rFonts w:ascii="Times New Roman" w:hAnsi="Times New Roman" w:cs="Times New Roman"/>
          <w:bCs/>
          <w:snapToGrid w:val="0"/>
          <w:kern w:val="0"/>
          <w:szCs w:val="21"/>
        </w:rPr>
        <w:t>（</w:t>
      </w:r>
      <w:r>
        <w:rPr>
          <w:rFonts w:ascii="Times New Roman" w:hAnsi="Times New Roman" w:cs="Times New Roman"/>
          <w:bCs/>
          <w:snapToGrid w:val="0"/>
          <w:kern w:val="0"/>
          <w:szCs w:val="21"/>
        </w:rPr>
        <w:t>3</w:t>
      </w:r>
      <w:r>
        <w:rPr>
          <w:rFonts w:ascii="Times New Roman" w:hAnsi="Times New Roman" w:cs="Times New Roman"/>
          <w:bCs/>
          <w:snapToGrid w:val="0"/>
          <w:kern w:val="0"/>
          <w:szCs w:val="21"/>
        </w:rPr>
        <w:t>）投标人在投标截止时间后在投标人须知前附表规定的解密时间内完成投标文件的解密工作；</w:t>
      </w:r>
    </w:p>
    <w:p w:rsidR="000A5069" w:rsidRDefault="00EF5503">
      <w:pPr>
        <w:spacing w:line="400" w:lineRule="exact"/>
        <w:ind w:firstLineChars="200" w:firstLine="420"/>
        <w:rPr>
          <w:rFonts w:ascii="Times New Roman" w:hAnsi="Times New Roman" w:cs="Times New Roman"/>
          <w:bCs/>
          <w:snapToGrid w:val="0"/>
          <w:kern w:val="0"/>
          <w:szCs w:val="21"/>
        </w:rPr>
      </w:pPr>
      <w:r>
        <w:rPr>
          <w:rFonts w:ascii="Times New Roman" w:hAnsi="Times New Roman" w:cs="Times New Roman"/>
          <w:bCs/>
          <w:snapToGrid w:val="0"/>
          <w:kern w:val="0"/>
          <w:szCs w:val="21"/>
        </w:rPr>
        <w:t>（</w:t>
      </w:r>
      <w:r>
        <w:rPr>
          <w:rFonts w:ascii="Times New Roman" w:hAnsi="Times New Roman" w:cs="Times New Roman" w:hint="eastAsia"/>
          <w:bCs/>
          <w:snapToGrid w:val="0"/>
          <w:kern w:val="0"/>
          <w:szCs w:val="21"/>
        </w:rPr>
        <w:t>4</w:t>
      </w:r>
      <w:r>
        <w:rPr>
          <w:rFonts w:ascii="Times New Roman" w:hAnsi="Times New Roman" w:cs="Times New Roman"/>
          <w:bCs/>
          <w:snapToGrid w:val="0"/>
          <w:kern w:val="0"/>
          <w:szCs w:val="21"/>
        </w:rPr>
        <w:t>）招标人完成解密工作，导入并读取所有成功解密的投标文件，或招标人成功导入现场递交的非加密投标文件；</w:t>
      </w:r>
    </w:p>
    <w:p w:rsidR="000A5069" w:rsidRDefault="00EF5503">
      <w:pPr>
        <w:spacing w:line="400" w:lineRule="exact"/>
        <w:ind w:firstLineChars="200" w:firstLine="420"/>
        <w:rPr>
          <w:rFonts w:ascii="Times New Roman" w:hAnsi="Times New Roman" w:cs="Times New Roman"/>
          <w:bCs/>
          <w:snapToGrid w:val="0"/>
          <w:kern w:val="0"/>
          <w:szCs w:val="21"/>
        </w:rPr>
      </w:pPr>
      <w:r>
        <w:rPr>
          <w:rFonts w:ascii="Times New Roman" w:hAnsi="Times New Roman" w:cs="Times New Roman"/>
          <w:bCs/>
          <w:snapToGrid w:val="0"/>
          <w:kern w:val="0"/>
          <w:szCs w:val="21"/>
        </w:rPr>
        <w:t>（</w:t>
      </w:r>
      <w:r>
        <w:rPr>
          <w:rFonts w:ascii="Times New Roman" w:hAnsi="Times New Roman" w:cs="Times New Roman" w:hint="eastAsia"/>
          <w:bCs/>
          <w:snapToGrid w:val="0"/>
          <w:kern w:val="0"/>
          <w:szCs w:val="21"/>
        </w:rPr>
        <w:t>5</w:t>
      </w:r>
      <w:r>
        <w:rPr>
          <w:rFonts w:ascii="Times New Roman" w:hAnsi="Times New Roman" w:cs="Times New Roman"/>
          <w:bCs/>
          <w:snapToGrid w:val="0"/>
          <w:kern w:val="0"/>
          <w:szCs w:val="21"/>
        </w:rPr>
        <w:t>）除投标人须知前附表另有规定外</w:t>
      </w:r>
      <w:r>
        <w:rPr>
          <w:rFonts w:ascii="Times New Roman" w:hAnsi="Times New Roman" w:cs="Times New Roman" w:hint="eastAsia"/>
          <w:bCs/>
          <w:snapToGrid w:val="0"/>
          <w:kern w:val="0"/>
          <w:szCs w:val="21"/>
        </w:rPr>
        <w:t>，</w:t>
      </w:r>
      <w:r>
        <w:rPr>
          <w:rFonts w:ascii="Times New Roman" w:hAnsi="Times New Roman" w:cs="Times New Roman"/>
          <w:bCs/>
          <w:snapToGrid w:val="0"/>
          <w:kern w:val="0"/>
          <w:szCs w:val="21"/>
        </w:rPr>
        <w:t>公布投标人名称、标段名称、投标报价、</w:t>
      </w:r>
      <w:r>
        <w:rPr>
          <w:rFonts w:ascii="宋体" w:hAnsi="宋体" w:hint="eastAsia"/>
        </w:rPr>
        <w:t>监理服务期限</w:t>
      </w:r>
      <w:r>
        <w:rPr>
          <w:rFonts w:ascii="Times New Roman" w:hAnsi="Times New Roman" w:cs="Times New Roman"/>
          <w:bCs/>
          <w:snapToGrid w:val="0"/>
          <w:kern w:val="0"/>
          <w:szCs w:val="21"/>
        </w:rPr>
        <w:t>；</w:t>
      </w:r>
    </w:p>
    <w:p w:rsidR="000A5069" w:rsidRDefault="00EF5503">
      <w:pPr>
        <w:spacing w:line="400" w:lineRule="exact"/>
        <w:ind w:firstLineChars="200" w:firstLine="420"/>
        <w:rPr>
          <w:rFonts w:ascii="Times New Roman" w:hAnsi="Times New Roman" w:cs="Times New Roman"/>
          <w:bCs/>
          <w:snapToGrid w:val="0"/>
          <w:kern w:val="0"/>
          <w:szCs w:val="21"/>
        </w:rPr>
      </w:pPr>
      <w:r>
        <w:rPr>
          <w:rFonts w:ascii="Times New Roman" w:hAnsi="Times New Roman" w:cs="Times New Roman"/>
          <w:bCs/>
          <w:snapToGrid w:val="0"/>
          <w:kern w:val="0"/>
          <w:szCs w:val="21"/>
        </w:rPr>
        <w:t>（</w:t>
      </w:r>
      <w:r>
        <w:rPr>
          <w:rFonts w:ascii="Times New Roman" w:hAnsi="Times New Roman" w:cs="Times New Roman" w:hint="eastAsia"/>
          <w:bCs/>
          <w:snapToGrid w:val="0"/>
          <w:kern w:val="0"/>
          <w:szCs w:val="21"/>
        </w:rPr>
        <w:t>6</w:t>
      </w:r>
      <w:r>
        <w:rPr>
          <w:rFonts w:ascii="Times New Roman" w:hAnsi="Times New Roman" w:cs="Times New Roman"/>
          <w:bCs/>
          <w:snapToGrid w:val="0"/>
          <w:kern w:val="0"/>
          <w:szCs w:val="21"/>
        </w:rPr>
        <w:t>）开标结束。</w:t>
      </w:r>
    </w:p>
    <w:p w:rsidR="000A5069" w:rsidRDefault="00EF5503">
      <w:pPr>
        <w:pStyle w:val="3"/>
        <w:spacing w:line="240" w:lineRule="auto"/>
        <w:ind w:firstLineChars="0" w:firstLine="0"/>
        <w:rPr>
          <w:rFonts w:ascii="_x000B__x000C_" w:eastAsia="宋体" w:hAnsi="_x000B__x000C_"/>
          <w:b/>
          <w:bCs/>
          <w:szCs w:val="28"/>
        </w:rPr>
      </w:pPr>
      <w:bookmarkStart w:id="392" w:name="_Toc20387"/>
      <w:bookmarkStart w:id="393" w:name="_Toc492300599"/>
      <w:bookmarkStart w:id="394" w:name="_Toc10630"/>
      <w:r>
        <w:rPr>
          <w:rFonts w:ascii="Times New Roman" w:eastAsia="宋体" w:hAnsi="Times New Roman"/>
          <w:b/>
          <w:bCs/>
          <w:szCs w:val="28"/>
        </w:rPr>
        <w:t>5</w:t>
      </w:r>
      <w:r>
        <w:rPr>
          <w:rFonts w:ascii="_x000B__x000C_" w:eastAsia="宋体" w:hAnsi="_x000B__x000C_"/>
          <w:b/>
          <w:bCs/>
          <w:szCs w:val="28"/>
        </w:rPr>
        <w:t>.</w:t>
      </w:r>
      <w:r>
        <w:rPr>
          <w:rFonts w:ascii="Times New Roman" w:eastAsia="宋体" w:hAnsi="Times New Roman"/>
          <w:b/>
          <w:bCs/>
          <w:szCs w:val="28"/>
        </w:rPr>
        <w:t>3</w:t>
      </w:r>
      <w:r>
        <w:rPr>
          <w:rFonts w:ascii="_x000B__x000C_" w:eastAsia="宋体" w:hAnsi="_x000B__x000C_"/>
          <w:b/>
          <w:bCs/>
          <w:szCs w:val="28"/>
        </w:rPr>
        <w:t xml:space="preserve"> </w:t>
      </w:r>
      <w:r>
        <w:rPr>
          <w:rFonts w:ascii="_x000B__x000C_" w:eastAsia="宋体" w:hAnsi="_x000B__x000C_" w:hint="eastAsia"/>
          <w:b/>
          <w:bCs/>
          <w:szCs w:val="28"/>
        </w:rPr>
        <w:t>开标异议</w:t>
      </w:r>
      <w:bookmarkEnd w:id="392"/>
      <w:bookmarkEnd w:id="393"/>
      <w:bookmarkEnd w:id="394"/>
    </w:p>
    <w:p w:rsidR="000A5069" w:rsidRDefault="00EF5503">
      <w:pPr>
        <w:spacing w:line="360" w:lineRule="auto"/>
        <w:ind w:firstLineChars="200" w:firstLine="420"/>
        <w:rPr>
          <w:rFonts w:ascii="宋体" w:hAnsi="宋体"/>
          <w:szCs w:val="21"/>
        </w:rPr>
      </w:pPr>
      <w:r>
        <w:rPr>
          <w:rFonts w:ascii="宋体" w:hAnsi="宋体" w:cs="楷体" w:hint="eastAsia"/>
          <w:bCs/>
          <w:snapToGrid w:val="0"/>
          <w:kern w:val="0"/>
          <w:szCs w:val="21"/>
        </w:rPr>
        <w:t>投标人对开标有异议的，应当在开标过程中提出；招标人当场对异议作出答复，并记入开标记录。</w:t>
      </w:r>
    </w:p>
    <w:p w:rsidR="000A5069" w:rsidRDefault="00EF5503">
      <w:pPr>
        <w:pStyle w:val="2"/>
        <w:adjustRightInd w:val="0"/>
        <w:snapToGrid w:val="0"/>
        <w:spacing w:beforeLines="50" w:before="120" w:afterLines="50" w:after="120" w:line="600" w:lineRule="exact"/>
        <w:rPr>
          <w:rFonts w:ascii="宋体" w:eastAsia="宋体" w:hAnsi="宋体"/>
          <w:bCs/>
          <w:szCs w:val="32"/>
        </w:rPr>
      </w:pPr>
      <w:bookmarkStart w:id="395" w:name="_Toc16740"/>
      <w:bookmarkStart w:id="396" w:name="_Toc19968"/>
      <w:bookmarkStart w:id="397" w:name="_Toc27615"/>
      <w:bookmarkStart w:id="398" w:name="_Toc492300600"/>
      <w:r>
        <w:rPr>
          <w:rFonts w:ascii="Times New Roman" w:eastAsia="宋体" w:hAnsi="Times New Roman"/>
          <w:bCs/>
          <w:szCs w:val="32"/>
        </w:rPr>
        <w:t>6</w:t>
      </w:r>
      <w:r>
        <w:rPr>
          <w:rFonts w:ascii="宋体" w:eastAsia="宋体" w:hAnsi="宋体"/>
          <w:bCs/>
          <w:szCs w:val="32"/>
        </w:rPr>
        <w:t xml:space="preserve">. </w:t>
      </w:r>
      <w:r>
        <w:rPr>
          <w:rFonts w:ascii="宋体" w:eastAsia="宋体" w:hAnsi="宋体" w:hint="eastAsia"/>
          <w:bCs/>
          <w:szCs w:val="32"/>
        </w:rPr>
        <w:t>评标</w:t>
      </w:r>
      <w:bookmarkEnd w:id="395"/>
      <w:bookmarkEnd w:id="396"/>
      <w:bookmarkEnd w:id="397"/>
      <w:bookmarkEnd w:id="398"/>
    </w:p>
    <w:p w:rsidR="000A5069" w:rsidRDefault="00EF5503">
      <w:pPr>
        <w:pStyle w:val="3"/>
        <w:spacing w:line="240" w:lineRule="auto"/>
        <w:ind w:firstLineChars="0" w:firstLine="0"/>
        <w:rPr>
          <w:rFonts w:ascii="_x000B__x000C_" w:eastAsia="宋体" w:hAnsi="_x000B__x000C_"/>
          <w:b/>
          <w:bCs/>
          <w:szCs w:val="28"/>
        </w:rPr>
      </w:pPr>
      <w:bookmarkStart w:id="399" w:name="_Toc7411"/>
      <w:bookmarkStart w:id="400" w:name="_Toc23138"/>
      <w:bookmarkStart w:id="401" w:name="_Toc492300601"/>
      <w:r>
        <w:rPr>
          <w:rFonts w:ascii="Times New Roman" w:eastAsia="宋体" w:hAnsi="Times New Roman"/>
          <w:b/>
          <w:bCs/>
          <w:szCs w:val="28"/>
        </w:rPr>
        <w:t>6</w:t>
      </w:r>
      <w:r>
        <w:rPr>
          <w:rFonts w:ascii="_x000B__x000C_" w:eastAsia="宋体" w:hAnsi="_x000B__x000C_"/>
          <w:b/>
          <w:bCs/>
          <w:szCs w:val="28"/>
        </w:rPr>
        <w:t>.</w:t>
      </w:r>
      <w:r>
        <w:rPr>
          <w:rFonts w:ascii="Times New Roman" w:eastAsia="宋体" w:hAnsi="Times New Roman"/>
          <w:b/>
          <w:bCs/>
          <w:szCs w:val="28"/>
        </w:rPr>
        <w:t>1</w:t>
      </w:r>
      <w:r>
        <w:rPr>
          <w:rFonts w:ascii="_x000B__x000C_" w:eastAsia="宋体" w:hAnsi="_x000B__x000C_"/>
          <w:b/>
          <w:bCs/>
          <w:szCs w:val="28"/>
        </w:rPr>
        <w:t xml:space="preserve"> </w:t>
      </w:r>
      <w:r>
        <w:rPr>
          <w:rFonts w:ascii="_x000B__x000C_" w:eastAsia="宋体" w:hAnsi="_x000B__x000C_" w:hint="eastAsia"/>
          <w:b/>
          <w:bCs/>
          <w:szCs w:val="28"/>
        </w:rPr>
        <w:t>评标委员会</w:t>
      </w:r>
      <w:bookmarkEnd w:id="399"/>
      <w:bookmarkEnd w:id="400"/>
      <w:bookmarkEnd w:id="401"/>
    </w:p>
    <w:p w:rsidR="000A5069" w:rsidRDefault="00EF5503">
      <w:pPr>
        <w:spacing w:line="400" w:lineRule="exact"/>
        <w:ind w:firstLineChars="200" w:firstLine="420"/>
        <w:rPr>
          <w:rFonts w:ascii="宋体" w:hAnsi="宋体"/>
        </w:rPr>
      </w:pPr>
      <w:r>
        <w:rPr>
          <w:rFonts w:ascii="Times New Roman" w:hAnsi="Times New Roman"/>
        </w:rPr>
        <w:t>6</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 xml:space="preserve"> </w:t>
      </w:r>
      <w:r>
        <w:rPr>
          <w:rFonts w:ascii="宋体" w:hAnsi="宋体" w:hint="eastAsia"/>
        </w:rPr>
        <w:t>评标由招标人依法组建的评标委员会负责。评标委员会由招标人或其委托的招标代理机构熟悉相关业务的代表，以及有关技术、经济等方面的专家组成。评标委员会成员人数以及技术、经济等方面专家的确定方式见投标人须知前附表。</w:t>
      </w:r>
    </w:p>
    <w:p w:rsidR="000A5069" w:rsidRDefault="00EF5503">
      <w:pPr>
        <w:spacing w:line="400" w:lineRule="exact"/>
        <w:ind w:firstLineChars="200" w:firstLine="420"/>
        <w:rPr>
          <w:rFonts w:ascii="宋体" w:hAnsi="宋体"/>
        </w:rPr>
      </w:pPr>
      <w:r>
        <w:rPr>
          <w:rFonts w:ascii="Times New Roman" w:hAnsi="Times New Roman"/>
        </w:rPr>
        <w:t>6</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ascii="宋体" w:hAnsi="宋体" w:hint="eastAsia"/>
        </w:rPr>
        <w:t>评标委员会成员有下列情形之一的，应当回避：</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1</w:t>
      </w:r>
      <w:r>
        <w:rPr>
          <w:rFonts w:ascii="宋体" w:hAnsi="宋体" w:hint="eastAsia"/>
        </w:rPr>
        <w:t>）投标人或投标人的主要负责人的近亲属；</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2</w:t>
      </w:r>
      <w:r>
        <w:rPr>
          <w:rFonts w:ascii="宋体" w:hAnsi="宋体" w:hint="eastAsia"/>
        </w:rPr>
        <w:t>）在</w:t>
      </w:r>
      <w:r>
        <w:rPr>
          <w:rFonts w:ascii="Times New Roman" w:hAnsi="Times New Roman" w:hint="eastAsia"/>
        </w:rPr>
        <w:t>5</w:t>
      </w:r>
      <w:r>
        <w:rPr>
          <w:rFonts w:ascii="宋体" w:hAnsi="宋体" w:hint="eastAsia"/>
        </w:rPr>
        <w:t>年内与投标人曾有工作关系；</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3</w:t>
      </w:r>
      <w:r>
        <w:rPr>
          <w:rFonts w:ascii="宋体" w:hAnsi="宋体" w:hint="eastAsia"/>
        </w:rPr>
        <w:t>）项目主管部门或者行政监督部门的人员；</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4</w:t>
      </w:r>
      <w:r>
        <w:rPr>
          <w:rFonts w:ascii="宋体" w:hAnsi="宋体" w:hint="eastAsia"/>
        </w:rPr>
        <w:t>）与投标人有经济利益关系，可能影响对投标公正评审的；</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5</w:t>
      </w:r>
      <w:r>
        <w:rPr>
          <w:rFonts w:ascii="宋体" w:hAnsi="宋体" w:hint="eastAsia"/>
        </w:rPr>
        <w:t>）曾因在招标、评标以及其他与招标投标有关活动中从事违法行为而受过行政处罚或刑事处罚的；</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6</w:t>
      </w:r>
      <w:r>
        <w:rPr>
          <w:rFonts w:ascii="宋体" w:hAnsi="宋体" w:hint="eastAsia"/>
        </w:rPr>
        <w:t>）与投标人有其他利害关系。</w:t>
      </w:r>
    </w:p>
    <w:p w:rsidR="000A5069" w:rsidRDefault="00EF5503">
      <w:pPr>
        <w:spacing w:line="400" w:lineRule="exact"/>
        <w:ind w:firstLineChars="200" w:firstLine="420"/>
        <w:rPr>
          <w:rFonts w:ascii="宋体" w:hAnsi="宋体"/>
        </w:rPr>
      </w:pPr>
      <w:r>
        <w:rPr>
          <w:rFonts w:ascii="Times New Roman" w:hAnsi="Times New Roman"/>
        </w:rPr>
        <w:t>6</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ascii="宋体" w:hAnsi="宋体" w:hint="eastAsia"/>
        </w:rPr>
        <w:t>评标过程中，评标委员会成员有回避事由、擅离职守或者因健康等原因不能继续评标的，招标人有权更换。被更换的评标委员会成员作出的评审结论无效，由更换后的评标委员会成员重新进行评审。</w:t>
      </w:r>
    </w:p>
    <w:p w:rsidR="000A5069" w:rsidRDefault="00EF5503">
      <w:pPr>
        <w:pStyle w:val="3"/>
        <w:spacing w:line="240" w:lineRule="auto"/>
        <w:ind w:firstLineChars="0" w:firstLine="0"/>
        <w:rPr>
          <w:rFonts w:ascii="_x000B__x000C_" w:eastAsia="宋体" w:hAnsi="_x000B__x000C_"/>
          <w:b/>
          <w:bCs/>
          <w:szCs w:val="28"/>
        </w:rPr>
      </w:pPr>
      <w:bookmarkStart w:id="402" w:name="_Toc18092"/>
      <w:bookmarkStart w:id="403" w:name="_Toc11546"/>
      <w:bookmarkStart w:id="404" w:name="_Toc492300602"/>
      <w:r>
        <w:rPr>
          <w:rFonts w:ascii="Times New Roman" w:eastAsia="宋体" w:hAnsi="Times New Roman"/>
          <w:b/>
          <w:bCs/>
          <w:szCs w:val="28"/>
        </w:rPr>
        <w:lastRenderedPageBreak/>
        <w:t>6</w:t>
      </w:r>
      <w:r>
        <w:rPr>
          <w:rFonts w:ascii="_x000B__x000C_" w:eastAsia="宋体" w:hAnsi="_x000B__x000C_"/>
          <w:b/>
          <w:bCs/>
          <w:szCs w:val="28"/>
        </w:rPr>
        <w:t>.</w:t>
      </w:r>
      <w:r>
        <w:rPr>
          <w:rFonts w:ascii="Times New Roman" w:eastAsia="宋体" w:hAnsi="Times New Roman"/>
          <w:b/>
          <w:bCs/>
          <w:szCs w:val="28"/>
        </w:rPr>
        <w:t>2</w:t>
      </w:r>
      <w:r>
        <w:rPr>
          <w:rFonts w:ascii="_x000B__x000C_" w:eastAsia="宋体" w:hAnsi="_x000B__x000C_"/>
          <w:b/>
          <w:bCs/>
          <w:szCs w:val="28"/>
        </w:rPr>
        <w:t xml:space="preserve"> </w:t>
      </w:r>
      <w:r>
        <w:rPr>
          <w:rFonts w:ascii="_x000B__x000C_" w:eastAsia="宋体" w:hAnsi="_x000B__x000C_" w:hint="eastAsia"/>
          <w:b/>
          <w:bCs/>
          <w:szCs w:val="28"/>
        </w:rPr>
        <w:t>评标原则</w:t>
      </w:r>
      <w:bookmarkEnd w:id="402"/>
      <w:bookmarkEnd w:id="403"/>
      <w:bookmarkEnd w:id="404"/>
    </w:p>
    <w:p w:rsidR="000A5069" w:rsidRDefault="00EF5503">
      <w:pPr>
        <w:spacing w:line="400" w:lineRule="exact"/>
        <w:ind w:firstLineChars="200" w:firstLine="420"/>
        <w:rPr>
          <w:rFonts w:ascii="宋体" w:hAnsi="宋体"/>
        </w:rPr>
      </w:pPr>
      <w:r>
        <w:rPr>
          <w:rFonts w:ascii="宋体" w:hAnsi="宋体" w:hint="eastAsia"/>
        </w:rPr>
        <w:t>评标活动遵循公平、公正、科学和择优的原</w:t>
      </w:r>
      <w:bookmarkStart w:id="405" w:name="_Toc152042333"/>
      <w:bookmarkStart w:id="406" w:name="_Toc369531545"/>
      <w:bookmarkStart w:id="407" w:name="_Toc384308239"/>
      <w:bookmarkStart w:id="408" w:name="_Toc352691501"/>
      <w:bookmarkStart w:id="409" w:name="_Toc152045557"/>
      <w:bookmarkStart w:id="410" w:name="_Toc247527582"/>
      <w:bookmarkStart w:id="411" w:name="_Toc247513981"/>
      <w:bookmarkStart w:id="412" w:name="_Toc18949"/>
      <w:bookmarkStart w:id="413" w:name="_Toc361508614"/>
      <w:bookmarkStart w:id="414" w:name="_Toc300834978"/>
      <w:bookmarkStart w:id="415" w:name="_Toc144974525"/>
      <w:r>
        <w:rPr>
          <w:rFonts w:ascii="宋体" w:hAnsi="宋体" w:hint="eastAsia"/>
        </w:rPr>
        <w:t>则。</w:t>
      </w:r>
    </w:p>
    <w:p w:rsidR="000A5069" w:rsidRDefault="00EF5503">
      <w:pPr>
        <w:pStyle w:val="3"/>
        <w:spacing w:line="240" w:lineRule="auto"/>
        <w:ind w:firstLineChars="0" w:firstLine="0"/>
        <w:rPr>
          <w:rFonts w:ascii="_x000B__x000C_" w:eastAsia="宋体" w:hAnsi="_x000B__x000C_"/>
          <w:b/>
          <w:bCs/>
          <w:szCs w:val="28"/>
        </w:rPr>
      </w:pPr>
      <w:bookmarkStart w:id="416" w:name="_Toc25273"/>
      <w:bookmarkStart w:id="417" w:name="_Toc492300603"/>
      <w:bookmarkStart w:id="418" w:name="_Toc25229"/>
      <w:r>
        <w:rPr>
          <w:rFonts w:ascii="Times New Roman" w:eastAsia="宋体" w:hAnsi="Times New Roman"/>
          <w:b/>
          <w:bCs/>
          <w:szCs w:val="28"/>
        </w:rPr>
        <w:t>6</w:t>
      </w:r>
      <w:r>
        <w:rPr>
          <w:rFonts w:ascii="_x000B__x000C_" w:eastAsia="宋体" w:hAnsi="_x000B__x000C_"/>
          <w:b/>
          <w:bCs/>
          <w:szCs w:val="28"/>
        </w:rPr>
        <w:t>.</w:t>
      </w:r>
      <w:r>
        <w:rPr>
          <w:rFonts w:ascii="Times New Roman" w:eastAsia="宋体" w:hAnsi="Times New Roman"/>
          <w:b/>
          <w:bCs/>
          <w:szCs w:val="28"/>
        </w:rPr>
        <w:t>3</w:t>
      </w:r>
      <w:r>
        <w:rPr>
          <w:rFonts w:ascii="_x000B__x000C_" w:eastAsia="宋体" w:hAnsi="_x000B__x000C_"/>
          <w:b/>
          <w:bCs/>
          <w:szCs w:val="28"/>
        </w:rPr>
        <w:t xml:space="preserve"> </w:t>
      </w:r>
      <w:r>
        <w:rPr>
          <w:rFonts w:ascii="_x000B__x000C_" w:eastAsia="宋体" w:hAnsi="_x000B__x000C_" w:hint="eastAsia"/>
          <w:b/>
          <w:bCs/>
          <w:szCs w:val="28"/>
        </w:rPr>
        <w:t>评标</w:t>
      </w:r>
      <w:bookmarkEnd w:id="416"/>
      <w:bookmarkEnd w:id="417"/>
      <w:bookmarkEnd w:id="418"/>
    </w:p>
    <w:p w:rsidR="000A5069" w:rsidRDefault="00EF5503">
      <w:pPr>
        <w:spacing w:line="400" w:lineRule="exact"/>
        <w:ind w:firstLineChars="200" w:firstLine="420"/>
        <w:rPr>
          <w:rFonts w:ascii="宋体" w:hAnsi="宋体"/>
        </w:rPr>
      </w:pPr>
      <w:r>
        <w:rPr>
          <w:rFonts w:ascii="Times New Roman" w:hAnsi="Times New Roman"/>
        </w:rPr>
        <w:t>6</w:t>
      </w:r>
      <w:bookmarkEnd w:id="405"/>
      <w:bookmarkEnd w:id="406"/>
      <w:bookmarkEnd w:id="407"/>
      <w:bookmarkEnd w:id="408"/>
      <w:bookmarkEnd w:id="409"/>
      <w:bookmarkEnd w:id="410"/>
      <w:bookmarkEnd w:id="411"/>
      <w:bookmarkEnd w:id="412"/>
      <w:bookmarkEnd w:id="413"/>
      <w:bookmarkEnd w:id="414"/>
      <w:bookmarkEnd w:id="415"/>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hint="eastAsia"/>
        </w:rPr>
        <w:t>评标委员会按照第三章</w:t>
      </w:r>
      <w:r>
        <w:rPr>
          <w:rFonts w:ascii="宋体" w:hAnsi="宋体"/>
        </w:rPr>
        <w:t>“</w:t>
      </w:r>
      <w:r>
        <w:rPr>
          <w:rFonts w:ascii="宋体" w:hAnsi="宋体" w:hint="eastAsia"/>
        </w:rPr>
        <w:t>评标办法</w:t>
      </w:r>
      <w:r>
        <w:rPr>
          <w:rFonts w:ascii="宋体" w:hAnsi="宋体"/>
        </w:rPr>
        <w:t>”</w:t>
      </w:r>
      <w:r>
        <w:rPr>
          <w:rFonts w:ascii="宋体" w:hAnsi="宋体" w:hint="eastAsia"/>
        </w:rPr>
        <w:t>规定的方法、评审因素、标准和程序对投标文件进行评审。第三章</w:t>
      </w:r>
      <w:r>
        <w:rPr>
          <w:rFonts w:ascii="宋体" w:hAnsi="宋体"/>
        </w:rPr>
        <w:t>“</w:t>
      </w:r>
      <w:r>
        <w:rPr>
          <w:rFonts w:ascii="宋体" w:hAnsi="宋体" w:hint="eastAsia"/>
        </w:rPr>
        <w:t>评标办法</w:t>
      </w:r>
      <w:r>
        <w:rPr>
          <w:rFonts w:ascii="宋体" w:hAnsi="宋体"/>
        </w:rPr>
        <w:t>”</w:t>
      </w:r>
      <w:r>
        <w:rPr>
          <w:rFonts w:ascii="宋体" w:hAnsi="宋体" w:hint="eastAsia"/>
        </w:rPr>
        <w:t>没有规定的方法、评审因素和标准，不作为评标依据。</w:t>
      </w:r>
    </w:p>
    <w:p w:rsidR="000A5069" w:rsidRDefault="00EF5503">
      <w:pPr>
        <w:spacing w:line="400" w:lineRule="exact"/>
        <w:ind w:firstLineChars="200" w:firstLine="420"/>
        <w:rPr>
          <w:rFonts w:ascii="宋体" w:hAnsi="宋体"/>
        </w:rPr>
      </w:pPr>
      <w:r>
        <w:rPr>
          <w:rFonts w:ascii="Times New Roman" w:hAnsi="Times New Roman"/>
        </w:rPr>
        <w:t>6</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hint="eastAsia"/>
        </w:rPr>
        <w:t>评标完成后，评标委员会应当向招标人提交书面评标报告和中标候选人名单。评标委员会推荐中标</w:t>
      </w:r>
      <w:bookmarkStart w:id="419" w:name="_Toc12259"/>
      <w:bookmarkStart w:id="420" w:name="_Toc361508615"/>
      <w:bookmarkStart w:id="421" w:name="_Toc144974526"/>
      <w:bookmarkStart w:id="422" w:name="_Toc384308240"/>
      <w:bookmarkStart w:id="423" w:name="_Toc247513982"/>
      <w:bookmarkStart w:id="424" w:name="_Toc152042334"/>
      <w:bookmarkStart w:id="425" w:name="_Toc300834979"/>
      <w:bookmarkStart w:id="426" w:name="_Toc247527583"/>
      <w:bookmarkStart w:id="427" w:name="_Toc352691502"/>
      <w:bookmarkStart w:id="428" w:name="_Toc152045558"/>
      <w:bookmarkStart w:id="429" w:name="_Toc369531546"/>
      <w:r>
        <w:rPr>
          <w:rFonts w:ascii="宋体" w:hAnsi="宋体" w:hint="eastAsia"/>
        </w:rPr>
        <w:t>候选人的人数见投标人须知前附</w:t>
      </w:r>
      <w:bookmarkEnd w:id="419"/>
      <w:bookmarkEnd w:id="420"/>
      <w:bookmarkEnd w:id="421"/>
      <w:bookmarkEnd w:id="422"/>
      <w:bookmarkEnd w:id="423"/>
      <w:bookmarkEnd w:id="424"/>
      <w:bookmarkEnd w:id="425"/>
      <w:bookmarkEnd w:id="426"/>
      <w:bookmarkEnd w:id="427"/>
      <w:bookmarkEnd w:id="428"/>
      <w:bookmarkEnd w:id="429"/>
      <w:r>
        <w:rPr>
          <w:rFonts w:ascii="宋体" w:hAnsi="宋体" w:hint="eastAsia"/>
        </w:rPr>
        <w:t>表。</w:t>
      </w:r>
    </w:p>
    <w:p w:rsidR="000A5069" w:rsidRDefault="00EF5503">
      <w:pPr>
        <w:pStyle w:val="2"/>
        <w:adjustRightInd w:val="0"/>
        <w:snapToGrid w:val="0"/>
        <w:spacing w:beforeLines="50" w:before="120" w:afterLines="50" w:after="120" w:line="600" w:lineRule="exact"/>
        <w:rPr>
          <w:rFonts w:ascii="宋体" w:eastAsia="宋体" w:hAnsi="宋体"/>
          <w:bCs/>
          <w:szCs w:val="32"/>
        </w:rPr>
      </w:pPr>
      <w:bookmarkStart w:id="430" w:name="_Toc27671"/>
      <w:bookmarkStart w:id="431" w:name="_Toc492300604"/>
      <w:bookmarkStart w:id="432" w:name="_Toc25941"/>
      <w:bookmarkStart w:id="433" w:name="_Toc16023"/>
      <w:r>
        <w:rPr>
          <w:rFonts w:ascii="Times New Roman" w:eastAsia="宋体" w:hAnsi="Times New Roman"/>
          <w:bCs/>
          <w:szCs w:val="32"/>
        </w:rPr>
        <w:t>7</w:t>
      </w:r>
      <w:r>
        <w:rPr>
          <w:rFonts w:ascii="宋体" w:eastAsia="宋体" w:hAnsi="宋体"/>
          <w:bCs/>
          <w:szCs w:val="32"/>
        </w:rPr>
        <w:t xml:space="preserve">. </w:t>
      </w:r>
      <w:r>
        <w:rPr>
          <w:rFonts w:ascii="宋体" w:eastAsia="宋体" w:hAnsi="宋体" w:hint="eastAsia"/>
          <w:bCs/>
          <w:szCs w:val="32"/>
        </w:rPr>
        <w:t>合同授予</w:t>
      </w:r>
      <w:bookmarkEnd w:id="430"/>
      <w:bookmarkEnd w:id="431"/>
      <w:bookmarkEnd w:id="432"/>
      <w:bookmarkEnd w:id="433"/>
    </w:p>
    <w:p w:rsidR="000A5069" w:rsidRDefault="00EF5503">
      <w:pPr>
        <w:pStyle w:val="3"/>
        <w:spacing w:line="240" w:lineRule="auto"/>
        <w:ind w:firstLineChars="0" w:firstLine="0"/>
        <w:rPr>
          <w:rFonts w:ascii="_x000B__x000C_" w:eastAsia="宋体" w:hAnsi="_x000B__x000C_"/>
          <w:b/>
          <w:bCs/>
          <w:szCs w:val="28"/>
        </w:rPr>
      </w:pPr>
      <w:bookmarkStart w:id="434" w:name="_Toc492300605"/>
      <w:bookmarkStart w:id="435" w:name="_Toc12231"/>
      <w:bookmarkStart w:id="436" w:name="_Toc31707"/>
      <w:r>
        <w:rPr>
          <w:rFonts w:ascii="Times New Roman" w:eastAsia="宋体" w:hAnsi="Times New Roman"/>
          <w:b/>
          <w:bCs/>
          <w:szCs w:val="28"/>
        </w:rPr>
        <w:t>7</w:t>
      </w:r>
      <w:r>
        <w:rPr>
          <w:rFonts w:ascii="_x000B__x000C_" w:eastAsia="宋体" w:hAnsi="_x000B__x000C_"/>
          <w:b/>
          <w:bCs/>
          <w:szCs w:val="28"/>
        </w:rPr>
        <w:t>.</w:t>
      </w:r>
      <w:r>
        <w:rPr>
          <w:rFonts w:ascii="Times New Roman" w:eastAsia="宋体" w:hAnsi="Times New Roman"/>
          <w:b/>
          <w:bCs/>
          <w:szCs w:val="28"/>
        </w:rPr>
        <w:t>1</w:t>
      </w:r>
      <w:r>
        <w:rPr>
          <w:rFonts w:ascii="_x000B__x000C_" w:eastAsia="宋体" w:hAnsi="_x000B__x000C_"/>
          <w:b/>
          <w:bCs/>
          <w:szCs w:val="28"/>
        </w:rPr>
        <w:t xml:space="preserve"> </w:t>
      </w:r>
      <w:r>
        <w:rPr>
          <w:rFonts w:ascii="_x000B__x000C_" w:eastAsia="宋体" w:hAnsi="_x000B__x000C_" w:hint="eastAsia"/>
          <w:b/>
          <w:bCs/>
          <w:szCs w:val="28"/>
        </w:rPr>
        <w:t>中标候选人公示</w:t>
      </w:r>
      <w:bookmarkEnd w:id="434"/>
      <w:bookmarkEnd w:id="435"/>
      <w:bookmarkEnd w:id="436"/>
    </w:p>
    <w:p w:rsidR="000A5069" w:rsidRDefault="00EF5503">
      <w:pPr>
        <w:spacing w:line="400" w:lineRule="exact"/>
        <w:ind w:firstLineChars="200" w:firstLine="420"/>
        <w:rPr>
          <w:rFonts w:ascii="Times New Roman" w:hAnsi="Times New Roman" w:cs="Times New Roman"/>
          <w:szCs w:val="21"/>
        </w:rPr>
      </w:pPr>
      <w:r>
        <w:rPr>
          <w:rFonts w:ascii="宋体" w:hAnsi="宋体" w:hint="eastAsia"/>
        </w:rPr>
        <w:t>招标人在收到评标报告之日起</w:t>
      </w:r>
      <w:r>
        <w:rPr>
          <w:rFonts w:ascii="Times New Roman" w:hAnsi="Times New Roman"/>
        </w:rPr>
        <w:t>3</w:t>
      </w:r>
      <w:r>
        <w:rPr>
          <w:rFonts w:ascii="宋体" w:hAnsi="宋体" w:hint="eastAsia"/>
        </w:rPr>
        <w:t>日内，按照投标人须知前附表规定的公示媒介和期限公示中标候选人，公示期不得少于</w:t>
      </w:r>
      <w:r>
        <w:rPr>
          <w:rFonts w:ascii="Times New Roman" w:hAnsi="Times New Roman"/>
        </w:rPr>
        <w:t>3</w:t>
      </w:r>
      <w:r>
        <w:rPr>
          <w:rFonts w:ascii="宋体" w:hAnsi="宋体" w:hint="eastAsia"/>
        </w:rPr>
        <w:t>日</w:t>
      </w:r>
      <w:r>
        <w:rPr>
          <w:rFonts w:ascii="Times New Roman" w:hAnsi="Times New Roman" w:cs="Times New Roman"/>
          <w:szCs w:val="21"/>
        </w:rPr>
        <w:t>，公示的内容包括：</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1</w:t>
      </w:r>
      <w:r>
        <w:rPr>
          <w:rFonts w:ascii="宋体" w:hAnsi="宋体" w:hint="eastAsia"/>
        </w:rPr>
        <w:t>）</w:t>
      </w:r>
      <w:r>
        <w:rPr>
          <w:rFonts w:ascii="宋体" w:hAnsi="宋体"/>
        </w:rPr>
        <w:t>中标候选人排序、名称、投标报价</w:t>
      </w:r>
      <w:r>
        <w:rPr>
          <w:rFonts w:ascii="宋体" w:hAnsi="宋体" w:hint="eastAsia"/>
        </w:rPr>
        <w:t>、质量、监理服务期限</w:t>
      </w:r>
      <w:r>
        <w:rPr>
          <w:rFonts w:ascii="宋体" w:hAnsi="宋体"/>
        </w:rPr>
        <w:t>；</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2</w:t>
      </w:r>
      <w:r>
        <w:rPr>
          <w:rFonts w:ascii="宋体" w:hAnsi="宋体" w:hint="eastAsia"/>
        </w:rPr>
        <w:t>）</w:t>
      </w:r>
      <w:r>
        <w:rPr>
          <w:rFonts w:ascii="宋体" w:hAnsi="宋体"/>
        </w:rPr>
        <w:t>中标候选人在投标文件中承诺的</w:t>
      </w:r>
      <w:r>
        <w:rPr>
          <w:rFonts w:ascii="宋体" w:hAnsi="宋体" w:hint="eastAsia"/>
        </w:rPr>
        <w:t>总监理工程师</w:t>
      </w:r>
      <w:r>
        <w:rPr>
          <w:rFonts w:ascii="宋体" w:hAnsi="宋体"/>
        </w:rPr>
        <w:t>姓名、个人业绩、相关证书名称和编号；</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3</w:t>
      </w:r>
      <w:r>
        <w:rPr>
          <w:rFonts w:ascii="宋体" w:hAnsi="宋体" w:hint="eastAsia"/>
        </w:rPr>
        <w:t>）</w:t>
      </w:r>
      <w:r>
        <w:rPr>
          <w:rFonts w:ascii="宋体" w:hAnsi="宋体"/>
        </w:rPr>
        <w:t>中标候选人项目业绩；</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4</w:t>
      </w:r>
      <w:r>
        <w:rPr>
          <w:rFonts w:ascii="宋体" w:hAnsi="宋体" w:hint="eastAsia"/>
        </w:rPr>
        <w:t>）</w:t>
      </w:r>
      <w:r>
        <w:rPr>
          <w:rFonts w:ascii="宋体" w:hAnsi="宋体"/>
        </w:rPr>
        <w:t>被否决投标的投标人名称、否决依据和原因；</w:t>
      </w:r>
    </w:p>
    <w:p w:rsidR="000A5069" w:rsidRDefault="00EF5503">
      <w:pPr>
        <w:spacing w:line="400" w:lineRule="exact"/>
        <w:ind w:firstLineChars="200" w:firstLine="420"/>
        <w:rPr>
          <w:rFonts w:ascii="宋体" w:hAnsi="宋体"/>
        </w:rPr>
      </w:pPr>
      <w:r>
        <w:rPr>
          <w:rFonts w:ascii="宋体" w:hAnsi="宋体"/>
          <w:color w:val="000000"/>
        </w:rPr>
        <w:t>（</w:t>
      </w:r>
      <w:r>
        <w:rPr>
          <w:rFonts w:ascii="Times New Roman" w:hAnsi="Times New Roman"/>
          <w:color w:val="000000"/>
        </w:rPr>
        <w:t>5</w:t>
      </w:r>
      <w:r>
        <w:rPr>
          <w:rFonts w:ascii="宋体" w:hAnsi="宋体"/>
          <w:color w:val="000000"/>
        </w:rPr>
        <w:t>）投标人最终得分；</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6</w:t>
      </w:r>
      <w:r>
        <w:rPr>
          <w:rFonts w:ascii="宋体" w:hAnsi="宋体" w:hint="eastAsia"/>
        </w:rPr>
        <w:t>）</w:t>
      </w:r>
      <w:r>
        <w:rPr>
          <w:rFonts w:ascii="宋体" w:hAnsi="宋体"/>
        </w:rPr>
        <w:t>提出异议的渠道和方式；</w:t>
      </w:r>
    </w:p>
    <w:p w:rsidR="000A5069" w:rsidRDefault="00EF5503">
      <w:pPr>
        <w:spacing w:line="400" w:lineRule="exact"/>
        <w:ind w:firstLineChars="200" w:firstLine="420"/>
        <w:rPr>
          <w:rFonts w:ascii="宋体" w:hAnsi="宋体"/>
        </w:rPr>
      </w:pPr>
      <w:r>
        <w:rPr>
          <w:rFonts w:ascii="宋体" w:hAnsi="宋体"/>
        </w:rPr>
        <w:t>（</w:t>
      </w:r>
      <w:r>
        <w:rPr>
          <w:rFonts w:ascii="Times New Roman" w:hAnsi="Times New Roman" w:hint="eastAsia"/>
        </w:rPr>
        <w:t>7</w:t>
      </w:r>
      <w:r>
        <w:rPr>
          <w:rFonts w:ascii="宋体" w:hAnsi="宋体"/>
        </w:rPr>
        <w:t>）投标人须知前附表规定公示的其他内容。</w:t>
      </w:r>
    </w:p>
    <w:p w:rsidR="000A5069" w:rsidRDefault="00EF5503">
      <w:pPr>
        <w:pStyle w:val="3"/>
        <w:spacing w:line="240" w:lineRule="auto"/>
        <w:ind w:firstLineChars="0" w:firstLine="0"/>
        <w:rPr>
          <w:rFonts w:ascii="_x000B__x000C_" w:eastAsia="宋体" w:hAnsi="_x000B__x000C_"/>
          <w:b/>
          <w:bCs/>
          <w:szCs w:val="28"/>
        </w:rPr>
      </w:pPr>
      <w:bookmarkStart w:id="437" w:name="_Toc25469"/>
      <w:bookmarkStart w:id="438" w:name="_Toc15272"/>
      <w:bookmarkStart w:id="439" w:name="_Toc492300606"/>
      <w:r>
        <w:rPr>
          <w:rFonts w:ascii="Times New Roman" w:eastAsia="宋体" w:hAnsi="Times New Roman"/>
          <w:b/>
          <w:bCs/>
          <w:szCs w:val="28"/>
        </w:rPr>
        <w:t>7</w:t>
      </w:r>
      <w:r>
        <w:rPr>
          <w:rFonts w:ascii="_x000B__x000C_" w:eastAsia="宋体" w:hAnsi="_x000B__x000C_"/>
          <w:b/>
          <w:bCs/>
          <w:szCs w:val="28"/>
        </w:rPr>
        <w:t>.</w:t>
      </w:r>
      <w:r>
        <w:rPr>
          <w:rFonts w:ascii="Times New Roman" w:eastAsia="宋体" w:hAnsi="Times New Roman"/>
          <w:b/>
          <w:bCs/>
          <w:szCs w:val="28"/>
        </w:rPr>
        <w:t>2</w:t>
      </w:r>
      <w:r>
        <w:rPr>
          <w:rFonts w:ascii="_x000B__x000C_" w:eastAsia="宋体" w:hAnsi="_x000B__x000C_"/>
          <w:b/>
          <w:bCs/>
          <w:szCs w:val="28"/>
        </w:rPr>
        <w:t xml:space="preserve"> </w:t>
      </w:r>
      <w:r>
        <w:rPr>
          <w:rFonts w:ascii="_x000B__x000C_" w:eastAsia="宋体" w:hAnsi="_x000B__x000C_" w:hint="eastAsia"/>
          <w:b/>
          <w:bCs/>
          <w:szCs w:val="28"/>
        </w:rPr>
        <w:t>评标结果异议</w:t>
      </w:r>
      <w:bookmarkEnd w:id="437"/>
      <w:bookmarkEnd w:id="438"/>
      <w:bookmarkEnd w:id="439"/>
    </w:p>
    <w:p w:rsidR="000A5069" w:rsidRDefault="00EF5503">
      <w:pPr>
        <w:spacing w:line="400" w:lineRule="exact"/>
        <w:ind w:firstLineChars="200" w:firstLine="420"/>
        <w:rPr>
          <w:rFonts w:ascii="宋体" w:hAnsi="宋体"/>
        </w:rPr>
      </w:pPr>
      <w:r>
        <w:rPr>
          <w:rFonts w:ascii="宋体" w:hAnsi="宋体" w:hint="eastAsia"/>
        </w:rPr>
        <w:t>投标人或者其他利</w:t>
      </w:r>
      <w:bookmarkStart w:id="440" w:name="_Toc152042337"/>
      <w:bookmarkStart w:id="441" w:name="_Toc361508618"/>
      <w:bookmarkStart w:id="442" w:name="_Toc369531549"/>
      <w:bookmarkStart w:id="443" w:name="_Toc300834982"/>
      <w:bookmarkStart w:id="444" w:name="_Toc247513985"/>
      <w:bookmarkStart w:id="445" w:name="_Toc352691505"/>
      <w:bookmarkStart w:id="446" w:name="_Toc247527586"/>
      <w:bookmarkStart w:id="447" w:name="_Toc144974529"/>
      <w:bookmarkStart w:id="448" w:name="_Toc384308243"/>
      <w:bookmarkStart w:id="449" w:name="_Toc152045561"/>
      <w:bookmarkStart w:id="450" w:name="_Toc30095"/>
      <w:r>
        <w:rPr>
          <w:rFonts w:ascii="宋体" w:hAnsi="宋体" w:hint="eastAsia"/>
        </w:rPr>
        <w:t>害关系人对评标结</w:t>
      </w:r>
      <w:bookmarkEnd w:id="440"/>
      <w:bookmarkEnd w:id="441"/>
      <w:bookmarkEnd w:id="442"/>
      <w:bookmarkEnd w:id="443"/>
      <w:bookmarkEnd w:id="444"/>
      <w:bookmarkEnd w:id="445"/>
      <w:bookmarkEnd w:id="446"/>
      <w:bookmarkEnd w:id="447"/>
      <w:bookmarkEnd w:id="448"/>
      <w:bookmarkEnd w:id="449"/>
      <w:bookmarkEnd w:id="450"/>
      <w:r>
        <w:rPr>
          <w:rFonts w:ascii="宋体" w:hAnsi="宋体" w:hint="eastAsia"/>
        </w:rPr>
        <w:t>果有异议的，应当在中标候选人公示期间提出。招标人将在收到异议之日起</w:t>
      </w:r>
      <w:r>
        <w:rPr>
          <w:rFonts w:ascii="Times New Roman" w:hAnsi="Times New Roman"/>
        </w:rPr>
        <w:t>3</w:t>
      </w:r>
      <w:r>
        <w:rPr>
          <w:rFonts w:ascii="宋体" w:hAnsi="宋体" w:hint="eastAsia"/>
        </w:rPr>
        <w:t>日内作出答复；作出答复前，将暂停招标投标活动。</w:t>
      </w:r>
    </w:p>
    <w:p w:rsidR="000A5069" w:rsidRDefault="00EF5503">
      <w:pPr>
        <w:pStyle w:val="3"/>
        <w:spacing w:line="240" w:lineRule="auto"/>
        <w:ind w:firstLineChars="0" w:firstLine="0"/>
        <w:rPr>
          <w:rFonts w:ascii="_x000B__x000C_" w:eastAsia="宋体" w:hAnsi="_x000B__x000C_"/>
          <w:b/>
          <w:bCs/>
          <w:szCs w:val="28"/>
        </w:rPr>
      </w:pPr>
      <w:bookmarkStart w:id="451" w:name="_Toc5861"/>
      <w:bookmarkStart w:id="452" w:name="_Toc11497"/>
      <w:bookmarkStart w:id="453" w:name="_Toc492300607"/>
      <w:r>
        <w:rPr>
          <w:rFonts w:ascii="Times New Roman" w:eastAsia="宋体" w:hAnsi="Times New Roman"/>
          <w:b/>
          <w:bCs/>
          <w:szCs w:val="28"/>
        </w:rPr>
        <w:t>7</w:t>
      </w:r>
      <w:r>
        <w:rPr>
          <w:rFonts w:ascii="_x000B__x000C_" w:eastAsia="宋体" w:hAnsi="_x000B__x000C_"/>
          <w:b/>
          <w:bCs/>
          <w:szCs w:val="28"/>
        </w:rPr>
        <w:t>.</w:t>
      </w:r>
      <w:r>
        <w:rPr>
          <w:rFonts w:ascii="Times New Roman" w:eastAsia="宋体" w:hAnsi="Times New Roman"/>
          <w:b/>
          <w:bCs/>
          <w:szCs w:val="28"/>
        </w:rPr>
        <w:t>3</w:t>
      </w:r>
      <w:r>
        <w:rPr>
          <w:rFonts w:ascii="_x000B__x000C_" w:eastAsia="宋体" w:hAnsi="_x000B__x000C_"/>
          <w:b/>
          <w:bCs/>
          <w:szCs w:val="28"/>
        </w:rPr>
        <w:t xml:space="preserve"> </w:t>
      </w:r>
      <w:r>
        <w:rPr>
          <w:rFonts w:ascii="_x000B__x000C_" w:eastAsia="宋体" w:hAnsi="_x000B__x000C_" w:hint="eastAsia"/>
          <w:b/>
          <w:bCs/>
          <w:szCs w:val="28"/>
        </w:rPr>
        <w:t>中标候选人履约能力审查</w:t>
      </w:r>
      <w:bookmarkEnd w:id="451"/>
      <w:bookmarkEnd w:id="452"/>
      <w:bookmarkEnd w:id="453"/>
    </w:p>
    <w:p w:rsidR="000A5069" w:rsidRDefault="00EF5503">
      <w:pPr>
        <w:spacing w:line="400" w:lineRule="exact"/>
        <w:ind w:firstLineChars="200" w:firstLine="420"/>
        <w:rPr>
          <w:rFonts w:ascii="宋体" w:hAnsi="宋体"/>
        </w:rPr>
      </w:pPr>
      <w:r>
        <w:rPr>
          <w:rFonts w:ascii="宋体" w:hAnsi="宋体" w:hint="eastAsia"/>
        </w:rPr>
        <w:t>中标候选人的经营、财务状况发生较大变化或存在违法行为，招标人认为可能影响其履约能力的，将在发出中标通知书前提请原评标委员会按照招标文件规定的标</w:t>
      </w:r>
      <w:r>
        <w:rPr>
          <w:rFonts w:ascii="宋体" w:hAnsi="宋体" w:hint="eastAsia"/>
        </w:rPr>
        <w:t>准和方法进行审查确认。</w:t>
      </w:r>
    </w:p>
    <w:p w:rsidR="000A5069" w:rsidRDefault="00EF5503">
      <w:pPr>
        <w:pStyle w:val="3"/>
        <w:spacing w:line="240" w:lineRule="auto"/>
        <w:ind w:firstLineChars="0" w:firstLine="0"/>
        <w:rPr>
          <w:rFonts w:ascii="_x000B__x000C_" w:eastAsia="宋体" w:hAnsi="_x000B__x000C_"/>
          <w:b/>
          <w:bCs/>
          <w:szCs w:val="28"/>
        </w:rPr>
      </w:pPr>
      <w:bookmarkStart w:id="454" w:name="_Toc2540"/>
      <w:bookmarkStart w:id="455" w:name="_Toc492300608"/>
      <w:bookmarkStart w:id="456" w:name="_Toc15728"/>
      <w:r>
        <w:rPr>
          <w:rFonts w:ascii="Times New Roman" w:eastAsia="宋体" w:hAnsi="Times New Roman"/>
          <w:b/>
          <w:bCs/>
          <w:szCs w:val="28"/>
        </w:rPr>
        <w:t>7</w:t>
      </w:r>
      <w:r>
        <w:rPr>
          <w:rFonts w:ascii="_x000B__x000C_" w:eastAsia="宋体" w:hAnsi="_x000B__x000C_"/>
          <w:b/>
          <w:bCs/>
          <w:szCs w:val="28"/>
        </w:rPr>
        <w:t>.</w:t>
      </w:r>
      <w:r>
        <w:rPr>
          <w:rFonts w:ascii="Times New Roman" w:eastAsia="宋体" w:hAnsi="Times New Roman"/>
          <w:b/>
          <w:bCs/>
          <w:szCs w:val="28"/>
        </w:rPr>
        <w:t>4</w:t>
      </w:r>
      <w:r>
        <w:rPr>
          <w:rFonts w:ascii="_x000B__x000C_" w:eastAsia="宋体" w:hAnsi="_x000B__x000C_"/>
          <w:b/>
          <w:bCs/>
          <w:szCs w:val="28"/>
        </w:rPr>
        <w:t xml:space="preserve"> </w:t>
      </w:r>
      <w:r>
        <w:rPr>
          <w:rFonts w:ascii="_x000B__x000C_" w:eastAsia="宋体" w:hAnsi="_x000B__x000C_" w:hint="eastAsia"/>
          <w:b/>
          <w:bCs/>
          <w:szCs w:val="28"/>
        </w:rPr>
        <w:t>定标</w:t>
      </w:r>
      <w:bookmarkEnd w:id="454"/>
      <w:bookmarkEnd w:id="455"/>
      <w:bookmarkEnd w:id="456"/>
    </w:p>
    <w:p w:rsidR="000A5069" w:rsidRDefault="00EF5503">
      <w:pPr>
        <w:spacing w:line="400" w:lineRule="exact"/>
        <w:ind w:firstLineChars="200" w:firstLine="420"/>
        <w:rPr>
          <w:rFonts w:ascii="宋体" w:hAnsi="宋体"/>
        </w:rPr>
      </w:pPr>
      <w:r>
        <w:rPr>
          <w:rFonts w:ascii="宋体" w:hAnsi="宋体" w:hint="eastAsia"/>
        </w:rPr>
        <w:t>按照投标人须知前附表的规定，招标人或招标人授权的评标委员会依法确定中标人。</w:t>
      </w:r>
    </w:p>
    <w:p w:rsidR="000A5069" w:rsidRDefault="00EF5503">
      <w:pPr>
        <w:pStyle w:val="3"/>
        <w:spacing w:line="240" w:lineRule="auto"/>
        <w:ind w:firstLineChars="0" w:firstLine="0"/>
        <w:rPr>
          <w:rFonts w:ascii="_x000B__x000C_" w:eastAsia="宋体" w:hAnsi="_x000B__x000C_"/>
          <w:b/>
          <w:bCs/>
          <w:szCs w:val="28"/>
        </w:rPr>
      </w:pPr>
      <w:bookmarkStart w:id="457" w:name="_Toc18552"/>
      <w:bookmarkStart w:id="458" w:name="_Toc21049"/>
      <w:bookmarkStart w:id="459" w:name="_Toc492300609"/>
      <w:r>
        <w:rPr>
          <w:rFonts w:ascii="Times New Roman" w:eastAsia="宋体" w:hAnsi="Times New Roman"/>
          <w:b/>
          <w:bCs/>
          <w:szCs w:val="28"/>
        </w:rPr>
        <w:lastRenderedPageBreak/>
        <w:t>7</w:t>
      </w:r>
      <w:r>
        <w:rPr>
          <w:rFonts w:ascii="_x000B__x000C_" w:eastAsia="宋体" w:hAnsi="_x000B__x000C_"/>
          <w:b/>
          <w:bCs/>
          <w:szCs w:val="28"/>
        </w:rPr>
        <w:t>.</w:t>
      </w:r>
      <w:r>
        <w:rPr>
          <w:rFonts w:ascii="Times New Roman" w:eastAsia="宋体" w:hAnsi="Times New Roman"/>
          <w:b/>
          <w:bCs/>
          <w:szCs w:val="28"/>
        </w:rPr>
        <w:t>5</w:t>
      </w:r>
      <w:r>
        <w:rPr>
          <w:rFonts w:ascii="_x000B__x000C_" w:eastAsia="宋体" w:hAnsi="_x000B__x000C_"/>
          <w:b/>
          <w:bCs/>
          <w:szCs w:val="28"/>
        </w:rPr>
        <w:t xml:space="preserve"> </w:t>
      </w:r>
      <w:r>
        <w:rPr>
          <w:rFonts w:ascii="_x000B__x000C_" w:eastAsia="宋体" w:hAnsi="_x000B__x000C_" w:hint="eastAsia"/>
          <w:b/>
          <w:bCs/>
          <w:szCs w:val="28"/>
        </w:rPr>
        <w:t>中标通知</w:t>
      </w:r>
      <w:bookmarkEnd w:id="457"/>
      <w:bookmarkEnd w:id="458"/>
      <w:bookmarkEnd w:id="459"/>
    </w:p>
    <w:p w:rsidR="000A5069" w:rsidRDefault="00EF5503">
      <w:pPr>
        <w:spacing w:line="400" w:lineRule="exact"/>
        <w:ind w:firstLineChars="200" w:firstLine="420"/>
        <w:rPr>
          <w:rFonts w:ascii="宋体" w:hAnsi="宋体"/>
        </w:rPr>
      </w:pPr>
      <w:r>
        <w:rPr>
          <w:rFonts w:ascii="宋体" w:hAnsi="宋体" w:hint="eastAsia"/>
        </w:rPr>
        <w:t>在本章第</w:t>
      </w:r>
      <w:r>
        <w:rPr>
          <w:rFonts w:ascii="Times New Roman" w:hAnsi="Times New Roman"/>
        </w:rPr>
        <w:t>3</w:t>
      </w:r>
      <w:r>
        <w:rPr>
          <w:rFonts w:ascii="宋体" w:hAnsi="宋体"/>
        </w:rPr>
        <w:t>.</w:t>
      </w:r>
      <w:r>
        <w:rPr>
          <w:rFonts w:ascii="Times New Roman" w:hAnsi="Times New Roman"/>
        </w:rPr>
        <w:t>3</w:t>
      </w:r>
      <w:r>
        <w:rPr>
          <w:rFonts w:ascii="宋体" w:hAnsi="宋体" w:hint="eastAsia"/>
        </w:rPr>
        <w:t>款规定的投标有效期内，招标人以书面形式向中标人发出中标</w:t>
      </w:r>
      <w:bookmarkStart w:id="460" w:name="_Toc352691506"/>
      <w:bookmarkStart w:id="461" w:name="_Toc369531550"/>
      <w:bookmarkStart w:id="462" w:name="_Toc300834983"/>
      <w:bookmarkStart w:id="463" w:name="_Toc384308244"/>
      <w:bookmarkStart w:id="464" w:name="_Toc361508619"/>
      <w:bookmarkStart w:id="465" w:name="_Toc5668"/>
      <w:r>
        <w:rPr>
          <w:rFonts w:ascii="宋体" w:hAnsi="宋体" w:hint="eastAsia"/>
        </w:rPr>
        <w:t>通知书，同时将中</w:t>
      </w:r>
      <w:bookmarkEnd w:id="460"/>
      <w:bookmarkEnd w:id="461"/>
      <w:bookmarkEnd w:id="462"/>
      <w:bookmarkEnd w:id="463"/>
      <w:bookmarkEnd w:id="464"/>
      <w:bookmarkEnd w:id="465"/>
      <w:r>
        <w:rPr>
          <w:rFonts w:ascii="宋体" w:hAnsi="宋体" w:hint="eastAsia"/>
        </w:rPr>
        <w:t>标结果通知未中标的投标人。</w:t>
      </w:r>
    </w:p>
    <w:p w:rsidR="000A5069" w:rsidRDefault="00EF5503">
      <w:pPr>
        <w:pStyle w:val="3"/>
        <w:spacing w:line="240" w:lineRule="auto"/>
        <w:ind w:firstLineChars="0" w:firstLine="0"/>
        <w:rPr>
          <w:rFonts w:ascii="_x000B__x000C_" w:eastAsia="宋体" w:hAnsi="_x000B__x000C_"/>
          <w:b/>
          <w:bCs/>
          <w:szCs w:val="28"/>
        </w:rPr>
      </w:pPr>
      <w:bookmarkStart w:id="466" w:name="_Toc29980"/>
      <w:bookmarkStart w:id="467" w:name="_Toc492300610"/>
      <w:bookmarkStart w:id="468" w:name="_Toc31172"/>
      <w:r>
        <w:rPr>
          <w:rFonts w:ascii="Times New Roman" w:eastAsia="宋体" w:hAnsi="Times New Roman"/>
          <w:b/>
          <w:bCs/>
          <w:szCs w:val="28"/>
        </w:rPr>
        <w:t>7</w:t>
      </w:r>
      <w:r>
        <w:rPr>
          <w:rFonts w:ascii="_x000B__x000C_" w:eastAsia="宋体" w:hAnsi="_x000B__x000C_"/>
          <w:b/>
          <w:bCs/>
          <w:szCs w:val="28"/>
        </w:rPr>
        <w:t>.</w:t>
      </w:r>
      <w:r>
        <w:rPr>
          <w:rFonts w:ascii="Times New Roman" w:eastAsia="宋体" w:hAnsi="Times New Roman"/>
          <w:b/>
          <w:bCs/>
          <w:szCs w:val="28"/>
        </w:rPr>
        <w:t>6</w:t>
      </w:r>
      <w:r>
        <w:rPr>
          <w:rFonts w:ascii="_x000B__x000C_" w:eastAsia="宋体" w:hAnsi="_x000B__x000C_"/>
          <w:b/>
          <w:bCs/>
          <w:szCs w:val="28"/>
        </w:rPr>
        <w:t xml:space="preserve"> </w:t>
      </w:r>
      <w:r>
        <w:rPr>
          <w:rFonts w:ascii="_x000B__x000C_" w:eastAsia="宋体" w:hAnsi="_x000B__x000C_" w:hint="eastAsia"/>
          <w:b/>
          <w:bCs/>
          <w:szCs w:val="28"/>
        </w:rPr>
        <w:t>履约保证金</w:t>
      </w:r>
      <w:bookmarkEnd w:id="466"/>
      <w:bookmarkEnd w:id="467"/>
      <w:bookmarkEnd w:id="468"/>
    </w:p>
    <w:p w:rsidR="000A5069" w:rsidRDefault="00EF5503">
      <w:pPr>
        <w:spacing w:line="400" w:lineRule="exact"/>
        <w:ind w:firstLineChars="200" w:firstLine="420"/>
        <w:rPr>
          <w:rFonts w:ascii="宋体" w:hAnsi="宋体"/>
        </w:rPr>
      </w:pPr>
      <w:r>
        <w:rPr>
          <w:rFonts w:ascii="Times New Roman" w:hAnsi="Times New Roman"/>
        </w:rPr>
        <w:t>7</w:t>
      </w:r>
      <w:r>
        <w:rPr>
          <w:rFonts w:ascii="宋体" w:hAnsi="宋体"/>
        </w:rPr>
        <w:t>.</w:t>
      </w:r>
      <w:r>
        <w:rPr>
          <w:rFonts w:ascii="Times New Roman" w:hAnsi="Times New Roman"/>
        </w:rPr>
        <w:t>6</w:t>
      </w:r>
      <w:r>
        <w:rPr>
          <w:rFonts w:ascii="宋体" w:hAnsi="宋体"/>
        </w:rPr>
        <w:t>.</w:t>
      </w:r>
      <w:r>
        <w:rPr>
          <w:rFonts w:ascii="Times New Roman" w:hAnsi="Times New Roman"/>
        </w:rPr>
        <w:t>1</w:t>
      </w:r>
      <w:r>
        <w:rPr>
          <w:rFonts w:ascii="宋体" w:hAnsi="宋体"/>
        </w:rPr>
        <w:t xml:space="preserve"> </w:t>
      </w:r>
      <w:r>
        <w:rPr>
          <w:rFonts w:ascii="宋体" w:hAnsi="宋体" w:hint="eastAsia"/>
        </w:rPr>
        <w:t>在签订合同前，中标人应按投标人须知前附表规定的形式、金额和招标文件第四章</w:t>
      </w:r>
      <w:r>
        <w:rPr>
          <w:rFonts w:ascii="宋体" w:hAnsi="宋体"/>
        </w:rPr>
        <w:t>“</w:t>
      </w:r>
      <w:r>
        <w:rPr>
          <w:rFonts w:ascii="宋体" w:hAnsi="宋体" w:hint="eastAsia"/>
        </w:rPr>
        <w:t>合同条款及格式</w:t>
      </w:r>
      <w:r>
        <w:rPr>
          <w:rFonts w:ascii="宋体" w:hAnsi="宋体"/>
        </w:rPr>
        <w:t>”</w:t>
      </w:r>
      <w:r>
        <w:rPr>
          <w:rFonts w:ascii="宋体" w:hAnsi="宋体" w:hint="eastAsia"/>
        </w:rPr>
        <w:t>规定的或者事先经过招标人书面认可的履约保证金格式向招标人提交履约保证金。除投标人须知前附表另有规定外，履约保证金为中标合同金额的</w:t>
      </w:r>
      <w:r>
        <w:rPr>
          <w:rFonts w:ascii="Times New Roman" w:hAnsi="Times New Roman"/>
        </w:rPr>
        <w:t>10</w:t>
      </w:r>
      <w:r>
        <w:rPr>
          <w:rFonts w:ascii="宋体" w:hAnsi="宋体"/>
        </w:rPr>
        <w:t>%</w:t>
      </w:r>
      <w:r>
        <w:rPr>
          <w:rFonts w:ascii="宋体" w:hAnsi="宋体" w:hint="eastAsia"/>
        </w:rPr>
        <w:t>。联合体中标的，其履约保证金以联合体各方或者联合体中牵头人的名义提交。</w:t>
      </w:r>
    </w:p>
    <w:p w:rsidR="000A5069" w:rsidRDefault="00EF5503">
      <w:pPr>
        <w:spacing w:line="400" w:lineRule="exact"/>
        <w:ind w:firstLineChars="200" w:firstLine="420"/>
        <w:rPr>
          <w:rFonts w:ascii="宋体" w:hAnsi="宋体"/>
        </w:rPr>
      </w:pPr>
      <w:r>
        <w:rPr>
          <w:rFonts w:ascii="Times New Roman" w:hAnsi="Times New Roman"/>
        </w:rPr>
        <w:t>7</w:t>
      </w:r>
      <w:r>
        <w:rPr>
          <w:rFonts w:ascii="宋体" w:hAnsi="宋体"/>
        </w:rPr>
        <w:t>.</w:t>
      </w:r>
      <w:r>
        <w:rPr>
          <w:rFonts w:ascii="Times New Roman" w:hAnsi="Times New Roman"/>
        </w:rPr>
        <w:t>6</w:t>
      </w:r>
      <w:r>
        <w:rPr>
          <w:rFonts w:ascii="宋体" w:hAnsi="宋体"/>
        </w:rPr>
        <w:t>.</w:t>
      </w:r>
      <w:r>
        <w:rPr>
          <w:rFonts w:ascii="Times New Roman" w:hAnsi="Times New Roman"/>
        </w:rPr>
        <w:t>2</w:t>
      </w:r>
      <w:r>
        <w:rPr>
          <w:rFonts w:ascii="宋体" w:hAnsi="宋体"/>
        </w:rPr>
        <w:t xml:space="preserve"> </w:t>
      </w:r>
      <w:r>
        <w:rPr>
          <w:rFonts w:ascii="宋体" w:hAnsi="宋体" w:hint="eastAsia"/>
        </w:rPr>
        <w:t>中标人不能按本章第</w:t>
      </w:r>
      <w:r>
        <w:rPr>
          <w:rFonts w:ascii="Times New Roman" w:hAnsi="Times New Roman"/>
        </w:rPr>
        <w:t>7</w:t>
      </w:r>
      <w:r>
        <w:rPr>
          <w:rFonts w:ascii="宋体" w:hAnsi="宋体"/>
        </w:rPr>
        <w:t>.</w:t>
      </w:r>
      <w:r>
        <w:rPr>
          <w:rFonts w:ascii="Times New Roman" w:hAnsi="Times New Roman"/>
        </w:rPr>
        <w:t>6</w:t>
      </w:r>
      <w:r>
        <w:rPr>
          <w:rFonts w:ascii="宋体" w:hAnsi="宋体"/>
        </w:rPr>
        <w:t>.</w:t>
      </w:r>
      <w:r>
        <w:rPr>
          <w:rFonts w:ascii="Times New Roman" w:hAnsi="Times New Roman"/>
        </w:rPr>
        <w:t>1</w:t>
      </w:r>
      <w:r>
        <w:rPr>
          <w:rFonts w:ascii="宋体" w:hAnsi="宋体" w:hint="eastAsia"/>
        </w:rPr>
        <w:t>项要求提交履约保证金的，视为放弃中标，其投标保证金不予退还，给招标人造成的损失超过投标保证金数额的，中标人还应当对超过部分予以赔偿。</w:t>
      </w:r>
    </w:p>
    <w:p w:rsidR="000A5069" w:rsidRDefault="00EF5503">
      <w:pPr>
        <w:pStyle w:val="3"/>
        <w:spacing w:line="240" w:lineRule="auto"/>
        <w:ind w:firstLineChars="0" w:firstLine="0"/>
        <w:rPr>
          <w:rFonts w:ascii="_x000B__x000C_" w:eastAsia="宋体" w:hAnsi="_x000B__x000C_"/>
          <w:b/>
          <w:bCs/>
          <w:szCs w:val="28"/>
        </w:rPr>
      </w:pPr>
      <w:bookmarkStart w:id="469" w:name="_Toc26238"/>
      <w:bookmarkStart w:id="470" w:name="_Toc492300611"/>
      <w:bookmarkStart w:id="471" w:name="_Toc26859"/>
      <w:r>
        <w:rPr>
          <w:rFonts w:ascii="Times New Roman" w:eastAsia="宋体" w:hAnsi="Times New Roman"/>
          <w:b/>
          <w:bCs/>
          <w:szCs w:val="28"/>
        </w:rPr>
        <w:t>7</w:t>
      </w:r>
      <w:r>
        <w:rPr>
          <w:rFonts w:ascii="_x000B__x000C_" w:eastAsia="宋体" w:hAnsi="_x000B__x000C_"/>
          <w:b/>
          <w:bCs/>
          <w:szCs w:val="28"/>
        </w:rPr>
        <w:t>.</w:t>
      </w:r>
      <w:r>
        <w:rPr>
          <w:rFonts w:ascii="Times New Roman" w:eastAsia="宋体" w:hAnsi="Times New Roman"/>
          <w:b/>
          <w:bCs/>
          <w:szCs w:val="28"/>
        </w:rPr>
        <w:t>7</w:t>
      </w:r>
      <w:r>
        <w:rPr>
          <w:rFonts w:ascii="_x000B__x000C_" w:eastAsia="宋体" w:hAnsi="_x000B__x000C_"/>
          <w:b/>
          <w:bCs/>
          <w:szCs w:val="28"/>
        </w:rPr>
        <w:t xml:space="preserve"> </w:t>
      </w:r>
      <w:r>
        <w:rPr>
          <w:rFonts w:ascii="_x000B__x000C_" w:eastAsia="宋体" w:hAnsi="_x000B__x000C_" w:hint="eastAsia"/>
          <w:b/>
          <w:bCs/>
          <w:szCs w:val="28"/>
        </w:rPr>
        <w:t>签订合同</w:t>
      </w:r>
      <w:bookmarkEnd w:id="469"/>
      <w:bookmarkEnd w:id="470"/>
      <w:bookmarkEnd w:id="471"/>
    </w:p>
    <w:p w:rsidR="000A5069" w:rsidRDefault="00EF5503">
      <w:pPr>
        <w:spacing w:line="400" w:lineRule="exact"/>
        <w:ind w:firstLineChars="200" w:firstLine="420"/>
        <w:rPr>
          <w:rFonts w:ascii="宋体" w:hAnsi="宋体"/>
        </w:rPr>
      </w:pPr>
      <w:r>
        <w:rPr>
          <w:rFonts w:ascii="Times New Roman" w:hAnsi="Times New Roman"/>
        </w:rPr>
        <w:t>7</w:t>
      </w:r>
      <w:r>
        <w:rPr>
          <w:rFonts w:ascii="宋体" w:hAnsi="宋体"/>
        </w:rPr>
        <w:t>.</w:t>
      </w:r>
      <w:r>
        <w:rPr>
          <w:rFonts w:ascii="Times New Roman" w:hAnsi="Times New Roman"/>
        </w:rPr>
        <w:t>7</w:t>
      </w:r>
      <w:r>
        <w:rPr>
          <w:rFonts w:ascii="宋体" w:hAnsi="宋体"/>
        </w:rPr>
        <w:t>.</w:t>
      </w:r>
      <w:r>
        <w:rPr>
          <w:rFonts w:ascii="Times New Roman" w:hAnsi="Times New Roman"/>
        </w:rPr>
        <w:t>1</w:t>
      </w:r>
      <w:r>
        <w:rPr>
          <w:rFonts w:ascii="宋体" w:hAnsi="宋体"/>
        </w:rPr>
        <w:t>招</w:t>
      </w:r>
      <w:r>
        <w:rPr>
          <w:rFonts w:ascii="Times New Roman" w:hAnsi="Times New Roman" w:cs="Times New Roman"/>
          <w:szCs w:val="21"/>
        </w:rPr>
        <w:t>标人和中标人应当在投标有效期内并在自中标通知书发出之日起</w:t>
      </w:r>
      <w:r>
        <w:rPr>
          <w:rFonts w:ascii="Times New Roman" w:hAnsi="Times New Roman" w:cs="Times New Roman"/>
          <w:szCs w:val="21"/>
        </w:rPr>
        <w:t>30</w:t>
      </w:r>
      <w:r>
        <w:rPr>
          <w:rFonts w:ascii="Times New Roman" w:hAnsi="Times New Roman" w:cs="Times New Roman"/>
          <w:szCs w:val="21"/>
        </w:rPr>
        <w:t>日内</w:t>
      </w:r>
      <w:r>
        <w:rPr>
          <w:rFonts w:ascii="宋体" w:hAnsi="宋体" w:hint="eastAsia"/>
          <w:szCs w:val="21"/>
        </w:rPr>
        <w:t>，</w:t>
      </w:r>
      <w:r>
        <w:rPr>
          <w:rFonts w:ascii="宋体" w:hAnsi="宋体" w:hint="eastAsia"/>
        </w:rPr>
        <w:t>根据招标文件和中标人的投标文件订立书面合同。中标人无正当理由拒签合同，在签订合同时向招标人提出附加条件，或者不按照招标文件要求提交履约保证金的，招标人取消其中标资格，其投</w:t>
      </w:r>
      <w:r>
        <w:rPr>
          <w:rFonts w:ascii="宋体" w:hAnsi="宋体" w:hint="eastAsia"/>
        </w:rPr>
        <w:t>标保证金不予退还；给招标人造成的损失超过投标保证金数额的，中标人还应当对超过部分予以赔偿。</w:t>
      </w:r>
    </w:p>
    <w:p w:rsidR="000A5069" w:rsidRDefault="00EF5503">
      <w:pPr>
        <w:spacing w:line="400" w:lineRule="exact"/>
        <w:ind w:firstLineChars="200" w:firstLine="420"/>
        <w:rPr>
          <w:rFonts w:ascii="宋体" w:hAnsi="宋体"/>
        </w:rPr>
      </w:pPr>
      <w:r>
        <w:rPr>
          <w:rFonts w:ascii="Times New Roman" w:hAnsi="Times New Roman"/>
        </w:rPr>
        <w:t>7</w:t>
      </w:r>
      <w:r>
        <w:rPr>
          <w:rFonts w:ascii="宋体" w:hAnsi="宋体"/>
        </w:rPr>
        <w:t>.</w:t>
      </w:r>
      <w:r>
        <w:rPr>
          <w:rFonts w:ascii="Times New Roman" w:hAnsi="Times New Roman"/>
        </w:rPr>
        <w:t>7</w:t>
      </w:r>
      <w:r>
        <w:rPr>
          <w:rFonts w:ascii="宋体" w:hAnsi="宋体"/>
        </w:rPr>
        <w:t>.</w:t>
      </w:r>
      <w:r>
        <w:rPr>
          <w:rFonts w:ascii="Times New Roman" w:hAnsi="Times New Roman"/>
        </w:rPr>
        <w:t>2</w:t>
      </w:r>
      <w:r>
        <w:rPr>
          <w:rFonts w:ascii="宋体" w:hAnsi="宋体"/>
        </w:rPr>
        <w:t xml:space="preserve"> </w:t>
      </w:r>
      <w:r>
        <w:rPr>
          <w:rFonts w:ascii="宋体" w:hAnsi="宋体" w:hint="eastAsia"/>
        </w:rPr>
        <w:t>发出中标通知书后，招标人无正当理由拒签合同，或者在签订合同时向中标人提出附加条件的，招标人向中标人退还投标保证金；给中标人造成损失的，还应当赔偿损失。</w:t>
      </w:r>
    </w:p>
    <w:p w:rsidR="000A5069" w:rsidRDefault="00EF5503">
      <w:pPr>
        <w:spacing w:line="400" w:lineRule="exact"/>
        <w:ind w:firstLineChars="200" w:firstLine="420"/>
        <w:rPr>
          <w:rFonts w:ascii="宋体" w:hAnsi="宋体"/>
          <w:szCs w:val="21"/>
        </w:rPr>
      </w:pPr>
      <w:r>
        <w:rPr>
          <w:rFonts w:ascii="Times New Roman" w:hAnsi="Times New Roman"/>
        </w:rPr>
        <w:t>7</w:t>
      </w:r>
      <w:r>
        <w:rPr>
          <w:rFonts w:ascii="宋体" w:hAnsi="宋体"/>
        </w:rPr>
        <w:t>.</w:t>
      </w:r>
      <w:r>
        <w:rPr>
          <w:rFonts w:ascii="Times New Roman" w:hAnsi="Times New Roman"/>
        </w:rPr>
        <w:t>7</w:t>
      </w:r>
      <w:r>
        <w:rPr>
          <w:rFonts w:ascii="宋体" w:hAnsi="宋体"/>
        </w:rPr>
        <w:t>.</w:t>
      </w:r>
      <w:r>
        <w:rPr>
          <w:rFonts w:ascii="Times New Roman" w:hAnsi="Times New Roman"/>
        </w:rPr>
        <w:t>3</w:t>
      </w:r>
      <w:r>
        <w:rPr>
          <w:rFonts w:ascii="宋体" w:hAnsi="宋体" w:hint="eastAsia"/>
          <w:szCs w:val="21"/>
        </w:rPr>
        <w:t>联合体中标的，联合体各方应当共同与招标人签订合同，就中标项目向招标人承担连带责任。</w:t>
      </w:r>
    </w:p>
    <w:p w:rsidR="000A5069" w:rsidRDefault="00EF5503">
      <w:pPr>
        <w:pStyle w:val="2"/>
        <w:adjustRightInd w:val="0"/>
        <w:snapToGrid w:val="0"/>
        <w:spacing w:beforeLines="50" w:before="120" w:afterLines="50" w:after="120" w:line="600" w:lineRule="exact"/>
        <w:rPr>
          <w:rFonts w:ascii="宋体" w:eastAsia="宋体" w:hAnsi="宋体"/>
          <w:bCs/>
          <w:szCs w:val="32"/>
        </w:rPr>
      </w:pPr>
      <w:bookmarkStart w:id="472" w:name="_Toc25053"/>
      <w:bookmarkStart w:id="473" w:name="_Toc14201"/>
      <w:bookmarkStart w:id="474" w:name="_Toc482779938"/>
      <w:bookmarkStart w:id="475" w:name="_Toc256145666"/>
      <w:bookmarkStart w:id="476" w:name="_Toc20520"/>
      <w:bookmarkStart w:id="477" w:name="_Toc394674858"/>
      <w:bookmarkStart w:id="478" w:name="_Toc2093"/>
      <w:bookmarkStart w:id="479" w:name="_Toc25356"/>
      <w:bookmarkStart w:id="480" w:name="_Toc477156662"/>
      <w:bookmarkStart w:id="481" w:name="_Toc184635078"/>
      <w:r>
        <w:rPr>
          <w:rFonts w:ascii="Times New Roman" w:eastAsia="宋体" w:hAnsi="Times New Roman" w:hint="eastAsia"/>
          <w:bCs/>
          <w:szCs w:val="32"/>
        </w:rPr>
        <w:t>8</w:t>
      </w:r>
      <w:r>
        <w:rPr>
          <w:rFonts w:ascii="宋体" w:eastAsia="宋体" w:hAnsi="宋体" w:hint="eastAsia"/>
          <w:bCs/>
          <w:szCs w:val="32"/>
        </w:rPr>
        <w:t>．重新招标和不再招标</w:t>
      </w:r>
      <w:bookmarkEnd w:id="472"/>
      <w:bookmarkEnd w:id="473"/>
      <w:bookmarkEnd w:id="474"/>
      <w:bookmarkEnd w:id="475"/>
      <w:bookmarkEnd w:id="476"/>
      <w:bookmarkEnd w:id="477"/>
      <w:bookmarkEnd w:id="478"/>
      <w:bookmarkEnd w:id="479"/>
      <w:bookmarkEnd w:id="480"/>
      <w:bookmarkEnd w:id="481"/>
    </w:p>
    <w:p w:rsidR="000A5069" w:rsidRDefault="00EF5503">
      <w:pPr>
        <w:pStyle w:val="3"/>
        <w:spacing w:line="240" w:lineRule="auto"/>
        <w:ind w:firstLineChars="0" w:firstLine="0"/>
        <w:rPr>
          <w:rFonts w:ascii="_x000B__x000C_" w:eastAsia="宋体" w:hAnsi="_x000B__x000C_"/>
          <w:b/>
          <w:bCs/>
          <w:szCs w:val="28"/>
        </w:rPr>
      </w:pPr>
      <w:bookmarkStart w:id="482" w:name="_Toc30137"/>
      <w:bookmarkStart w:id="483" w:name="_Toc18507"/>
      <w:bookmarkStart w:id="484" w:name="_Toc482779939"/>
      <w:r>
        <w:rPr>
          <w:rFonts w:ascii="Times New Roman" w:eastAsia="宋体" w:hAnsi="Times New Roman" w:hint="eastAsia"/>
          <w:b/>
          <w:bCs/>
          <w:szCs w:val="28"/>
        </w:rPr>
        <w:t>8</w:t>
      </w:r>
      <w:r>
        <w:rPr>
          <w:rFonts w:ascii="_x000B__x000C_" w:eastAsia="宋体" w:hAnsi="_x000B__x000C_" w:hint="eastAsia"/>
          <w:b/>
          <w:bCs/>
          <w:szCs w:val="28"/>
        </w:rPr>
        <w:t>.</w:t>
      </w:r>
      <w:r>
        <w:rPr>
          <w:rFonts w:ascii="Times New Roman" w:eastAsia="宋体" w:hAnsi="Times New Roman" w:hint="eastAsia"/>
          <w:b/>
          <w:bCs/>
          <w:szCs w:val="28"/>
        </w:rPr>
        <w:t>1</w:t>
      </w:r>
      <w:r>
        <w:rPr>
          <w:rFonts w:ascii="_x000B__x000C_" w:eastAsia="宋体" w:hAnsi="_x000B__x000C_" w:hint="eastAsia"/>
          <w:b/>
          <w:bCs/>
          <w:szCs w:val="28"/>
        </w:rPr>
        <w:t xml:space="preserve"> </w:t>
      </w:r>
      <w:r>
        <w:rPr>
          <w:rFonts w:ascii="_x000B__x000C_" w:eastAsia="宋体" w:hAnsi="_x000B__x000C_" w:hint="eastAsia"/>
          <w:b/>
          <w:bCs/>
          <w:szCs w:val="28"/>
        </w:rPr>
        <w:t>重新招标</w:t>
      </w:r>
      <w:bookmarkEnd w:id="482"/>
      <w:bookmarkEnd w:id="483"/>
      <w:bookmarkEnd w:id="484"/>
    </w:p>
    <w:p w:rsidR="000A5069" w:rsidRDefault="00EF5503">
      <w:pPr>
        <w:spacing w:line="360" w:lineRule="auto"/>
        <w:ind w:firstLineChars="200" w:firstLine="420"/>
        <w:rPr>
          <w:rFonts w:ascii="宋体" w:hAnsi="宋体"/>
          <w:szCs w:val="21"/>
        </w:rPr>
      </w:pPr>
      <w:r>
        <w:rPr>
          <w:rFonts w:ascii="宋体" w:hAnsi="宋体" w:hint="eastAsia"/>
          <w:szCs w:val="21"/>
        </w:rPr>
        <w:t>有下列情形之一的，招标人将重新招标：</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cs="Times New Roman"/>
          <w:szCs w:val="21"/>
        </w:rPr>
        <w:t>l</w:t>
      </w:r>
      <w:r>
        <w:rPr>
          <w:rFonts w:ascii="宋体" w:hAnsi="宋体" w:hint="eastAsia"/>
          <w:szCs w:val="21"/>
        </w:rPr>
        <w:t>）投标截止时间止，投标人少于</w:t>
      </w:r>
      <w:r>
        <w:rPr>
          <w:rFonts w:ascii="Times New Roman" w:hAnsi="Times New Roman" w:hint="eastAsia"/>
          <w:szCs w:val="21"/>
        </w:rPr>
        <w:t>3</w:t>
      </w:r>
      <w:r>
        <w:rPr>
          <w:rFonts w:ascii="宋体" w:hAnsi="宋体" w:hint="eastAsia"/>
          <w:szCs w:val="21"/>
        </w:rPr>
        <w:t xml:space="preserve"> </w:t>
      </w:r>
      <w:r>
        <w:rPr>
          <w:rFonts w:ascii="宋体" w:hAnsi="宋体" w:hint="eastAsia"/>
          <w:szCs w:val="21"/>
        </w:rPr>
        <w:t>个的；</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2</w:t>
      </w:r>
      <w:r>
        <w:rPr>
          <w:rFonts w:ascii="宋体" w:hAnsi="宋体" w:hint="eastAsia"/>
          <w:szCs w:val="21"/>
        </w:rPr>
        <w:t>）经评标委员会评审后否决所有投标的；</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3</w:t>
      </w:r>
      <w:r>
        <w:rPr>
          <w:rFonts w:ascii="宋体" w:hAnsi="宋体" w:hint="eastAsia"/>
          <w:szCs w:val="21"/>
        </w:rPr>
        <w:t>）评标委员会否决不合格投标后，因有效投标不足三个使得投标明显缺乏竞争，评标委员会决定否决全部投标的；</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4</w:t>
      </w:r>
      <w:r>
        <w:rPr>
          <w:rFonts w:ascii="宋体" w:hAnsi="宋体" w:hint="eastAsia"/>
          <w:szCs w:val="21"/>
        </w:rPr>
        <w:t>）同意延长投标有效期的投标人少于</w:t>
      </w:r>
      <w:r>
        <w:rPr>
          <w:rFonts w:ascii="Times New Roman" w:hAnsi="Times New Roman" w:hint="eastAsia"/>
          <w:szCs w:val="21"/>
        </w:rPr>
        <w:t>3</w:t>
      </w:r>
      <w:r>
        <w:rPr>
          <w:rFonts w:ascii="宋体" w:hAnsi="宋体" w:hint="eastAsia"/>
          <w:szCs w:val="21"/>
        </w:rPr>
        <w:t>个的；</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5</w:t>
      </w:r>
      <w:r>
        <w:rPr>
          <w:rFonts w:ascii="宋体" w:hAnsi="宋体" w:hint="eastAsia"/>
          <w:szCs w:val="21"/>
        </w:rPr>
        <w:t>）中标候选人均未与招标人签订合同的；</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6</w:t>
      </w:r>
      <w:r>
        <w:rPr>
          <w:rFonts w:ascii="宋体" w:hAnsi="宋体" w:hint="eastAsia"/>
          <w:szCs w:val="21"/>
        </w:rPr>
        <w:t>）经查实，中标候选人均不具备中标资格或存在违规行为的。</w:t>
      </w:r>
    </w:p>
    <w:p w:rsidR="000A5069" w:rsidRDefault="00EF5503">
      <w:pPr>
        <w:pStyle w:val="3"/>
        <w:spacing w:line="240" w:lineRule="auto"/>
        <w:ind w:firstLineChars="0" w:firstLine="0"/>
        <w:rPr>
          <w:rFonts w:ascii="_x000B__x000C_" w:eastAsia="宋体" w:hAnsi="_x000B__x000C_"/>
          <w:b/>
          <w:bCs/>
          <w:szCs w:val="28"/>
        </w:rPr>
      </w:pPr>
      <w:bookmarkStart w:id="485" w:name="_Toc22201"/>
      <w:bookmarkStart w:id="486" w:name="_Toc28945"/>
      <w:bookmarkStart w:id="487" w:name="_Toc482779940"/>
      <w:r>
        <w:rPr>
          <w:rFonts w:ascii="Times New Roman" w:eastAsia="宋体" w:hAnsi="Times New Roman" w:hint="eastAsia"/>
          <w:b/>
          <w:bCs/>
          <w:szCs w:val="28"/>
        </w:rPr>
        <w:lastRenderedPageBreak/>
        <w:t>8</w:t>
      </w:r>
      <w:r>
        <w:rPr>
          <w:rFonts w:ascii="_x000B__x000C_" w:eastAsia="宋体" w:hAnsi="_x000B__x000C_" w:hint="eastAsia"/>
          <w:b/>
          <w:bCs/>
          <w:szCs w:val="28"/>
        </w:rPr>
        <w:t>.</w:t>
      </w:r>
      <w:r>
        <w:rPr>
          <w:rFonts w:ascii="Times New Roman" w:eastAsia="宋体" w:hAnsi="Times New Roman" w:hint="eastAsia"/>
          <w:b/>
          <w:bCs/>
          <w:szCs w:val="28"/>
        </w:rPr>
        <w:t>2</w:t>
      </w:r>
      <w:r>
        <w:rPr>
          <w:rFonts w:ascii="_x000B__x000C_" w:eastAsia="宋体" w:hAnsi="_x000B__x000C_" w:hint="eastAsia"/>
          <w:b/>
          <w:bCs/>
          <w:szCs w:val="28"/>
        </w:rPr>
        <w:t xml:space="preserve"> </w:t>
      </w:r>
      <w:r>
        <w:rPr>
          <w:rFonts w:ascii="_x000B__x000C_" w:eastAsia="宋体" w:hAnsi="_x000B__x000C_" w:hint="eastAsia"/>
          <w:b/>
          <w:bCs/>
          <w:szCs w:val="28"/>
        </w:rPr>
        <w:t>不再招标</w:t>
      </w:r>
      <w:bookmarkEnd w:id="485"/>
      <w:bookmarkEnd w:id="486"/>
      <w:bookmarkEnd w:id="487"/>
    </w:p>
    <w:p w:rsidR="000A5069" w:rsidRDefault="00EF5503">
      <w:pPr>
        <w:spacing w:line="360" w:lineRule="auto"/>
        <w:ind w:firstLineChars="200" w:firstLine="420"/>
        <w:rPr>
          <w:rFonts w:ascii="宋体" w:hAnsi="宋体"/>
          <w:szCs w:val="21"/>
        </w:rPr>
      </w:pPr>
      <w:r>
        <w:rPr>
          <w:rFonts w:ascii="宋体" w:hAnsi="宋体" w:hint="eastAsia"/>
          <w:szCs w:val="21"/>
        </w:rPr>
        <w:t>重新招标后，仍出现本章第</w:t>
      </w:r>
      <w:r>
        <w:rPr>
          <w:rFonts w:ascii="Times New Roman" w:hAnsi="Times New Roman" w:hint="eastAsia"/>
          <w:szCs w:val="21"/>
        </w:rPr>
        <w:t>8</w:t>
      </w:r>
      <w:r>
        <w:rPr>
          <w:rFonts w:ascii="宋体" w:hAnsi="宋体" w:hint="eastAsia"/>
          <w:szCs w:val="21"/>
        </w:rPr>
        <w:t>.</w:t>
      </w:r>
      <w:r>
        <w:rPr>
          <w:rFonts w:ascii="Times New Roman" w:hAnsi="Times New Roman" w:hint="eastAsia"/>
          <w:szCs w:val="21"/>
        </w:rPr>
        <w:t>1</w:t>
      </w:r>
      <w:r>
        <w:rPr>
          <w:rFonts w:ascii="宋体" w:hAnsi="宋体" w:hint="eastAsia"/>
          <w:szCs w:val="21"/>
        </w:rPr>
        <w:t>款规定情形之一的，属于必须审批</w:t>
      </w:r>
      <w:r>
        <w:rPr>
          <w:rFonts w:ascii="_x000B__x000C_" w:hAnsi="_x000B__x000C_" w:hint="eastAsia"/>
          <w:color w:val="000000"/>
          <w:szCs w:val="21"/>
        </w:rPr>
        <w:t>、核准</w:t>
      </w:r>
      <w:r>
        <w:rPr>
          <w:rFonts w:ascii="宋体" w:hAnsi="宋体" w:hint="eastAsia"/>
          <w:szCs w:val="21"/>
        </w:rPr>
        <w:t>的水利工程建设项目，经项目主管部门审批、核准后可以不再进行招标</w:t>
      </w:r>
      <w:r>
        <w:rPr>
          <w:rFonts w:ascii="宋体" w:hAnsi="宋体" w:cs="宋体" w:hint="eastAsia"/>
          <w:color w:val="000000"/>
          <w:szCs w:val="21"/>
        </w:rPr>
        <w:t>，属于政府采购工程的，按照政府采购法及其实施条例的规定采购。</w:t>
      </w:r>
    </w:p>
    <w:p w:rsidR="000A5069" w:rsidRDefault="00EF5503">
      <w:pPr>
        <w:pStyle w:val="2"/>
        <w:adjustRightInd w:val="0"/>
        <w:snapToGrid w:val="0"/>
        <w:spacing w:beforeLines="50" w:before="120" w:afterLines="50" w:after="120" w:line="600" w:lineRule="exact"/>
        <w:rPr>
          <w:rFonts w:ascii="宋体" w:eastAsia="宋体" w:hAnsi="宋体"/>
          <w:bCs/>
          <w:szCs w:val="32"/>
        </w:rPr>
      </w:pPr>
      <w:bookmarkStart w:id="488" w:name="_Toc394674859"/>
      <w:bookmarkStart w:id="489" w:name="_Toc477156663"/>
      <w:bookmarkStart w:id="490" w:name="_Toc184635079"/>
      <w:bookmarkStart w:id="491" w:name="_Toc4736"/>
      <w:bookmarkStart w:id="492" w:name="_Toc25516"/>
      <w:bookmarkStart w:id="493" w:name="_Toc482779941"/>
      <w:bookmarkStart w:id="494" w:name="_Toc12418"/>
      <w:bookmarkStart w:id="495" w:name="_Toc13056"/>
      <w:bookmarkStart w:id="496" w:name="_Toc256145667"/>
      <w:bookmarkStart w:id="497" w:name="_Toc28807"/>
      <w:r>
        <w:rPr>
          <w:rFonts w:ascii="Times New Roman" w:eastAsia="宋体" w:hAnsi="Times New Roman" w:hint="eastAsia"/>
          <w:bCs/>
          <w:szCs w:val="32"/>
        </w:rPr>
        <w:t>9</w:t>
      </w:r>
      <w:r>
        <w:rPr>
          <w:rFonts w:ascii="宋体" w:eastAsia="宋体" w:hAnsi="宋体" w:hint="eastAsia"/>
          <w:bCs/>
          <w:szCs w:val="32"/>
        </w:rPr>
        <w:t>．纪律和监督</w:t>
      </w:r>
      <w:bookmarkEnd w:id="488"/>
      <w:bookmarkEnd w:id="489"/>
      <w:bookmarkEnd w:id="490"/>
      <w:bookmarkEnd w:id="491"/>
      <w:bookmarkEnd w:id="492"/>
      <w:bookmarkEnd w:id="493"/>
      <w:bookmarkEnd w:id="494"/>
      <w:bookmarkEnd w:id="495"/>
      <w:bookmarkEnd w:id="496"/>
      <w:bookmarkEnd w:id="497"/>
    </w:p>
    <w:p w:rsidR="000A5069" w:rsidRDefault="00EF5503">
      <w:pPr>
        <w:pStyle w:val="3"/>
        <w:spacing w:line="240" w:lineRule="auto"/>
        <w:ind w:firstLineChars="0" w:firstLine="0"/>
        <w:rPr>
          <w:rFonts w:ascii="_x000B__x000C_" w:eastAsia="宋体" w:hAnsi="_x000B__x000C_"/>
          <w:b/>
          <w:bCs/>
          <w:szCs w:val="28"/>
        </w:rPr>
      </w:pPr>
      <w:bookmarkStart w:id="498" w:name="_Toc482779942"/>
      <w:bookmarkStart w:id="499" w:name="_Toc28614"/>
      <w:bookmarkStart w:id="500" w:name="_Toc3747"/>
      <w:r>
        <w:rPr>
          <w:rFonts w:ascii="Times New Roman" w:eastAsia="宋体" w:hAnsi="Times New Roman" w:hint="eastAsia"/>
          <w:b/>
          <w:bCs/>
          <w:szCs w:val="28"/>
        </w:rPr>
        <w:t>9</w:t>
      </w:r>
      <w:r>
        <w:rPr>
          <w:rFonts w:ascii="_x000B__x000C_" w:eastAsia="宋体" w:hAnsi="_x000B__x000C_" w:hint="eastAsia"/>
          <w:b/>
          <w:bCs/>
          <w:szCs w:val="28"/>
        </w:rPr>
        <w:t>.</w:t>
      </w:r>
      <w:r>
        <w:rPr>
          <w:rFonts w:ascii="Times New Roman" w:eastAsia="宋体" w:hAnsi="Times New Roman" w:hint="eastAsia"/>
          <w:b/>
          <w:bCs/>
          <w:szCs w:val="28"/>
        </w:rPr>
        <w:t>1</w:t>
      </w:r>
      <w:r>
        <w:rPr>
          <w:rFonts w:ascii="_x000B__x000C_" w:eastAsia="宋体" w:hAnsi="_x000B__x000C_" w:hint="eastAsia"/>
          <w:b/>
          <w:bCs/>
          <w:szCs w:val="28"/>
        </w:rPr>
        <w:t xml:space="preserve"> </w:t>
      </w:r>
      <w:r>
        <w:rPr>
          <w:rFonts w:ascii="_x000B__x000C_" w:eastAsia="宋体" w:hAnsi="_x000B__x000C_" w:hint="eastAsia"/>
          <w:b/>
          <w:bCs/>
          <w:szCs w:val="28"/>
        </w:rPr>
        <w:t>对招标人的纪律要求</w:t>
      </w:r>
      <w:bookmarkEnd w:id="498"/>
      <w:bookmarkEnd w:id="499"/>
      <w:bookmarkEnd w:id="500"/>
    </w:p>
    <w:p w:rsidR="000A5069" w:rsidRDefault="00EF5503">
      <w:pPr>
        <w:spacing w:line="360" w:lineRule="auto"/>
        <w:ind w:firstLineChars="200" w:firstLine="420"/>
        <w:rPr>
          <w:rFonts w:ascii="宋体" w:hAnsi="宋体"/>
          <w:szCs w:val="21"/>
        </w:rPr>
      </w:pPr>
      <w:r>
        <w:rPr>
          <w:rFonts w:ascii="宋体" w:hAnsi="宋体" w:hint="eastAsia"/>
          <w:szCs w:val="21"/>
        </w:rPr>
        <w:t>招标人不得泄露招标投标活动中应当保密的情况和资料，不得与投标人串通损害国家利益、社会公共利益或者他人合法权益。</w:t>
      </w:r>
    </w:p>
    <w:p w:rsidR="000A5069" w:rsidRDefault="00EF5503">
      <w:pPr>
        <w:spacing w:line="360" w:lineRule="auto"/>
        <w:ind w:firstLineChars="200" w:firstLine="420"/>
        <w:rPr>
          <w:rFonts w:ascii="宋体" w:hAnsi="宋体"/>
        </w:rPr>
      </w:pPr>
      <w:r>
        <w:rPr>
          <w:rFonts w:ascii="宋体" w:hAnsi="宋体" w:hint="eastAsia"/>
        </w:rPr>
        <w:t>下列情形属于招标人与投标人串通投标：</w:t>
      </w:r>
    </w:p>
    <w:p w:rsidR="000A5069" w:rsidRDefault="00EF5503">
      <w:pPr>
        <w:spacing w:line="360" w:lineRule="auto"/>
        <w:ind w:firstLineChars="200" w:firstLine="420"/>
        <w:jc w:val="left"/>
        <w:rPr>
          <w:rFonts w:ascii="宋体" w:hAnsi="宋体"/>
        </w:rPr>
      </w:pPr>
      <w:r>
        <w:rPr>
          <w:rFonts w:ascii="宋体" w:hAnsi="宋体" w:hint="eastAsia"/>
        </w:rPr>
        <w:t>（</w:t>
      </w:r>
      <w:r>
        <w:rPr>
          <w:rFonts w:ascii="Times New Roman" w:hAnsi="Times New Roman" w:hint="eastAsia"/>
        </w:rPr>
        <w:t>1</w:t>
      </w:r>
      <w:r>
        <w:rPr>
          <w:rFonts w:ascii="宋体" w:hAnsi="宋体" w:hint="eastAsia"/>
        </w:rPr>
        <w:t>）招标人在开标前开启投标文件并将有关信息泄露给其他投标人</w:t>
      </w:r>
      <w:r>
        <w:rPr>
          <w:rFonts w:ascii="宋体" w:hAnsi="宋体" w:hint="eastAsia"/>
        </w:rPr>
        <w:t>;</w:t>
      </w:r>
    </w:p>
    <w:p w:rsidR="000A5069" w:rsidRDefault="00EF5503">
      <w:pPr>
        <w:spacing w:line="360" w:lineRule="auto"/>
        <w:ind w:firstLineChars="200" w:firstLine="420"/>
        <w:jc w:val="left"/>
        <w:rPr>
          <w:rFonts w:ascii="宋体" w:hAnsi="宋体"/>
        </w:rPr>
      </w:pPr>
      <w:r>
        <w:rPr>
          <w:rFonts w:ascii="宋体" w:hAnsi="宋体" w:hint="eastAsia"/>
        </w:rPr>
        <w:t>（</w:t>
      </w:r>
      <w:r>
        <w:rPr>
          <w:rFonts w:ascii="Times New Roman" w:hAnsi="Times New Roman" w:hint="eastAsia"/>
        </w:rPr>
        <w:t>2</w:t>
      </w:r>
      <w:r>
        <w:rPr>
          <w:rFonts w:ascii="宋体" w:hAnsi="宋体" w:hint="eastAsia"/>
        </w:rPr>
        <w:t>）招标人直接或者间接向投标人泄露评标委员会成员等信息；</w:t>
      </w:r>
    </w:p>
    <w:p w:rsidR="000A5069" w:rsidRDefault="00EF5503">
      <w:pPr>
        <w:spacing w:line="360" w:lineRule="auto"/>
        <w:ind w:firstLineChars="200" w:firstLine="420"/>
        <w:jc w:val="left"/>
        <w:rPr>
          <w:rFonts w:ascii="宋体" w:hAnsi="宋体"/>
        </w:rPr>
      </w:pPr>
      <w:r>
        <w:rPr>
          <w:rFonts w:ascii="宋体" w:hAnsi="宋体" w:hint="eastAsia"/>
        </w:rPr>
        <w:t>（</w:t>
      </w:r>
      <w:r>
        <w:rPr>
          <w:rFonts w:ascii="Times New Roman" w:hAnsi="Times New Roman" w:hint="eastAsia"/>
        </w:rPr>
        <w:t>3</w:t>
      </w:r>
      <w:r>
        <w:rPr>
          <w:rFonts w:ascii="宋体" w:hAnsi="宋体" w:hint="eastAsia"/>
        </w:rPr>
        <w:t>）招标人明示或者暗示投标人压低或者抬高投标报价；</w:t>
      </w:r>
    </w:p>
    <w:p w:rsidR="000A5069" w:rsidRDefault="00EF5503">
      <w:pPr>
        <w:spacing w:line="360" w:lineRule="auto"/>
        <w:ind w:firstLineChars="200" w:firstLine="420"/>
        <w:jc w:val="left"/>
        <w:rPr>
          <w:rFonts w:ascii="宋体" w:hAnsi="宋体"/>
        </w:rPr>
      </w:pPr>
      <w:r>
        <w:rPr>
          <w:rFonts w:ascii="宋体" w:hAnsi="宋体" w:hint="eastAsia"/>
        </w:rPr>
        <w:t>（</w:t>
      </w:r>
      <w:r>
        <w:rPr>
          <w:rFonts w:ascii="Times New Roman" w:hAnsi="Times New Roman" w:hint="eastAsia"/>
        </w:rPr>
        <w:t>4</w:t>
      </w:r>
      <w:r>
        <w:rPr>
          <w:rFonts w:ascii="宋体" w:hAnsi="宋体" w:hint="eastAsia"/>
        </w:rPr>
        <w:t>）招标人授意投标人撤换、修改投标文件；</w:t>
      </w:r>
    </w:p>
    <w:p w:rsidR="000A5069" w:rsidRDefault="00EF5503">
      <w:pPr>
        <w:spacing w:line="360" w:lineRule="auto"/>
        <w:ind w:firstLineChars="200" w:firstLine="420"/>
        <w:jc w:val="left"/>
        <w:rPr>
          <w:rFonts w:ascii="宋体" w:hAnsi="宋体"/>
        </w:rPr>
      </w:pPr>
      <w:r>
        <w:rPr>
          <w:rFonts w:ascii="宋体" w:hAnsi="宋体" w:hint="eastAsia"/>
        </w:rPr>
        <w:t>（</w:t>
      </w:r>
      <w:r>
        <w:rPr>
          <w:rFonts w:ascii="Times New Roman" w:hAnsi="Times New Roman" w:hint="eastAsia"/>
        </w:rPr>
        <w:t>5</w:t>
      </w:r>
      <w:r>
        <w:rPr>
          <w:rFonts w:ascii="宋体" w:hAnsi="宋体" w:hint="eastAsia"/>
        </w:rPr>
        <w:t>）招标人明示或者暗示投标人为特定投标人中标提供方便；</w:t>
      </w:r>
    </w:p>
    <w:p w:rsidR="000A5069" w:rsidRDefault="00EF5503">
      <w:pPr>
        <w:spacing w:line="360" w:lineRule="auto"/>
        <w:ind w:firstLineChars="200" w:firstLine="420"/>
        <w:jc w:val="left"/>
        <w:rPr>
          <w:rFonts w:ascii="宋体" w:hAnsi="宋体"/>
          <w:szCs w:val="21"/>
        </w:rPr>
      </w:pPr>
      <w:r>
        <w:rPr>
          <w:rFonts w:ascii="宋体" w:hAnsi="宋体" w:hint="eastAsia"/>
        </w:rPr>
        <w:t>（</w:t>
      </w:r>
      <w:r>
        <w:rPr>
          <w:rFonts w:ascii="Times New Roman" w:hAnsi="Times New Roman" w:hint="eastAsia"/>
        </w:rPr>
        <w:t>6</w:t>
      </w:r>
      <w:r>
        <w:rPr>
          <w:rFonts w:ascii="宋体" w:hAnsi="宋体" w:hint="eastAsia"/>
        </w:rPr>
        <w:t>）招标人与投标人为谋求特定投标人中标而采取的其他串通行为。</w:t>
      </w:r>
    </w:p>
    <w:p w:rsidR="000A5069" w:rsidRDefault="00EF5503">
      <w:pPr>
        <w:pStyle w:val="3"/>
        <w:spacing w:line="240" w:lineRule="auto"/>
        <w:ind w:firstLineChars="0" w:firstLine="0"/>
        <w:rPr>
          <w:rFonts w:ascii="_x000B__x000C_" w:eastAsia="宋体" w:hAnsi="_x000B__x000C_"/>
          <w:b/>
          <w:bCs/>
          <w:szCs w:val="28"/>
        </w:rPr>
      </w:pPr>
      <w:bookmarkStart w:id="501" w:name="_Toc21719"/>
      <w:bookmarkStart w:id="502" w:name="_Toc24399"/>
      <w:bookmarkStart w:id="503" w:name="_Toc482779943"/>
      <w:r>
        <w:rPr>
          <w:rFonts w:ascii="Times New Roman" w:eastAsia="宋体" w:hAnsi="Times New Roman" w:hint="eastAsia"/>
          <w:b/>
          <w:bCs/>
          <w:szCs w:val="28"/>
        </w:rPr>
        <w:t>9</w:t>
      </w:r>
      <w:r>
        <w:rPr>
          <w:rFonts w:ascii="_x000B__x000C_" w:eastAsia="宋体" w:hAnsi="_x000B__x000C_" w:hint="eastAsia"/>
          <w:b/>
          <w:bCs/>
          <w:szCs w:val="28"/>
        </w:rPr>
        <w:t>.</w:t>
      </w:r>
      <w:r>
        <w:rPr>
          <w:rFonts w:ascii="Times New Roman" w:eastAsia="宋体" w:hAnsi="Times New Roman" w:hint="eastAsia"/>
          <w:b/>
          <w:bCs/>
          <w:szCs w:val="28"/>
        </w:rPr>
        <w:t>2</w:t>
      </w:r>
      <w:r>
        <w:rPr>
          <w:rFonts w:ascii="_x000B__x000C_" w:eastAsia="宋体" w:hAnsi="_x000B__x000C_" w:hint="eastAsia"/>
          <w:b/>
          <w:bCs/>
          <w:szCs w:val="28"/>
        </w:rPr>
        <w:t xml:space="preserve"> </w:t>
      </w:r>
      <w:r>
        <w:rPr>
          <w:rFonts w:ascii="_x000B__x000C_" w:eastAsia="宋体" w:hAnsi="_x000B__x000C_" w:hint="eastAsia"/>
          <w:b/>
          <w:bCs/>
          <w:szCs w:val="28"/>
        </w:rPr>
        <w:t>对投标人的纪律要求</w:t>
      </w:r>
      <w:bookmarkEnd w:id="501"/>
      <w:bookmarkEnd w:id="502"/>
      <w:bookmarkEnd w:id="503"/>
    </w:p>
    <w:p w:rsidR="000A5069" w:rsidRDefault="00EF5503">
      <w:pPr>
        <w:spacing w:line="360" w:lineRule="auto"/>
        <w:ind w:firstLineChars="200" w:firstLine="420"/>
        <w:rPr>
          <w:rFonts w:ascii="宋体" w:hAnsi="宋体"/>
          <w:szCs w:val="21"/>
        </w:rPr>
      </w:pPr>
      <w:r>
        <w:rPr>
          <w:rFonts w:ascii="宋体" w:hAnsi="宋体" w:hint="eastAsia"/>
          <w:szCs w:val="21"/>
        </w:rPr>
        <w:t>投标人不得相互串通投标或者与招标人串通投标，不得向招标人或者评标委员会成员行贿谋取中标，不得以他人名义投标或者以其他方式弄虚作假骗取中标；投标人不得以任何方式干扰、影响评标工作。</w:t>
      </w:r>
    </w:p>
    <w:p w:rsidR="000A5069" w:rsidRDefault="00EF5503">
      <w:pPr>
        <w:spacing w:line="360" w:lineRule="auto"/>
        <w:ind w:firstLineChars="200" w:firstLine="420"/>
        <w:rPr>
          <w:rFonts w:ascii="宋体" w:hAnsi="宋体"/>
          <w:szCs w:val="21"/>
        </w:rPr>
      </w:pPr>
      <w:r>
        <w:rPr>
          <w:rFonts w:ascii="Times New Roman" w:hAnsi="Times New Roman" w:hint="eastAsia"/>
          <w:szCs w:val="21"/>
        </w:rPr>
        <w:t>9</w:t>
      </w:r>
      <w:r>
        <w:rPr>
          <w:rFonts w:ascii="宋体" w:hAnsi="宋体" w:hint="eastAsia"/>
          <w:szCs w:val="21"/>
        </w:rPr>
        <w:t>.</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1</w:t>
      </w:r>
      <w:r>
        <w:rPr>
          <w:rFonts w:ascii="宋体" w:hAnsi="宋体" w:hint="eastAsia"/>
          <w:szCs w:val="21"/>
        </w:rPr>
        <w:t xml:space="preserve"> </w:t>
      </w:r>
      <w:r>
        <w:rPr>
          <w:rFonts w:ascii="宋体" w:hAnsi="宋体" w:hint="eastAsia"/>
          <w:szCs w:val="21"/>
        </w:rPr>
        <w:t>下列情形属于以他人名义投标：</w:t>
      </w:r>
    </w:p>
    <w:p w:rsidR="000A5069" w:rsidRDefault="00EF5503">
      <w:pPr>
        <w:spacing w:line="360" w:lineRule="auto"/>
        <w:ind w:firstLineChars="200" w:firstLine="420"/>
        <w:rPr>
          <w:rFonts w:ascii="_x000B__x000C_" w:hAnsi="_x000B__x000C_"/>
          <w:szCs w:val="21"/>
        </w:rPr>
      </w:pPr>
      <w:r>
        <w:rPr>
          <w:rFonts w:ascii="_x000B__x000C_" w:hAnsi="_x000B__x000C_" w:hint="eastAsia"/>
          <w:szCs w:val="21"/>
        </w:rPr>
        <w:t>（</w:t>
      </w:r>
      <w:r>
        <w:rPr>
          <w:rFonts w:ascii="Times New Roman" w:hAnsi="Times New Roman" w:hint="eastAsia"/>
          <w:szCs w:val="21"/>
        </w:rPr>
        <w:t>1</w:t>
      </w:r>
      <w:r>
        <w:rPr>
          <w:rFonts w:ascii="_x000B__x000C_" w:hAnsi="_x000B__x000C_" w:hint="eastAsia"/>
          <w:szCs w:val="21"/>
        </w:rPr>
        <w:t>）使用通过受让或者租借等方式获取的资格、资质证书投标的，属于以他人名义投标。</w:t>
      </w:r>
    </w:p>
    <w:p w:rsidR="000A5069" w:rsidRDefault="00EF5503">
      <w:pPr>
        <w:spacing w:line="360" w:lineRule="auto"/>
        <w:ind w:firstLineChars="200" w:firstLine="420"/>
        <w:rPr>
          <w:rFonts w:ascii="_x000B__x000C_" w:hAnsi="_x000B__x000C_"/>
          <w:szCs w:val="21"/>
        </w:rPr>
      </w:pPr>
      <w:r>
        <w:rPr>
          <w:rFonts w:ascii="_x000B__x000C_" w:hAnsi="_x000B__x000C_" w:hint="eastAsia"/>
          <w:szCs w:val="21"/>
        </w:rPr>
        <w:t>（</w:t>
      </w:r>
      <w:r>
        <w:rPr>
          <w:rFonts w:ascii="Times New Roman" w:hAnsi="Times New Roman" w:hint="eastAsia"/>
          <w:szCs w:val="21"/>
        </w:rPr>
        <w:t>2</w:t>
      </w:r>
      <w:r>
        <w:rPr>
          <w:rFonts w:ascii="_x000B__x000C_" w:hAnsi="_x000B__x000C_" w:hint="eastAsia"/>
          <w:szCs w:val="21"/>
        </w:rPr>
        <w:t>）下列行为视为以他人名义投标：</w:t>
      </w:r>
    </w:p>
    <w:p w:rsidR="000A5069" w:rsidRDefault="00EF5503">
      <w:pPr>
        <w:spacing w:line="360" w:lineRule="auto"/>
        <w:ind w:firstLineChars="200" w:firstLine="420"/>
        <w:rPr>
          <w:rFonts w:ascii="_x000B__x000C_" w:hAnsi="_x000B__x000C_"/>
          <w:szCs w:val="21"/>
        </w:rPr>
      </w:pPr>
      <w:r>
        <w:rPr>
          <w:rFonts w:ascii="Times New Roman" w:hAnsi="Times New Roman" w:hint="eastAsia"/>
          <w:szCs w:val="21"/>
        </w:rPr>
        <w:t>1</w:t>
      </w:r>
      <w:r>
        <w:rPr>
          <w:rFonts w:ascii="_x000B__x000C_" w:hAnsi="_x000B__x000C_" w:hint="eastAsia"/>
          <w:szCs w:val="21"/>
        </w:rPr>
        <w:t>）投标人挂靠其他单位；</w:t>
      </w:r>
    </w:p>
    <w:p w:rsidR="000A5069" w:rsidRDefault="00EF5503">
      <w:pPr>
        <w:spacing w:line="360" w:lineRule="auto"/>
        <w:ind w:firstLineChars="200" w:firstLine="420"/>
        <w:rPr>
          <w:rFonts w:ascii="_x000B__x000C_" w:hAnsi="_x000B__x000C_"/>
          <w:szCs w:val="21"/>
        </w:rPr>
      </w:pPr>
      <w:r>
        <w:rPr>
          <w:rFonts w:ascii="Times New Roman" w:hAnsi="Times New Roman" w:hint="eastAsia"/>
          <w:szCs w:val="21"/>
        </w:rPr>
        <w:t>2</w:t>
      </w:r>
      <w:r>
        <w:rPr>
          <w:rFonts w:ascii="_x000B__x000C_" w:hAnsi="_x000B__x000C_" w:hint="eastAsia"/>
          <w:szCs w:val="21"/>
        </w:rPr>
        <w:t>）由其它单位及法定代表人在自己编制的投标文件上加盖</w:t>
      </w:r>
      <w:r>
        <w:rPr>
          <w:rFonts w:ascii="宋体" w:hAnsi="宋体" w:hint="eastAsia"/>
          <w:snapToGrid w:val="0"/>
          <w:kern w:val="0"/>
          <w:szCs w:val="21"/>
          <w:shd w:val="clear" w:color="auto" w:fill="FFFFFF"/>
        </w:rPr>
        <w:t>电子印</w:t>
      </w:r>
      <w:r>
        <w:rPr>
          <w:rFonts w:ascii="宋体" w:hAnsi="宋体" w:hint="eastAsia"/>
          <w:snapToGrid w:val="0"/>
          <w:kern w:val="0"/>
          <w:szCs w:val="21"/>
          <w:shd w:val="clear" w:color="auto" w:fill="FFFFFF"/>
        </w:rPr>
        <w:t>章</w:t>
      </w:r>
      <w:r>
        <w:rPr>
          <w:rFonts w:ascii="宋体" w:hAnsi="宋体" w:hint="eastAsia"/>
          <w:snapToGrid w:val="0"/>
          <w:kern w:val="0"/>
          <w:szCs w:val="21"/>
          <w:shd w:val="clear" w:color="auto" w:fill="FFFFFF"/>
        </w:rPr>
        <w:t>/</w:t>
      </w:r>
      <w:r>
        <w:rPr>
          <w:rFonts w:ascii="宋体" w:hAnsi="宋体" w:hint="eastAsia"/>
          <w:snapToGrid w:val="0"/>
          <w:kern w:val="0"/>
          <w:szCs w:val="21"/>
          <w:shd w:val="clear" w:color="auto" w:fill="FFFFFF"/>
        </w:rPr>
        <w:t>电子签名章</w:t>
      </w:r>
      <w:r>
        <w:rPr>
          <w:rFonts w:ascii="_x000B__x000C_" w:hAnsi="_x000B__x000C_" w:hint="eastAsia"/>
          <w:szCs w:val="21"/>
        </w:rPr>
        <w:t>；</w:t>
      </w:r>
    </w:p>
    <w:p w:rsidR="000A5069" w:rsidRDefault="00EF5503">
      <w:pPr>
        <w:spacing w:line="360" w:lineRule="auto"/>
        <w:ind w:firstLineChars="200" w:firstLine="420"/>
        <w:rPr>
          <w:rFonts w:ascii="宋体" w:hAnsi="宋体" w:cs="Times New Roman"/>
          <w:szCs w:val="21"/>
        </w:rPr>
      </w:pPr>
      <w:r>
        <w:rPr>
          <w:rFonts w:ascii="Times New Roman" w:hAnsi="Times New Roman" w:hint="eastAsia"/>
          <w:szCs w:val="21"/>
        </w:rPr>
        <w:t>3</w:t>
      </w:r>
      <w:r>
        <w:rPr>
          <w:rFonts w:ascii="_x000B__x000C_" w:hAnsi="_x000B__x000C_" w:hint="eastAsia"/>
          <w:szCs w:val="21"/>
        </w:rPr>
        <w:t>）法律法规规定的其它情形。</w:t>
      </w:r>
    </w:p>
    <w:p w:rsidR="000A5069" w:rsidRDefault="00EF5503">
      <w:pPr>
        <w:spacing w:line="360" w:lineRule="auto"/>
        <w:ind w:firstLineChars="200" w:firstLine="420"/>
        <w:rPr>
          <w:rFonts w:ascii="宋体" w:hAnsi="宋体"/>
          <w:szCs w:val="21"/>
        </w:rPr>
      </w:pPr>
      <w:r>
        <w:rPr>
          <w:rFonts w:ascii="Times New Roman" w:hAnsi="Times New Roman" w:hint="eastAsia"/>
          <w:szCs w:val="21"/>
        </w:rPr>
        <w:t>9</w:t>
      </w:r>
      <w:r>
        <w:rPr>
          <w:rFonts w:ascii="宋体" w:hAnsi="宋体" w:hint="eastAsia"/>
          <w:szCs w:val="21"/>
        </w:rPr>
        <w:t>.</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2</w:t>
      </w:r>
      <w:r>
        <w:rPr>
          <w:rFonts w:ascii="宋体" w:hAnsi="宋体" w:hint="eastAsia"/>
          <w:szCs w:val="21"/>
        </w:rPr>
        <w:t xml:space="preserve"> </w:t>
      </w:r>
      <w:r>
        <w:rPr>
          <w:rFonts w:ascii="宋体" w:hAnsi="宋体" w:hint="eastAsia"/>
          <w:szCs w:val="21"/>
        </w:rPr>
        <w:t>下列情形视为允许他人以本单位名义承揽工程</w:t>
      </w:r>
    </w:p>
    <w:p w:rsidR="000A5069" w:rsidRDefault="00EF5503">
      <w:pPr>
        <w:numPr>
          <w:ilvl w:val="1"/>
          <w:numId w:val="2"/>
        </w:numPr>
        <w:tabs>
          <w:tab w:val="left" w:pos="-28"/>
          <w:tab w:val="left" w:pos="630"/>
          <w:tab w:val="left" w:pos="980"/>
        </w:tabs>
        <w:spacing w:line="360" w:lineRule="auto"/>
        <w:ind w:left="0" w:firstLine="448"/>
        <w:rPr>
          <w:rFonts w:ascii="宋体" w:hAnsi="宋体"/>
          <w:szCs w:val="21"/>
        </w:rPr>
      </w:pPr>
      <w:r>
        <w:rPr>
          <w:rFonts w:ascii="宋体" w:hAnsi="宋体" w:hint="eastAsia"/>
          <w:szCs w:val="21"/>
        </w:rPr>
        <w:t>投标人的法定代表人的委托代理人不是投标人本单位人员；</w:t>
      </w:r>
    </w:p>
    <w:p w:rsidR="000A5069" w:rsidRDefault="00EF5503">
      <w:pPr>
        <w:numPr>
          <w:ilvl w:val="1"/>
          <w:numId w:val="2"/>
        </w:numPr>
        <w:tabs>
          <w:tab w:val="left" w:pos="-28"/>
          <w:tab w:val="left" w:pos="630"/>
          <w:tab w:val="left" w:pos="980"/>
        </w:tabs>
        <w:spacing w:line="360" w:lineRule="auto"/>
        <w:ind w:left="0" w:firstLine="448"/>
        <w:rPr>
          <w:rFonts w:ascii="宋体" w:hAnsi="宋体"/>
          <w:szCs w:val="21"/>
        </w:rPr>
      </w:pPr>
      <w:r>
        <w:rPr>
          <w:rFonts w:ascii="宋体" w:hAnsi="宋体" w:hint="eastAsia"/>
          <w:szCs w:val="21"/>
        </w:rPr>
        <w:t>投标人拟在担任本项目的监理人员（总监、副总监、监理工程师、监理员）等不是本单位人员；</w:t>
      </w:r>
    </w:p>
    <w:p w:rsidR="000A5069" w:rsidRDefault="00EF5503">
      <w:pPr>
        <w:numPr>
          <w:ilvl w:val="1"/>
          <w:numId w:val="2"/>
        </w:numPr>
        <w:tabs>
          <w:tab w:val="left" w:pos="-28"/>
          <w:tab w:val="left" w:pos="630"/>
          <w:tab w:val="left" w:pos="980"/>
        </w:tabs>
        <w:spacing w:line="360" w:lineRule="auto"/>
        <w:ind w:left="0" w:firstLine="448"/>
        <w:rPr>
          <w:rFonts w:ascii="宋体" w:hAnsi="宋体"/>
          <w:szCs w:val="21"/>
        </w:rPr>
      </w:pPr>
      <w:r>
        <w:rPr>
          <w:rFonts w:ascii="宋体" w:hAnsi="宋体" w:hint="eastAsia"/>
          <w:szCs w:val="21"/>
        </w:rPr>
        <w:t>通过出租、出借资质证书或者收取管理费等方式允许他人以本单位名义承接工程；</w:t>
      </w:r>
    </w:p>
    <w:p w:rsidR="000A5069" w:rsidRDefault="00EF5503">
      <w:pPr>
        <w:numPr>
          <w:ilvl w:val="1"/>
          <w:numId w:val="2"/>
        </w:numPr>
        <w:tabs>
          <w:tab w:val="left" w:pos="-28"/>
          <w:tab w:val="left" w:pos="630"/>
          <w:tab w:val="left" w:pos="980"/>
        </w:tabs>
        <w:spacing w:line="360" w:lineRule="auto"/>
        <w:ind w:left="0" w:firstLine="448"/>
        <w:rPr>
          <w:rFonts w:ascii="宋体" w:hAnsi="宋体"/>
          <w:szCs w:val="21"/>
        </w:rPr>
      </w:pPr>
      <w:bookmarkStart w:id="504" w:name="_Toc256690748"/>
      <w:bookmarkStart w:id="505" w:name="_Toc256694624"/>
      <w:r>
        <w:rPr>
          <w:rFonts w:ascii="宋体" w:hAnsi="宋体" w:hint="eastAsia"/>
          <w:szCs w:val="21"/>
        </w:rPr>
        <w:lastRenderedPageBreak/>
        <w:t>投标保证金非投标单位银行基本账户转出，或虽由投标单位银行基本账户转出，但先由非投标单位人员将投标保证金存入投标单位或有关个人账户，或以其他方式抵押的；</w:t>
      </w:r>
      <w:bookmarkEnd w:id="504"/>
      <w:bookmarkEnd w:id="505"/>
    </w:p>
    <w:p w:rsidR="000A5069" w:rsidRDefault="00EF5503">
      <w:pPr>
        <w:numPr>
          <w:ilvl w:val="1"/>
          <w:numId w:val="2"/>
        </w:numPr>
        <w:tabs>
          <w:tab w:val="left" w:pos="-28"/>
          <w:tab w:val="left" w:pos="630"/>
          <w:tab w:val="left" w:pos="980"/>
        </w:tabs>
        <w:spacing w:line="360" w:lineRule="auto"/>
        <w:ind w:left="0" w:firstLine="448"/>
        <w:rPr>
          <w:rFonts w:ascii="宋体" w:hAnsi="宋体"/>
          <w:szCs w:val="21"/>
        </w:rPr>
      </w:pPr>
      <w:bookmarkStart w:id="506" w:name="_Toc256690752"/>
      <w:bookmarkStart w:id="507" w:name="_Toc256694628"/>
      <w:r>
        <w:rPr>
          <w:rFonts w:ascii="宋体" w:hAnsi="宋体" w:hint="eastAsia"/>
          <w:szCs w:val="21"/>
        </w:rPr>
        <w:t>中标后，实际由他人履行职责且他人非本单位人员的</w:t>
      </w:r>
      <w:r>
        <w:rPr>
          <w:rFonts w:ascii="宋体" w:hAnsi="宋体" w:hint="eastAsia"/>
          <w:szCs w:val="21"/>
        </w:rPr>
        <w:t>(</w:t>
      </w:r>
      <w:r>
        <w:rPr>
          <w:rFonts w:ascii="宋体" w:hAnsi="宋体" w:hint="eastAsia"/>
          <w:szCs w:val="21"/>
        </w:rPr>
        <w:t>总监、副总监换为非本单位人员，或其他监理人员有</w:t>
      </w:r>
      <w:r>
        <w:rPr>
          <w:rFonts w:ascii="Times New Roman" w:hAnsi="Times New Roman" w:hint="eastAsia"/>
          <w:szCs w:val="21"/>
        </w:rPr>
        <w:t>2</w:t>
      </w:r>
      <w:r>
        <w:rPr>
          <w:rFonts w:ascii="宋体" w:hAnsi="宋体" w:hint="eastAsia"/>
          <w:szCs w:val="21"/>
        </w:rPr>
        <w:t>个及以上换为非本单位人员</w:t>
      </w:r>
      <w:r>
        <w:rPr>
          <w:rFonts w:ascii="宋体" w:hAnsi="宋体" w:hint="eastAsia"/>
          <w:szCs w:val="21"/>
        </w:rPr>
        <w:t>)</w:t>
      </w:r>
      <w:bookmarkEnd w:id="506"/>
      <w:bookmarkEnd w:id="507"/>
      <w:r>
        <w:rPr>
          <w:rFonts w:ascii="宋体" w:hAnsi="宋体" w:hint="eastAsia"/>
          <w:szCs w:val="21"/>
        </w:rPr>
        <w:t>；</w:t>
      </w:r>
    </w:p>
    <w:p w:rsidR="000A5069" w:rsidRDefault="00EF5503">
      <w:pPr>
        <w:numPr>
          <w:ilvl w:val="1"/>
          <w:numId w:val="2"/>
        </w:numPr>
        <w:tabs>
          <w:tab w:val="clear" w:pos="945"/>
          <w:tab w:val="left" w:pos="-28"/>
          <w:tab w:val="left" w:pos="630"/>
          <w:tab w:val="left" w:pos="980"/>
        </w:tabs>
        <w:spacing w:line="360" w:lineRule="auto"/>
        <w:ind w:left="0" w:firstLine="448"/>
        <w:rPr>
          <w:rFonts w:ascii="宋体" w:hAnsi="宋体"/>
          <w:szCs w:val="21"/>
        </w:rPr>
      </w:pPr>
      <w:r>
        <w:rPr>
          <w:rFonts w:ascii="宋体" w:hAnsi="宋体" w:hint="eastAsia"/>
          <w:szCs w:val="21"/>
        </w:rPr>
        <w:t>法律法规规定的其它情形。</w:t>
      </w:r>
    </w:p>
    <w:p w:rsidR="000A5069" w:rsidRDefault="00EF5503">
      <w:pPr>
        <w:spacing w:line="360" w:lineRule="auto"/>
        <w:ind w:firstLineChars="200" w:firstLine="420"/>
        <w:rPr>
          <w:rFonts w:ascii="宋体" w:hAnsi="宋体"/>
          <w:szCs w:val="21"/>
        </w:rPr>
      </w:pPr>
      <w:r>
        <w:rPr>
          <w:rFonts w:ascii="宋体" w:hAnsi="宋体" w:hint="eastAsia"/>
          <w:szCs w:val="21"/>
        </w:rPr>
        <w:t>上述条件中，投标人本单位人员，必须同时满足以下条件：</w:t>
      </w:r>
    </w:p>
    <w:p w:rsidR="000A5069" w:rsidRDefault="00EF5503">
      <w:pPr>
        <w:spacing w:line="360" w:lineRule="auto"/>
        <w:ind w:firstLineChars="200" w:firstLine="420"/>
        <w:rPr>
          <w:rFonts w:ascii="宋体" w:hAnsi="宋体"/>
          <w:szCs w:val="21"/>
        </w:rPr>
      </w:pPr>
      <w:r>
        <w:rPr>
          <w:rFonts w:ascii="宋体" w:hAnsi="宋体" w:hint="eastAsia"/>
        </w:rPr>
        <w:t>（</w:t>
      </w:r>
      <w:r>
        <w:rPr>
          <w:rFonts w:ascii="Times New Roman" w:hAnsi="Times New Roman" w:hint="eastAsia"/>
        </w:rPr>
        <w:t>1</w:t>
      </w:r>
      <w:r>
        <w:rPr>
          <w:rFonts w:ascii="宋体" w:hAnsi="宋体" w:hint="eastAsia"/>
        </w:rPr>
        <w:t>）</w:t>
      </w:r>
      <w:r>
        <w:rPr>
          <w:rFonts w:ascii="宋体" w:hAnsi="宋体" w:hint="eastAsia"/>
          <w:szCs w:val="21"/>
        </w:rPr>
        <w:t>聘任合同必须由投标人单位与之签订；</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2</w:t>
      </w:r>
      <w:r>
        <w:rPr>
          <w:rFonts w:ascii="宋体" w:hAnsi="宋体" w:hint="eastAsia"/>
          <w:szCs w:val="21"/>
        </w:rPr>
        <w:t>）与投标人单位有合法的工资关系；</w:t>
      </w:r>
    </w:p>
    <w:p w:rsidR="000A5069" w:rsidRDefault="00EF5503">
      <w:pPr>
        <w:spacing w:line="360" w:lineRule="auto"/>
        <w:ind w:firstLineChars="200" w:firstLine="420"/>
        <w:rPr>
          <w:rFonts w:ascii="_x000B__x000C_" w:hAnsi="_x000B__x000C_"/>
          <w:szCs w:val="21"/>
        </w:rPr>
      </w:pPr>
      <w:r>
        <w:rPr>
          <w:rFonts w:ascii="宋体" w:hAnsi="宋体" w:hint="eastAsia"/>
          <w:szCs w:val="21"/>
        </w:rPr>
        <w:t>（</w:t>
      </w:r>
      <w:r>
        <w:rPr>
          <w:rFonts w:ascii="Times New Roman" w:hAnsi="Times New Roman" w:hint="eastAsia"/>
          <w:szCs w:val="21"/>
        </w:rPr>
        <w:t>3</w:t>
      </w:r>
      <w:r>
        <w:rPr>
          <w:rFonts w:ascii="宋体" w:hAnsi="宋体" w:hint="eastAsia"/>
          <w:szCs w:val="21"/>
        </w:rPr>
        <w:t>）</w:t>
      </w:r>
      <w:r>
        <w:rPr>
          <w:rFonts w:ascii="_x000B__x000C_" w:hAnsi="_x000B__x000C_" w:hint="eastAsia"/>
          <w:szCs w:val="21"/>
        </w:rPr>
        <w:t>投标人单位为其办理社会保险，或能提供注册地县级及以上行政主管部门、人力资源和社会保障或编制部门出具的（水利部流域机构所属企业，可由流域机构设在相关省的管理机构出具）有效证明其属事业编制身份、在该单位从业的证明文件。</w:t>
      </w:r>
    </w:p>
    <w:p w:rsidR="000A5069" w:rsidRDefault="00EF5503">
      <w:pPr>
        <w:spacing w:line="360" w:lineRule="auto"/>
        <w:ind w:firstLineChars="200" w:firstLine="420"/>
        <w:rPr>
          <w:rFonts w:ascii="宋体" w:hAnsi="宋体"/>
        </w:rPr>
      </w:pPr>
      <w:r>
        <w:rPr>
          <w:rFonts w:ascii="Times New Roman" w:hAnsi="Times New Roman" w:hint="eastAsia"/>
          <w:szCs w:val="21"/>
        </w:rPr>
        <w:t>9</w:t>
      </w:r>
      <w:r>
        <w:rPr>
          <w:rFonts w:ascii="宋体" w:hAnsi="宋体" w:hint="eastAsia"/>
          <w:szCs w:val="21"/>
        </w:rPr>
        <w:t>.</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3</w:t>
      </w:r>
      <w:r>
        <w:rPr>
          <w:rFonts w:ascii="宋体" w:hAnsi="宋体" w:hint="eastAsia"/>
          <w:szCs w:val="21"/>
        </w:rPr>
        <w:t xml:space="preserve"> </w:t>
      </w:r>
      <w:r>
        <w:rPr>
          <w:rFonts w:ascii="宋体" w:hAnsi="宋体" w:hint="eastAsia"/>
          <w:szCs w:val="21"/>
        </w:rPr>
        <w:t>下列情形</w:t>
      </w:r>
      <w:r>
        <w:rPr>
          <w:rFonts w:ascii="宋体" w:hAnsi="宋体" w:hint="eastAsia"/>
        </w:rPr>
        <w:t>视为投标人相互串通投标：</w:t>
      </w:r>
    </w:p>
    <w:p w:rsidR="000A5069" w:rsidRDefault="00EF5503">
      <w:pPr>
        <w:spacing w:line="360" w:lineRule="auto"/>
        <w:ind w:firstLineChars="86" w:firstLine="181"/>
        <w:rPr>
          <w:rFonts w:ascii="宋体" w:hAnsi="宋体"/>
        </w:rPr>
      </w:pPr>
      <w:r>
        <w:rPr>
          <w:rFonts w:ascii="宋体" w:hAnsi="宋体" w:hint="eastAsia"/>
        </w:rPr>
        <w:t> </w:t>
      </w:r>
      <w:r>
        <w:rPr>
          <w:rFonts w:ascii="宋体" w:hAnsi="宋体" w:hint="eastAsia"/>
        </w:rPr>
        <w:t>（</w:t>
      </w:r>
      <w:r>
        <w:rPr>
          <w:rFonts w:ascii="Times New Roman" w:hAnsi="Times New Roman" w:hint="eastAsia"/>
        </w:rPr>
        <w:t>1</w:t>
      </w:r>
      <w:r>
        <w:rPr>
          <w:rFonts w:ascii="宋体" w:hAnsi="宋体" w:hint="eastAsia"/>
        </w:rPr>
        <w:t>）不同投标人的投标文件由同一单位或者个人编制；</w:t>
      </w:r>
    </w:p>
    <w:p w:rsidR="000A5069" w:rsidRDefault="00EF5503">
      <w:pPr>
        <w:spacing w:line="360" w:lineRule="auto"/>
        <w:ind w:firstLineChars="86" w:firstLine="181"/>
        <w:rPr>
          <w:rFonts w:ascii="宋体" w:hAnsi="宋体"/>
        </w:rPr>
      </w:pPr>
      <w:r>
        <w:rPr>
          <w:rFonts w:ascii="宋体" w:hAnsi="宋体" w:hint="eastAsia"/>
        </w:rPr>
        <w:t> </w:t>
      </w:r>
      <w:r>
        <w:rPr>
          <w:rFonts w:ascii="宋体" w:hAnsi="宋体" w:hint="eastAsia"/>
        </w:rPr>
        <w:t>（</w:t>
      </w:r>
      <w:r>
        <w:rPr>
          <w:rFonts w:ascii="Times New Roman" w:hAnsi="Times New Roman" w:hint="eastAsia"/>
        </w:rPr>
        <w:t>2</w:t>
      </w:r>
      <w:r>
        <w:rPr>
          <w:rFonts w:ascii="宋体" w:hAnsi="宋体" w:hint="eastAsia"/>
        </w:rPr>
        <w:t>）不同投标人委托同一单位或者个人办理投标事宜；</w:t>
      </w:r>
    </w:p>
    <w:p w:rsidR="000A5069" w:rsidRDefault="00EF5503">
      <w:pPr>
        <w:spacing w:line="360" w:lineRule="auto"/>
        <w:ind w:firstLineChars="86" w:firstLine="181"/>
        <w:rPr>
          <w:rFonts w:ascii="宋体" w:hAnsi="宋体"/>
        </w:rPr>
      </w:pPr>
      <w:r>
        <w:rPr>
          <w:rFonts w:ascii="宋体" w:hAnsi="宋体" w:hint="eastAsia"/>
        </w:rPr>
        <w:t> </w:t>
      </w:r>
      <w:r>
        <w:rPr>
          <w:rFonts w:ascii="宋体" w:hAnsi="宋体" w:hint="eastAsia"/>
        </w:rPr>
        <w:t>（</w:t>
      </w:r>
      <w:r>
        <w:rPr>
          <w:rFonts w:ascii="Times New Roman" w:hAnsi="Times New Roman" w:hint="eastAsia"/>
        </w:rPr>
        <w:t>3</w:t>
      </w:r>
      <w:r>
        <w:rPr>
          <w:rFonts w:ascii="宋体" w:hAnsi="宋体" w:hint="eastAsia"/>
        </w:rPr>
        <w:t>）不同投标人的投标文件载明的项目管理成员为同一人；</w:t>
      </w:r>
    </w:p>
    <w:p w:rsidR="000A5069" w:rsidRDefault="00EF5503">
      <w:pPr>
        <w:spacing w:line="360" w:lineRule="auto"/>
        <w:ind w:firstLineChars="86" w:firstLine="181"/>
        <w:rPr>
          <w:rFonts w:ascii="宋体" w:hAnsi="宋体"/>
        </w:rPr>
      </w:pPr>
      <w:r>
        <w:rPr>
          <w:rFonts w:ascii="宋体" w:hAnsi="宋体" w:hint="eastAsia"/>
        </w:rPr>
        <w:t> </w:t>
      </w:r>
      <w:r>
        <w:rPr>
          <w:rFonts w:ascii="宋体" w:hAnsi="宋体" w:hint="eastAsia"/>
        </w:rPr>
        <w:t>（</w:t>
      </w:r>
      <w:r>
        <w:rPr>
          <w:rFonts w:ascii="Times New Roman" w:hAnsi="Times New Roman" w:hint="eastAsia"/>
        </w:rPr>
        <w:t>4</w:t>
      </w:r>
      <w:r>
        <w:rPr>
          <w:rFonts w:ascii="宋体" w:hAnsi="宋体" w:hint="eastAsia"/>
        </w:rPr>
        <w:t>）不同投标人的投标文件异常一致或者投标报价呈规律性差异；</w:t>
      </w:r>
    </w:p>
    <w:p w:rsidR="000A5069" w:rsidRDefault="00EF5503">
      <w:pPr>
        <w:spacing w:line="360" w:lineRule="auto"/>
        <w:ind w:firstLineChars="86" w:firstLine="181"/>
        <w:rPr>
          <w:rFonts w:ascii="宋体" w:hAnsi="宋体"/>
        </w:rPr>
      </w:pPr>
      <w:r>
        <w:rPr>
          <w:rFonts w:ascii="宋体" w:hAnsi="宋体" w:hint="eastAsia"/>
        </w:rPr>
        <w:t> </w:t>
      </w:r>
      <w:r>
        <w:rPr>
          <w:rFonts w:ascii="宋体" w:hAnsi="宋体" w:hint="eastAsia"/>
        </w:rPr>
        <w:t>（</w:t>
      </w:r>
      <w:r>
        <w:rPr>
          <w:rFonts w:ascii="Times New Roman" w:hAnsi="Times New Roman" w:hint="eastAsia"/>
        </w:rPr>
        <w:t>5</w:t>
      </w:r>
      <w:r>
        <w:rPr>
          <w:rFonts w:ascii="宋体" w:hAnsi="宋体" w:hint="eastAsia"/>
        </w:rPr>
        <w:t>）不同投标人的投标文件相互混装；</w:t>
      </w:r>
    </w:p>
    <w:p w:rsidR="000A5069" w:rsidRDefault="00EF5503">
      <w:pPr>
        <w:spacing w:line="360" w:lineRule="auto"/>
        <w:ind w:firstLineChars="86" w:firstLine="181"/>
        <w:rPr>
          <w:rFonts w:ascii="宋体" w:hAnsi="宋体"/>
          <w:szCs w:val="21"/>
        </w:rPr>
      </w:pPr>
      <w:r>
        <w:rPr>
          <w:rFonts w:ascii="宋体" w:hAnsi="宋体" w:hint="eastAsia"/>
        </w:rPr>
        <w:t> </w:t>
      </w:r>
      <w:r>
        <w:rPr>
          <w:rFonts w:ascii="宋体" w:hAnsi="宋体" w:hint="eastAsia"/>
        </w:rPr>
        <w:t>（</w:t>
      </w:r>
      <w:r>
        <w:rPr>
          <w:rFonts w:ascii="Times New Roman" w:hAnsi="Times New Roman" w:hint="eastAsia"/>
        </w:rPr>
        <w:t>6</w:t>
      </w:r>
      <w:r>
        <w:rPr>
          <w:rFonts w:ascii="宋体" w:hAnsi="宋体" w:hint="eastAsia"/>
        </w:rPr>
        <w:t>）不同投标人的投标保证金从同一单位或者个人的账户转出；</w:t>
      </w:r>
    </w:p>
    <w:p w:rsidR="000A5069" w:rsidRDefault="00EF5503">
      <w:pPr>
        <w:numPr>
          <w:ilvl w:val="0"/>
          <w:numId w:val="3"/>
        </w:numPr>
        <w:tabs>
          <w:tab w:val="left" w:pos="630"/>
        </w:tabs>
        <w:spacing w:line="360" w:lineRule="auto"/>
        <w:ind w:hanging="539"/>
        <w:rPr>
          <w:rFonts w:ascii="宋体" w:hAnsi="宋体"/>
          <w:szCs w:val="21"/>
        </w:rPr>
      </w:pPr>
      <w:bookmarkStart w:id="508" w:name="_Toc256694636"/>
      <w:bookmarkStart w:id="509" w:name="_Toc256690760"/>
      <w:r>
        <w:rPr>
          <w:rFonts w:ascii="宋体" w:hAnsi="宋体" w:hint="eastAsia"/>
          <w:szCs w:val="21"/>
        </w:rPr>
        <w:t>不同投标人投标文件审核人为同一人或同一单位人员的；</w:t>
      </w:r>
      <w:bookmarkEnd w:id="508"/>
      <w:bookmarkEnd w:id="509"/>
    </w:p>
    <w:p w:rsidR="000A5069" w:rsidRDefault="00EF5503">
      <w:pPr>
        <w:numPr>
          <w:ilvl w:val="0"/>
          <w:numId w:val="3"/>
        </w:numPr>
        <w:tabs>
          <w:tab w:val="left" w:pos="630"/>
        </w:tabs>
        <w:spacing w:line="360" w:lineRule="auto"/>
        <w:ind w:hanging="539"/>
        <w:rPr>
          <w:rFonts w:ascii="宋体" w:hAnsi="宋体"/>
          <w:szCs w:val="21"/>
        </w:rPr>
      </w:pPr>
      <w:bookmarkStart w:id="510" w:name="_Toc256690761"/>
      <w:bookmarkStart w:id="511" w:name="_Toc256694637"/>
      <w:r>
        <w:rPr>
          <w:rFonts w:ascii="宋体" w:hAnsi="宋体" w:hint="eastAsia"/>
          <w:szCs w:val="21"/>
        </w:rPr>
        <w:t>不同投标人投标文件的授权签署人为同一人或同一单位人员的；</w:t>
      </w:r>
      <w:bookmarkEnd w:id="510"/>
      <w:bookmarkEnd w:id="511"/>
    </w:p>
    <w:p w:rsidR="000A5069" w:rsidRDefault="00EF5503">
      <w:pPr>
        <w:numPr>
          <w:ilvl w:val="0"/>
          <w:numId w:val="3"/>
        </w:numPr>
        <w:tabs>
          <w:tab w:val="left" w:pos="315"/>
          <w:tab w:val="left" w:pos="420"/>
          <w:tab w:val="left" w:pos="1078"/>
        </w:tabs>
        <w:spacing w:line="360" w:lineRule="auto"/>
        <w:ind w:hanging="539"/>
        <w:rPr>
          <w:rFonts w:ascii="宋体" w:hAnsi="宋体"/>
          <w:szCs w:val="21"/>
        </w:rPr>
      </w:pPr>
      <w:bookmarkStart w:id="512" w:name="_Toc256694642"/>
      <w:bookmarkStart w:id="513" w:name="_Toc256690766"/>
      <w:r>
        <w:rPr>
          <w:rFonts w:ascii="宋体" w:hAnsi="宋体" w:hint="eastAsia"/>
          <w:szCs w:val="21"/>
        </w:rPr>
        <w:t>不同投标人的投标文件中专门针</w:t>
      </w:r>
      <w:r>
        <w:rPr>
          <w:rFonts w:ascii="宋体" w:hAnsi="宋体" w:hint="eastAsia"/>
          <w:szCs w:val="21"/>
        </w:rPr>
        <w:t>对本工程的内容基本雷同的；</w:t>
      </w:r>
      <w:r>
        <w:rPr>
          <w:rFonts w:ascii="宋体" w:hAnsi="宋体" w:hint="eastAsia"/>
          <w:szCs w:val="21"/>
        </w:rPr>
        <w:t xml:space="preserve"> </w:t>
      </w:r>
    </w:p>
    <w:p w:rsidR="000A5069" w:rsidRDefault="00EF5503">
      <w:pPr>
        <w:numPr>
          <w:ilvl w:val="0"/>
          <w:numId w:val="3"/>
        </w:numPr>
        <w:tabs>
          <w:tab w:val="left" w:pos="315"/>
          <w:tab w:val="left" w:pos="420"/>
          <w:tab w:val="left" w:pos="1078"/>
        </w:tabs>
        <w:spacing w:line="360" w:lineRule="auto"/>
        <w:ind w:hanging="539"/>
        <w:rPr>
          <w:rFonts w:ascii="宋体" w:hAnsi="宋体"/>
          <w:szCs w:val="21"/>
        </w:rPr>
      </w:pPr>
      <w:bookmarkStart w:id="514" w:name="_Toc256690764"/>
      <w:bookmarkStart w:id="515" w:name="_Toc256694640"/>
      <w:r>
        <w:rPr>
          <w:rFonts w:ascii="宋体" w:hAnsi="宋体" w:hint="eastAsia"/>
          <w:szCs w:val="21"/>
        </w:rPr>
        <w:t>不同投标人的投标文件出现评标委员会认为不应当雷同的情况的；</w:t>
      </w:r>
      <w:bookmarkEnd w:id="514"/>
      <w:bookmarkEnd w:id="515"/>
    </w:p>
    <w:p w:rsidR="000A5069" w:rsidRDefault="00EF5503">
      <w:pPr>
        <w:numPr>
          <w:ilvl w:val="0"/>
          <w:numId w:val="3"/>
        </w:numPr>
        <w:tabs>
          <w:tab w:val="left" w:pos="315"/>
          <w:tab w:val="left" w:pos="420"/>
          <w:tab w:val="left" w:pos="1078"/>
        </w:tabs>
        <w:spacing w:line="360" w:lineRule="auto"/>
        <w:ind w:left="947" w:hanging="539"/>
        <w:rPr>
          <w:rFonts w:ascii="宋体" w:hAnsi="宋体"/>
          <w:szCs w:val="21"/>
        </w:rPr>
      </w:pPr>
      <w:r>
        <w:rPr>
          <w:rFonts w:ascii="宋体" w:hAnsi="宋体" w:hint="eastAsia"/>
          <w:szCs w:val="21"/>
        </w:rPr>
        <w:t>法律法规规章规定的其他围标串标行为。</w:t>
      </w:r>
      <w:bookmarkEnd w:id="512"/>
      <w:bookmarkEnd w:id="513"/>
    </w:p>
    <w:p w:rsidR="000A5069" w:rsidRDefault="00EF5503">
      <w:pPr>
        <w:spacing w:line="360" w:lineRule="auto"/>
        <w:ind w:firstLineChars="200" w:firstLine="420"/>
        <w:rPr>
          <w:rFonts w:ascii="宋体" w:hAnsi="宋体"/>
          <w:szCs w:val="21"/>
        </w:rPr>
      </w:pPr>
      <w:r>
        <w:rPr>
          <w:rFonts w:ascii="Times New Roman" w:hAnsi="Times New Roman" w:hint="eastAsia"/>
          <w:szCs w:val="21"/>
        </w:rPr>
        <w:t>9</w:t>
      </w:r>
      <w:r>
        <w:rPr>
          <w:rFonts w:ascii="宋体" w:hAnsi="宋体" w:hint="eastAsia"/>
          <w:szCs w:val="21"/>
        </w:rPr>
        <w:t>.</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4</w:t>
      </w:r>
      <w:r>
        <w:rPr>
          <w:rFonts w:ascii="宋体" w:hAnsi="宋体" w:hint="eastAsia"/>
          <w:szCs w:val="21"/>
        </w:rPr>
        <w:t>下列情形属于投标人弄虚作假投标：</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1</w:t>
      </w:r>
      <w:r>
        <w:rPr>
          <w:rFonts w:ascii="宋体" w:hAnsi="宋体" w:hint="eastAsia"/>
          <w:szCs w:val="21"/>
        </w:rPr>
        <w:t>）使用伪造、变造的许可证件；</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2</w:t>
      </w:r>
      <w:r>
        <w:rPr>
          <w:rFonts w:ascii="宋体" w:hAnsi="宋体" w:hint="eastAsia"/>
          <w:szCs w:val="21"/>
        </w:rPr>
        <w:t>）提供虚假的财务状况或者业绩；</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3</w:t>
      </w:r>
      <w:r>
        <w:rPr>
          <w:rFonts w:ascii="宋体" w:hAnsi="宋体" w:hint="eastAsia"/>
          <w:szCs w:val="21"/>
        </w:rPr>
        <w:t>）提供虚假的项目负责人或者主要技术人员简历、劳动关系证明；</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4</w:t>
      </w:r>
      <w:r>
        <w:rPr>
          <w:rFonts w:ascii="宋体" w:hAnsi="宋体" w:hint="eastAsia"/>
          <w:szCs w:val="21"/>
        </w:rPr>
        <w:t>）提供虚假的信用状况。</w:t>
      </w:r>
    </w:p>
    <w:p w:rsidR="000A5069" w:rsidRDefault="00EF5503">
      <w:pPr>
        <w:spacing w:line="360" w:lineRule="auto"/>
        <w:ind w:firstLineChars="200" w:firstLine="420"/>
        <w:rPr>
          <w:rFonts w:ascii="宋体" w:hAnsi="宋体"/>
          <w:szCs w:val="21"/>
        </w:rPr>
      </w:pPr>
      <w:r>
        <w:rPr>
          <w:rFonts w:ascii="Times New Roman" w:hAnsi="Times New Roman" w:hint="eastAsia"/>
          <w:szCs w:val="21"/>
        </w:rPr>
        <w:t>9</w:t>
      </w:r>
      <w:r>
        <w:rPr>
          <w:rFonts w:ascii="宋体" w:hAnsi="宋体" w:hint="eastAsia"/>
          <w:szCs w:val="21"/>
        </w:rPr>
        <w:t>.</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5</w:t>
      </w:r>
      <w:r>
        <w:rPr>
          <w:rFonts w:ascii="宋体" w:hAnsi="宋体" w:hint="eastAsia"/>
          <w:szCs w:val="21"/>
        </w:rPr>
        <w:t>下列情形视为投标人弄虚作假投标：</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1</w:t>
      </w:r>
      <w:r>
        <w:rPr>
          <w:rFonts w:ascii="宋体" w:hAnsi="宋体" w:hint="eastAsia"/>
          <w:szCs w:val="21"/>
        </w:rPr>
        <w:t>）投标文件中的投标人单位基本情况（指：单位名称、资质、注册资金、法定代表人）存在虚假情形；</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2</w:t>
      </w:r>
      <w:r>
        <w:rPr>
          <w:rFonts w:ascii="宋体" w:hAnsi="宋体" w:hint="eastAsia"/>
          <w:szCs w:val="21"/>
        </w:rPr>
        <w:t>）投标文件中的主要管理人员（指：总监、副总监、监理工程师、监理员）的基本情况</w:t>
      </w:r>
      <w:r>
        <w:rPr>
          <w:rFonts w:ascii="宋体" w:hAnsi="宋体" w:hint="eastAsia"/>
          <w:szCs w:val="21"/>
        </w:rPr>
        <w:t>(</w:t>
      </w:r>
      <w:r>
        <w:rPr>
          <w:rFonts w:ascii="宋体" w:hAnsi="宋体" w:hint="eastAsia"/>
          <w:szCs w:val="21"/>
        </w:rPr>
        <w:t>指：姓名、性别、身份证件、职称、学历、执业资格、执业单位、个人业绩、社保</w:t>
      </w:r>
      <w:r>
        <w:rPr>
          <w:rFonts w:ascii="宋体" w:hAnsi="宋体" w:hint="eastAsia"/>
          <w:szCs w:val="21"/>
        </w:rPr>
        <w:t>)</w:t>
      </w:r>
      <w:r>
        <w:rPr>
          <w:rFonts w:ascii="宋体" w:hAnsi="宋体" w:hint="eastAsia"/>
          <w:szCs w:val="21"/>
        </w:rPr>
        <w:t>存在虚假情形；</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3</w:t>
      </w:r>
      <w:r>
        <w:rPr>
          <w:rFonts w:ascii="宋体" w:hAnsi="宋体" w:hint="eastAsia"/>
          <w:szCs w:val="21"/>
        </w:rPr>
        <w:t>）投标文件中的法定代表人及委托代理人签名存在虚假情形；</w:t>
      </w:r>
    </w:p>
    <w:p w:rsidR="000A5069" w:rsidRDefault="00EF5503">
      <w:pPr>
        <w:spacing w:line="360" w:lineRule="auto"/>
        <w:ind w:firstLineChars="200" w:firstLine="420"/>
        <w:rPr>
          <w:rFonts w:ascii="宋体" w:hAnsi="宋体"/>
          <w:szCs w:val="21"/>
        </w:rPr>
      </w:pPr>
      <w:r>
        <w:rPr>
          <w:rFonts w:ascii="宋体" w:hAnsi="宋体" w:hint="eastAsia"/>
          <w:szCs w:val="21"/>
        </w:rPr>
        <w:lastRenderedPageBreak/>
        <w:t>（</w:t>
      </w:r>
      <w:r>
        <w:rPr>
          <w:rFonts w:ascii="Times New Roman" w:hAnsi="Times New Roman" w:hint="eastAsia"/>
          <w:szCs w:val="21"/>
        </w:rPr>
        <w:t>4</w:t>
      </w:r>
      <w:r>
        <w:rPr>
          <w:rFonts w:ascii="宋体" w:hAnsi="宋体" w:hint="eastAsia"/>
          <w:szCs w:val="21"/>
        </w:rPr>
        <w:t>）使用虚假公章、印章的行为；</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5</w:t>
      </w:r>
      <w:r>
        <w:rPr>
          <w:rFonts w:ascii="宋体" w:hAnsi="宋体" w:hint="eastAsia"/>
          <w:szCs w:val="21"/>
        </w:rPr>
        <w:t>）隐瞒招标文件要求提供的信息，或者提供虚假、引人误解的其他信息的行为；</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6</w:t>
      </w:r>
      <w:r>
        <w:rPr>
          <w:rFonts w:ascii="宋体" w:hAnsi="宋体" w:hint="eastAsia"/>
          <w:szCs w:val="21"/>
        </w:rPr>
        <w:t>）法律法规规定的其他弄虚作假行为；</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7</w:t>
      </w:r>
      <w:r>
        <w:rPr>
          <w:rFonts w:ascii="宋体" w:hAnsi="宋体" w:hint="eastAsia"/>
          <w:szCs w:val="21"/>
        </w:rPr>
        <w:t>）其他影响公正评标的弄虚作假行为。</w:t>
      </w:r>
    </w:p>
    <w:p w:rsidR="000A5069" w:rsidRDefault="00EF5503">
      <w:pPr>
        <w:pStyle w:val="3"/>
        <w:spacing w:line="240" w:lineRule="auto"/>
        <w:ind w:firstLineChars="0" w:firstLine="0"/>
        <w:rPr>
          <w:rFonts w:ascii="_x000B__x000C_" w:eastAsia="宋体" w:hAnsi="_x000B__x000C_"/>
          <w:b/>
          <w:bCs/>
          <w:szCs w:val="28"/>
        </w:rPr>
      </w:pPr>
      <w:bookmarkStart w:id="516" w:name="_Toc492300615"/>
      <w:bookmarkStart w:id="517" w:name="_Toc3862"/>
      <w:bookmarkStart w:id="518" w:name="_Toc32401"/>
      <w:bookmarkStart w:id="519" w:name="_Toc152042344"/>
      <w:bookmarkStart w:id="520" w:name="_Toc144974536"/>
      <w:bookmarkStart w:id="521" w:name="_Toc247513992"/>
      <w:bookmarkStart w:id="522" w:name="_Toc247527593"/>
      <w:bookmarkStart w:id="523" w:name="_Toc300834991"/>
      <w:bookmarkStart w:id="524" w:name="_Toc152045568"/>
      <w:r>
        <w:rPr>
          <w:rFonts w:ascii="Times New Roman" w:eastAsia="宋体" w:hAnsi="Times New Roman" w:hint="eastAsia"/>
          <w:b/>
          <w:bCs/>
          <w:szCs w:val="28"/>
        </w:rPr>
        <w:t>9</w:t>
      </w:r>
      <w:r>
        <w:rPr>
          <w:rFonts w:ascii="_x000B__x000C_" w:eastAsia="宋体" w:hAnsi="_x000B__x000C_"/>
          <w:b/>
          <w:bCs/>
          <w:szCs w:val="28"/>
        </w:rPr>
        <w:t>.</w:t>
      </w:r>
      <w:r>
        <w:rPr>
          <w:rFonts w:ascii="Times New Roman" w:eastAsia="宋体" w:hAnsi="Times New Roman"/>
          <w:b/>
          <w:bCs/>
          <w:szCs w:val="28"/>
        </w:rPr>
        <w:t>3</w:t>
      </w:r>
      <w:r>
        <w:rPr>
          <w:rFonts w:ascii="_x000B__x000C_" w:eastAsia="宋体" w:hAnsi="_x000B__x000C_"/>
          <w:b/>
          <w:bCs/>
          <w:szCs w:val="28"/>
        </w:rPr>
        <w:t xml:space="preserve"> </w:t>
      </w:r>
      <w:r>
        <w:rPr>
          <w:rFonts w:ascii="_x000B__x000C_" w:eastAsia="宋体" w:hAnsi="_x000B__x000C_" w:hint="eastAsia"/>
          <w:b/>
          <w:bCs/>
          <w:szCs w:val="28"/>
        </w:rPr>
        <w:t>对评标委员会成员的纪律要求</w:t>
      </w:r>
      <w:bookmarkEnd w:id="516"/>
      <w:bookmarkEnd w:id="517"/>
      <w:bookmarkEnd w:id="518"/>
    </w:p>
    <w:p w:rsidR="000A5069" w:rsidRDefault="00EF5503">
      <w:pPr>
        <w:spacing w:line="400" w:lineRule="exact"/>
        <w:ind w:firstLineChars="200" w:firstLine="420"/>
        <w:rPr>
          <w:rFonts w:ascii="宋体" w:hAnsi="宋体"/>
        </w:rPr>
      </w:pPr>
      <w:r>
        <w:rPr>
          <w:rFonts w:ascii="宋体" w:hAnsi="宋体" w:hint="eastAsia"/>
        </w:rPr>
        <w:t>评标委员会成员不得收受他人的财物或者其他好处，不得向他人透露对投标文件的评审</w:t>
      </w:r>
      <w:bookmarkStart w:id="525" w:name="_Toc352691515"/>
      <w:bookmarkStart w:id="526" w:name="_Toc369531559"/>
      <w:bookmarkStart w:id="527" w:name="_Toc13644"/>
      <w:bookmarkStart w:id="528" w:name="_Toc361508628"/>
      <w:bookmarkStart w:id="529" w:name="_Toc384308253"/>
      <w:r>
        <w:rPr>
          <w:rFonts w:ascii="宋体" w:hAnsi="宋体" w:hint="eastAsia"/>
        </w:rPr>
        <w:t>和比较、中标候选人</w:t>
      </w:r>
      <w:bookmarkEnd w:id="519"/>
      <w:bookmarkEnd w:id="520"/>
      <w:bookmarkEnd w:id="521"/>
      <w:bookmarkEnd w:id="522"/>
      <w:bookmarkEnd w:id="523"/>
      <w:bookmarkEnd w:id="524"/>
      <w:bookmarkEnd w:id="525"/>
      <w:bookmarkEnd w:id="526"/>
      <w:bookmarkEnd w:id="527"/>
      <w:bookmarkEnd w:id="528"/>
      <w:bookmarkEnd w:id="529"/>
      <w:r>
        <w:rPr>
          <w:rFonts w:ascii="宋体" w:hAnsi="宋体" w:hint="eastAsia"/>
        </w:rPr>
        <w:t>的推荐情况以及评标有关的其他情况。在评标活动中，评标委员会成员应当客观、公正地履行职责，遵守职业道德，不得擅离职守，影响评标程序正常进行，不得使用第三章</w:t>
      </w:r>
      <w:r>
        <w:rPr>
          <w:rFonts w:ascii="宋体" w:hAnsi="宋体"/>
        </w:rPr>
        <w:t>“</w:t>
      </w:r>
      <w:r>
        <w:rPr>
          <w:rFonts w:ascii="宋体" w:hAnsi="宋体" w:hint="eastAsia"/>
        </w:rPr>
        <w:t>评标办法</w:t>
      </w:r>
      <w:r>
        <w:rPr>
          <w:rFonts w:ascii="宋体" w:hAnsi="宋体"/>
        </w:rPr>
        <w:t>”</w:t>
      </w:r>
      <w:r>
        <w:rPr>
          <w:rFonts w:ascii="宋体" w:hAnsi="宋体" w:hint="eastAsia"/>
        </w:rPr>
        <w:t>没有规定的评审因素和标准进行评标。</w:t>
      </w:r>
    </w:p>
    <w:p w:rsidR="000A5069" w:rsidRDefault="00EF5503">
      <w:pPr>
        <w:pStyle w:val="3"/>
        <w:spacing w:line="240" w:lineRule="auto"/>
        <w:ind w:firstLineChars="0" w:firstLine="0"/>
        <w:rPr>
          <w:rFonts w:ascii="_x000B__x000C_" w:eastAsia="宋体" w:hAnsi="_x000B__x000C_"/>
          <w:b/>
          <w:bCs/>
          <w:szCs w:val="28"/>
        </w:rPr>
      </w:pPr>
      <w:bookmarkStart w:id="530" w:name="_Toc1869"/>
      <w:bookmarkStart w:id="531" w:name="_Toc492300616"/>
      <w:bookmarkStart w:id="532" w:name="_Toc13650"/>
      <w:r>
        <w:rPr>
          <w:rFonts w:ascii="Times New Roman" w:eastAsia="宋体" w:hAnsi="Times New Roman" w:hint="eastAsia"/>
          <w:b/>
          <w:bCs/>
          <w:szCs w:val="28"/>
        </w:rPr>
        <w:t>9</w:t>
      </w:r>
      <w:r>
        <w:rPr>
          <w:rFonts w:ascii="_x000B__x000C_" w:eastAsia="宋体" w:hAnsi="_x000B__x000C_"/>
          <w:b/>
          <w:bCs/>
          <w:szCs w:val="28"/>
        </w:rPr>
        <w:t>.</w:t>
      </w:r>
      <w:r>
        <w:rPr>
          <w:rFonts w:ascii="Times New Roman" w:eastAsia="宋体" w:hAnsi="Times New Roman"/>
          <w:b/>
          <w:bCs/>
          <w:szCs w:val="28"/>
        </w:rPr>
        <w:t>4</w:t>
      </w:r>
      <w:r>
        <w:rPr>
          <w:rFonts w:ascii="_x000B__x000C_" w:eastAsia="宋体" w:hAnsi="_x000B__x000C_"/>
          <w:b/>
          <w:bCs/>
          <w:szCs w:val="28"/>
        </w:rPr>
        <w:t xml:space="preserve"> </w:t>
      </w:r>
      <w:r>
        <w:rPr>
          <w:rFonts w:ascii="_x000B__x000C_" w:eastAsia="宋体" w:hAnsi="_x000B__x000C_" w:hint="eastAsia"/>
          <w:b/>
          <w:bCs/>
          <w:szCs w:val="28"/>
        </w:rPr>
        <w:t>对与评标活动有关的工作人员的纪律要求</w:t>
      </w:r>
      <w:bookmarkEnd w:id="530"/>
      <w:bookmarkEnd w:id="531"/>
      <w:bookmarkEnd w:id="532"/>
    </w:p>
    <w:p w:rsidR="000A5069" w:rsidRDefault="00EF5503">
      <w:pPr>
        <w:spacing w:line="400" w:lineRule="exact"/>
        <w:ind w:firstLineChars="200" w:firstLine="420"/>
        <w:rPr>
          <w:rFonts w:ascii="宋体" w:hAnsi="宋体"/>
        </w:rPr>
      </w:pPr>
      <w:r>
        <w:rPr>
          <w:rFonts w:ascii="宋体" w:hAnsi="宋体" w:hint="eastAsia"/>
        </w:rPr>
        <w:t>与评标活动有关的工作人员不得收受他人的财物或者其他好处，不得向他人透露对投标文件</w:t>
      </w:r>
      <w:bookmarkStart w:id="533" w:name="_Toc384308254"/>
      <w:bookmarkStart w:id="534" w:name="_Toc361508629"/>
      <w:bookmarkStart w:id="535" w:name="_Toc144974537"/>
      <w:bookmarkStart w:id="536" w:name="_Toc247527594"/>
      <w:bookmarkStart w:id="537" w:name="_Toc19429"/>
      <w:bookmarkStart w:id="538" w:name="_Toc300834992"/>
      <w:bookmarkStart w:id="539" w:name="_Toc152042345"/>
      <w:bookmarkStart w:id="540" w:name="_Toc152045569"/>
      <w:bookmarkStart w:id="541" w:name="_Toc352691516"/>
      <w:bookmarkStart w:id="542" w:name="_Toc369531560"/>
      <w:bookmarkStart w:id="543" w:name="_Toc247513993"/>
      <w:r>
        <w:rPr>
          <w:rFonts w:ascii="宋体" w:hAnsi="宋体" w:hint="eastAsia"/>
        </w:rPr>
        <w:t>的评审和比较、中标</w:t>
      </w:r>
      <w:bookmarkEnd w:id="533"/>
      <w:bookmarkEnd w:id="534"/>
      <w:bookmarkEnd w:id="535"/>
      <w:bookmarkEnd w:id="536"/>
      <w:bookmarkEnd w:id="537"/>
      <w:bookmarkEnd w:id="538"/>
      <w:bookmarkEnd w:id="539"/>
      <w:bookmarkEnd w:id="540"/>
      <w:bookmarkEnd w:id="541"/>
      <w:bookmarkEnd w:id="542"/>
      <w:bookmarkEnd w:id="543"/>
      <w:r>
        <w:rPr>
          <w:rFonts w:ascii="宋体" w:hAnsi="宋体" w:hint="eastAsia"/>
        </w:rPr>
        <w:t>候选人的推荐情况以及评标有关的其他情况。在评标活动中，与评标活动有关的工作</w:t>
      </w:r>
      <w:r>
        <w:rPr>
          <w:rFonts w:ascii="宋体" w:hAnsi="宋体" w:hint="eastAsia"/>
        </w:rPr>
        <w:t>人员不得擅离职守，影响评标程序正常进行。</w:t>
      </w:r>
    </w:p>
    <w:p w:rsidR="000A5069" w:rsidRDefault="00EF5503">
      <w:pPr>
        <w:pStyle w:val="3"/>
        <w:spacing w:line="240" w:lineRule="auto"/>
        <w:ind w:firstLineChars="0" w:firstLine="0"/>
        <w:rPr>
          <w:rFonts w:ascii="_x000B__x000C_" w:eastAsia="宋体" w:hAnsi="_x000B__x000C_"/>
          <w:b/>
          <w:bCs/>
          <w:szCs w:val="28"/>
        </w:rPr>
      </w:pPr>
      <w:bookmarkStart w:id="544" w:name="_Toc14961"/>
      <w:bookmarkStart w:id="545" w:name="_Toc492300617"/>
      <w:bookmarkStart w:id="546" w:name="_Toc16370"/>
      <w:r>
        <w:rPr>
          <w:rFonts w:ascii="Times New Roman" w:eastAsia="宋体" w:hAnsi="Times New Roman" w:hint="eastAsia"/>
          <w:b/>
          <w:bCs/>
          <w:szCs w:val="28"/>
        </w:rPr>
        <w:t>9</w:t>
      </w:r>
      <w:r>
        <w:rPr>
          <w:rFonts w:ascii="_x000B__x000C_" w:eastAsia="宋体" w:hAnsi="_x000B__x000C_"/>
          <w:b/>
          <w:bCs/>
          <w:szCs w:val="28"/>
        </w:rPr>
        <w:t>.</w:t>
      </w:r>
      <w:r>
        <w:rPr>
          <w:rFonts w:ascii="Times New Roman" w:eastAsia="宋体" w:hAnsi="Times New Roman"/>
          <w:b/>
          <w:bCs/>
          <w:szCs w:val="28"/>
        </w:rPr>
        <w:t>5</w:t>
      </w:r>
      <w:r>
        <w:rPr>
          <w:rFonts w:ascii="_x000B__x000C_" w:eastAsia="宋体" w:hAnsi="_x000B__x000C_"/>
          <w:b/>
          <w:bCs/>
          <w:szCs w:val="28"/>
        </w:rPr>
        <w:t xml:space="preserve"> </w:t>
      </w:r>
      <w:r>
        <w:rPr>
          <w:rFonts w:ascii="_x000B__x000C_" w:eastAsia="宋体" w:hAnsi="_x000B__x000C_" w:hint="eastAsia"/>
          <w:b/>
          <w:bCs/>
          <w:szCs w:val="28"/>
        </w:rPr>
        <w:t>投诉</w:t>
      </w:r>
      <w:bookmarkEnd w:id="544"/>
      <w:bookmarkEnd w:id="545"/>
      <w:bookmarkEnd w:id="546"/>
    </w:p>
    <w:p w:rsidR="000A5069" w:rsidRDefault="00EF5503">
      <w:pPr>
        <w:spacing w:line="400" w:lineRule="exact"/>
        <w:ind w:firstLineChars="200" w:firstLine="420"/>
        <w:rPr>
          <w:rFonts w:ascii="宋体" w:hAnsi="宋体"/>
        </w:rPr>
      </w:pPr>
      <w:r>
        <w:rPr>
          <w:rFonts w:ascii="Times New Roman" w:hAnsi="Times New Roman" w:hint="eastAsia"/>
        </w:rPr>
        <w:t>9</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ascii="宋体" w:hAnsi="宋体"/>
        </w:rPr>
        <w:t xml:space="preserve"> </w:t>
      </w:r>
      <w:r>
        <w:rPr>
          <w:rFonts w:ascii="宋体" w:hAnsi="宋体" w:hint="eastAsia"/>
        </w:rPr>
        <w:t>投标人或者其他利害关系人认为招标投标活动不符合法律、行政法规规定的，可以自知道或者应当知道之日起</w:t>
      </w:r>
      <w:r>
        <w:rPr>
          <w:rFonts w:ascii="Times New Roman" w:hAnsi="Times New Roman"/>
        </w:rPr>
        <w:t>10</w:t>
      </w:r>
      <w:r>
        <w:rPr>
          <w:rFonts w:ascii="宋体" w:hAnsi="宋体" w:hint="eastAsia"/>
        </w:rPr>
        <w:t>日内向有关行政监督部门投诉。投诉应当有明确的请求和必要的证明材料。</w:t>
      </w:r>
    </w:p>
    <w:p w:rsidR="000A5069" w:rsidRDefault="00EF5503">
      <w:pPr>
        <w:spacing w:line="400" w:lineRule="exact"/>
        <w:ind w:firstLineChars="200" w:firstLine="420"/>
        <w:rPr>
          <w:rFonts w:ascii="宋体" w:hAnsi="宋体"/>
        </w:rPr>
      </w:pPr>
      <w:r>
        <w:rPr>
          <w:rFonts w:ascii="Times New Roman" w:hAnsi="Times New Roman" w:hint="eastAsia"/>
        </w:rPr>
        <w:t>9</w:t>
      </w:r>
      <w:r>
        <w:rPr>
          <w:rFonts w:ascii="宋体" w:hAnsi="宋体"/>
        </w:rPr>
        <w:t>.</w:t>
      </w:r>
      <w:r>
        <w:rPr>
          <w:rFonts w:ascii="Times New Roman" w:hAnsi="Times New Roman"/>
        </w:rPr>
        <w:t>5</w:t>
      </w:r>
      <w:r>
        <w:rPr>
          <w:rFonts w:ascii="宋体" w:hAnsi="宋体"/>
        </w:rPr>
        <w:t>.</w:t>
      </w:r>
      <w:r>
        <w:rPr>
          <w:rFonts w:ascii="Times New Roman" w:hAnsi="Times New Roman"/>
        </w:rPr>
        <w:t>2</w:t>
      </w:r>
      <w:r>
        <w:rPr>
          <w:rFonts w:ascii="宋体" w:hAnsi="宋体"/>
        </w:rPr>
        <w:t xml:space="preserve"> </w:t>
      </w:r>
      <w:r>
        <w:rPr>
          <w:rFonts w:ascii="宋体" w:hAnsi="宋体" w:hint="eastAsia"/>
        </w:rPr>
        <w:t>投标人或者其他利害关系人对招标文件、开标和评标结果提出投诉的，应当按照投标人须知第</w:t>
      </w:r>
      <w:r>
        <w:rPr>
          <w:rFonts w:ascii="Times New Roman" w:hAnsi="Times New Roman"/>
        </w:rPr>
        <w:t>2</w:t>
      </w:r>
      <w:r>
        <w:rPr>
          <w:rFonts w:ascii="宋体" w:hAnsi="宋体"/>
        </w:rPr>
        <w:t>.</w:t>
      </w:r>
      <w:r>
        <w:rPr>
          <w:rFonts w:ascii="Times New Roman" w:hAnsi="Times New Roman"/>
        </w:rPr>
        <w:t>4</w:t>
      </w:r>
      <w:r>
        <w:rPr>
          <w:rFonts w:ascii="宋体" w:hAnsi="宋体" w:hint="eastAsia"/>
        </w:rPr>
        <w:t>款、第</w:t>
      </w:r>
      <w:r>
        <w:rPr>
          <w:rFonts w:ascii="Times New Roman" w:hAnsi="Times New Roman"/>
        </w:rPr>
        <w:t>5</w:t>
      </w:r>
      <w:r>
        <w:rPr>
          <w:rFonts w:ascii="宋体" w:hAnsi="宋体"/>
        </w:rPr>
        <w:t>.</w:t>
      </w:r>
      <w:r>
        <w:rPr>
          <w:rFonts w:ascii="Times New Roman" w:hAnsi="Times New Roman"/>
        </w:rPr>
        <w:t>3</w:t>
      </w:r>
      <w:r>
        <w:rPr>
          <w:rFonts w:ascii="宋体" w:hAnsi="宋体" w:hint="eastAsia"/>
        </w:rPr>
        <w:t>款和第</w:t>
      </w:r>
      <w:r>
        <w:rPr>
          <w:rFonts w:ascii="Times New Roman" w:hAnsi="Times New Roman"/>
        </w:rPr>
        <w:t>7</w:t>
      </w:r>
      <w:r>
        <w:rPr>
          <w:rFonts w:ascii="宋体" w:hAnsi="宋体"/>
        </w:rPr>
        <w:t>.</w:t>
      </w:r>
      <w:r>
        <w:rPr>
          <w:rFonts w:ascii="Times New Roman" w:hAnsi="Times New Roman"/>
        </w:rPr>
        <w:t>2</w:t>
      </w:r>
      <w:r>
        <w:rPr>
          <w:rFonts w:ascii="宋体" w:hAnsi="宋体" w:hint="eastAsia"/>
        </w:rPr>
        <w:t>款的规定先向招标人提出异议。异议答复期间</w:t>
      </w:r>
      <w:bookmarkStart w:id="547" w:name="_Toc144974538"/>
      <w:bookmarkStart w:id="548" w:name="_Toc300834993"/>
      <w:bookmarkStart w:id="549" w:name="_Toc152042346"/>
      <w:bookmarkStart w:id="550" w:name="_Toc152045570"/>
      <w:bookmarkStart w:id="551" w:name="_Toc384308255"/>
      <w:bookmarkStart w:id="552" w:name="_Toc247513994"/>
      <w:bookmarkStart w:id="553" w:name="_Toc12776"/>
      <w:bookmarkStart w:id="554" w:name="_Toc361508630"/>
      <w:bookmarkStart w:id="555" w:name="_Toc352691517"/>
      <w:bookmarkStart w:id="556" w:name="_Toc369531561"/>
      <w:bookmarkStart w:id="557" w:name="_Toc247527595"/>
      <w:r>
        <w:rPr>
          <w:rFonts w:ascii="宋体" w:hAnsi="宋体" w:hint="eastAsia"/>
        </w:rPr>
        <w:t>不计算在第</w:t>
      </w:r>
      <w:r>
        <w:rPr>
          <w:rFonts w:ascii="Times New Roman" w:hAnsi="Times New Roman" w:hint="eastAsia"/>
        </w:rPr>
        <w:t>9</w:t>
      </w:r>
      <w:r>
        <w:rPr>
          <w:rFonts w:ascii="宋体" w:hAnsi="宋体"/>
        </w:rPr>
        <w:t>.</w:t>
      </w:r>
      <w:r>
        <w:rPr>
          <w:rFonts w:ascii="Times New Roman" w:hAnsi="Times New Roman"/>
        </w:rPr>
        <w:t>5</w:t>
      </w:r>
      <w:r>
        <w:rPr>
          <w:rFonts w:ascii="宋体" w:hAnsi="宋体"/>
        </w:rPr>
        <w:t>.</w:t>
      </w:r>
      <w:bookmarkEnd w:id="547"/>
      <w:bookmarkEnd w:id="548"/>
      <w:bookmarkEnd w:id="549"/>
      <w:bookmarkEnd w:id="550"/>
      <w:bookmarkEnd w:id="551"/>
      <w:bookmarkEnd w:id="552"/>
      <w:bookmarkEnd w:id="553"/>
      <w:bookmarkEnd w:id="554"/>
      <w:bookmarkEnd w:id="555"/>
      <w:bookmarkEnd w:id="556"/>
      <w:bookmarkEnd w:id="557"/>
      <w:r>
        <w:rPr>
          <w:rFonts w:ascii="Times New Roman" w:hAnsi="Times New Roman"/>
        </w:rPr>
        <w:t>1</w:t>
      </w:r>
      <w:r>
        <w:rPr>
          <w:rFonts w:ascii="宋体" w:hAnsi="宋体" w:hint="eastAsia"/>
        </w:rPr>
        <w:t>项规定的期限内。</w:t>
      </w:r>
    </w:p>
    <w:p w:rsidR="000A5069" w:rsidRDefault="00EF5503">
      <w:pPr>
        <w:pStyle w:val="2"/>
        <w:adjustRightInd w:val="0"/>
        <w:snapToGrid w:val="0"/>
        <w:spacing w:beforeLines="50" w:before="120" w:afterLines="50" w:after="120" w:line="600" w:lineRule="exact"/>
        <w:rPr>
          <w:rFonts w:ascii="宋体" w:eastAsia="宋体" w:hAnsi="宋体"/>
          <w:bCs/>
          <w:szCs w:val="32"/>
        </w:rPr>
      </w:pPr>
      <w:bookmarkStart w:id="558" w:name="_Toc477134992"/>
      <w:bookmarkStart w:id="559" w:name="_Toc492300618"/>
      <w:bookmarkStart w:id="560" w:name="_Toc9589"/>
      <w:bookmarkStart w:id="561" w:name="_Toc19033"/>
      <w:bookmarkStart w:id="562" w:name="_Toc8032"/>
      <w:r>
        <w:rPr>
          <w:rFonts w:ascii="Times New Roman" w:eastAsia="宋体" w:hAnsi="Times New Roman" w:hint="eastAsia"/>
          <w:bCs/>
          <w:szCs w:val="32"/>
        </w:rPr>
        <w:t>10</w:t>
      </w:r>
      <w:r>
        <w:rPr>
          <w:rFonts w:ascii="宋体" w:eastAsia="宋体" w:hAnsi="宋体"/>
          <w:bCs/>
          <w:szCs w:val="32"/>
        </w:rPr>
        <w:t xml:space="preserve">. </w:t>
      </w:r>
      <w:bookmarkStart w:id="563" w:name="_Toc492300619"/>
      <w:bookmarkEnd w:id="558"/>
      <w:bookmarkEnd w:id="559"/>
      <w:r>
        <w:rPr>
          <w:rFonts w:ascii="宋体" w:eastAsia="宋体" w:hAnsi="宋体" w:hint="eastAsia"/>
          <w:bCs/>
          <w:szCs w:val="32"/>
        </w:rPr>
        <w:t>需要补充的其他内容</w:t>
      </w:r>
      <w:bookmarkEnd w:id="560"/>
      <w:bookmarkEnd w:id="561"/>
      <w:bookmarkEnd w:id="562"/>
      <w:bookmarkEnd w:id="563"/>
    </w:p>
    <w:p w:rsidR="000A5069" w:rsidRDefault="00EF5503">
      <w:pPr>
        <w:spacing w:line="400" w:lineRule="exact"/>
        <w:ind w:firstLineChars="200" w:firstLine="420"/>
        <w:rPr>
          <w:rFonts w:ascii="宋体" w:hAnsi="宋体"/>
        </w:rPr>
        <w:sectPr w:rsidR="000A5069">
          <w:footerReference w:type="default" r:id="rId19"/>
          <w:type w:val="continuous"/>
          <w:pgSz w:w="11906" w:h="16838"/>
          <w:pgMar w:top="1418" w:right="1418" w:bottom="1418" w:left="1418" w:header="851" w:footer="992" w:gutter="0"/>
          <w:cols w:space="720"/>
          <w:docGrid w:linePitch="312"/>
        </w:sectPr>
      </w:pPr>
      <w:r>
        <w:rPr>
          <w:rFonts w:ascii="宋体" w:hAnsi="宋体" w:hint="eastAsia"/>
        </w:rPr>
        <w:t>需要补充的其他内容：见投标人须知前附表。</w:t>
      </w:r>
    </w:p>
    <w:p w:rsidR="000A5069" w:rsidRDefault="000A5069">
      <w:pPr>
        <w:spacing w:line="400" w:lineRule="exact"/>
        <w:ind w:firstLineChars="200" w:firstLine="420"/>
        <w:rPr>
          <w:rFonts w:ascii="宋体" w:hAnsi="宋体"/>
        </w:rPr>
      </w:pPr>
    </w:p>
    <w:p w:rsidR="000A5069" w:rsidRDefault="00EF5503">
      <w:pPr>
        <w:spacing w:line="400" w:lineRule="exact"/>
        <w:ind w:firstLineChars="200" w:firstLine="420"/>
        <w:rPr>
          <w:rFonts w:ascii="宋体" w:hAnsi="宋体"/>
        </w:rPr>
      </w:pPr>
      <w:r>
        <w:rPr>
          <w:rFonts w:ascii="宋体" w:hAnsi="宋体"/>
        </w:rPr>
        <w:br w:type="page"/>
      </w:r>
    </w:p>
    <w:p w:rsidR="000A5069" w:rsidRDefault="00EF5503">
      <w:pPr>
        <w:pStyle w:val="2"/>
        <w:spacing w:line="240" w:lineRule="auto"/>
        <w:rPr>
          <w:rFonts w:ascii="宋体" w:eastAsia="宋体" w:hAnsi="宋体"/>
        </w:rPr>
      </w:pPr>
      <w:bookmarkStart w:id="564" w:name="_Toc1424"/>
      <w:bookmarkStart w:id="565" w:name="_Toc530142076"/>
      <w:bookmarkStart w:id="566" w:name="_Toc607"/>
      <w:bookmarkStart w:id="567" w:name="_Toc524462381"/>
      <w:bookmarkStart w:id="568" w:name="_Toc17596"/>
      <w:bookmarkStart w:id="569" w:name="_Toc492300620"/>
      <w:r>
        <w:rPr>
          <w:rFonts w:ascii="宋体" w:eastAsia="宋体" w:hAnsi="宋体" w:hint="eastAsia"/>
        </w:rPr>
        <w:lastRenderedPageBreak/>
        <w:t>附件一：招标文件澄清申请函</w:t>
      </w:r>
      <w:bookmarkEnd w:id="564"/>
      <w:bookmarkEnd w:id="565"/>
      <w:bookmarkEnd w:id="566"/>
      <w:bookmarkEnd w:id="567"/>
      <w:bookmarkEnd w:id="568"/>
    </w:p>
    <w:p w:rsidR="000A5069" w:rsidRDefault="000A5069">
      <w:pPr>
        <w:spacing w:line="360" w:lineRule="auto"/>
        <w:jc w:val="center"/>
        <w:rPr>
          <w:rFonts w:ascii="_x000B__x000C_" w:hAnsi="_x000B__x000C_"/>
          <w:b/>
          <w:sz w:val="24"/>
        </w:rPr>
      </w:pPr>
    </w:p>
    <w:p w:rsidR="000A5069" w:rsidRDefault="00EF5503">
      <w:pPr>
        <w:spacing w:line="360" w:lineRule="auto"/>
        <w:jc w:val="center"/>
        <w:rPr>
          <w:rFonts w:ascii="_x000B__x000C_" w:hAnsi="_x000B__x000C_"/>
          <w:b/>
          <w:sz w:val="24"/>
        </w:rPr>
      </w:pPr>
      <w:r>
        <w:rPr>
          <w:rFonts w:ascii="_x000B__x000C_" w:hAnsi="_x000B__x000C_" w:hint="eastAsia"/>
          <w:b/>
          <w:sz w:val="24"/>
        </w:rPr>
        <w:t>招标文件澄清申请函</w:t>
      </w:r>
    </w:p>
    <w:p w:rsidR="000A5069" w:rsidRDefault="00EF5503">
      <w:pPr>
        <w:spacing w:line="360" w:lineRule="auto"/>
        <w:jc w:val="center"/>
        <w:rPr>
          <w:rFonts w:ascii="_x000B__x000C_" w:hAnsi="_x000B__x000C_"/>
          <w:b/>
          <w:sz w:val="24"/>
        </w:rPr>
      </w:pPr>
      <w:r>
        <w:rPr>
          <w:rFonts w:ascii="_x000B__x000C_" w:hAnsi="_x000B__x000C_" w:hint="eastAsia"/>
          <w:szCs w:val="21"/>
        </w:rPr>
        <w:t>编号：</w:t>
      </w:r>
    </w:p>
    <w:p w:rsidR="000A5069" w:rsidRDefault="00EF5503">
      <w:pPr>
        <w:spacing w:line="360" w:lineRule="auto"/>
        <w:jc w:val="left"/>
        <w:rPr>
          <w:rFonts w:ascii="_x000B__x000C_" w:hAnsi="_x000B__x000C_"/>
          <w:szCs w:val="21"/>
        </w:rPr>
      </w:pPr>
      <w:r>
        <w:rPr>
          <w:rFonts w:ascii="_x000B__x000C_" w:hAnsi="_x000B__x000C_" w:hint="eastAsia"/>
          <w:szCs w:val="21"/>
          <w:u w:val="single"/>
        </w:rPr>
        <w:t xml:space="preserve">         </w:t>
      </w:r>
      <w:r>
        <w:rPr>
          <w:rFonts w:ascii="_x000B__x000C_" w:hAnsi="_x000B__x000C_" w:hint="eastAsia"/>
          <w:szCs w:val="21"/>
        </w:rPr>
        <w:t>（招标人名称）</w:t>
      </w:r>
      <w:r>
        <w:rPr>
          <w:rFonts w:ascii="_x000B__x000C_" w:hAnsi="_x000B__x000C_" w:hint="eastAsia"/>
          <w:szCs w:val="21"/>
        </w:rPr>
        <w:t xml:space="preserve">: </w:t>
      </w:r>
    </w:p>
    <w:p w:rsidR="000A5069" w:rsidRDefault="000A5069">
      <w:pPr>
        <w:spacing w:line="360" w:lineRule="auto"/>
        <w:jc w:val="left"/>
        <w:rPr>
          <w:rFonts w:ascii="_x000B__x000C_" w:hAnsi="_x000B__x000C_"/>
          <w:szCs w:val="21"/>
        </w:rPr>
      </w:pPr>
    </w:p>
    <w:p w:rsidR="000A5069" w:rsidRDefault="00EF5503">
      <w:pPr>
        <w:spacing w:line="360" w:lineRule="auto"/>
        <w:ind w:firstLineChars="250" w:firstLine="525"/>
        <w:rPr>
          <w:rFonts w:ascii="_x000B__x000C_" w:hAnsi="_x000B__x000C_"/>
          <w:szCs w:val="21"/>
        </w:rPr>
      </w:pPr>
      <w:r>
        <w:rPr>
          <w:rFonts w:ascii="_x000B__x000C_" w:hAnsi="_x000B__x000C_" w:hint="eastAsia"/>
          <w:szCs w:val="21"/>
        </w:rPr>
        <w:t>经过仔细阅读</w:t>
      </w:r>
      <w:r>
        <w:rPr>
          <w:rFonts w:ascii="_x000B__x000C_" w:hAnsi="_x000B__x000C_" w:hint="eastAsia"/>
          <w:szCs w:val="21"/>
          <w:u w:val="single"/>
        </w:rPr>
        <w:t xml:space="preserve">        </w:t>
      </w:r>
      <w:r>
        <w:rPr>
          <w:rFonts w:ascii="_x000B__x000C_" w:hAnsi="_x000B__x000C_" w:hint="eastAsia"/>
          <w:szCs w:val="21"/>
        </w:rPr>
        <w:t>（项目名称）</w:t>
      </w:r>
      <w:r>
        <w:rPr>
          <w:rFonts w:ascii="_x000B__x000C_" w:hAnsi="_x000B__x000C_" w:hint="eastAsia"/>
          <w:szCs w:val="21"/>
          <w:u w:val="single"/>
        </w:rPr>
        <w:t xml:space="preserve">        </w:t>
      </w:r>
      <w:r>
        <w:rPr>
          <w:rFonts w:ascii="_x000B__x000C_" w:hAnsi="_x000B__x000C_" w:hint="eastAsia"/>
          <w:szCs w:val="21"/>
        </w:rPr>
        <w:t>（标段名称）招标文件后，我方申请对以下问题予以澄清：</w:t>
      </w:r>
      <w:r>
        <w:rPr>
          <w:rFonts w:ascii="_x000B__x000C_" w:hAnsi="_x000B__x000C_" w:hint="eastAsia"/>
          <w:szCs w:val="21"/>
        </w:rPr>
        <w:t xml:space="preserve"> </w:t>
      </w:r>
    </w:p>
    <w:p w:rsidR="000A5069" w:rsidRDefault="000A5069">
      <w:pPr>
        <w:spacing w:line="360" w:lineRule="auto"/>
        <w:ind w:firstLineChars="250" w:firstLine="525"/>
        <w:rPr>
          <w:rFonts w:ascii="_x000B__x000C_" w:hAnsi="_x000B__x000C_"/>
          <w:szCs w:val="21"/>
        </w:rPr>
      </w:pPr>
    </w:p>
    <w:p w:rsidR="000A5069" w:rsidRDefault="00EF5503">
      <w:pPr>
        <w:spacing w:line="360" w:lineRule="auto"/>
        <w:ind w:firstLineChars="400" w:firstLine="840"/>
        <w:rPr>
          <w:rFonts w:ascii="Times New Roman" w:hAnsi="Times New Roman" w:cs="Times New Roman"/>
          <w:szCs w:val="21"/>
        </w:rPr>
      </w:pPr>
      <w:r>
        <w:rPr>
          <w:rFonts w:ascii="Times New Roman" w:hAnsi="Times New Roman" w:cs="Times New Roman"/>
          <w:szCs w:val="21"/>
        </w:rPr>
        <w:t>1</w:t>
      </w:r>
      <w:r>
        <w:rPr>
          <w:rFonts w:ascii="Times New Roman" w:hAnsi="Times New Roman" w:cs="Times New Roman"/>
          <w:szCs w:val="21"/>
        </w:rPr>
        <w:t>．</w:t>
      </w:r>
    </w:p>
    <w:p w:rsidR="000A5069" w:rsidRDefault="00EF5503">
      <w:pPr>
        <w:spacing w:line="360" w:lineRule="auto"/>
        <w:ind w:firstLineChars="400" w:firstLine="840"/>
        <w:rPr>
          <w:rFonts w:ascii="Times New Roman" w:hAnsi="Times New Roman" w:cs="Times New Roman"/>
          <w:szCs w:val="21"/>
        </w:rPr>
      </w:pPr>
      <w:r>
        <w:rPr>
          <w:rFonts w:ascii="Times New Roman" w:hAnsi="Times New Roman" w:cs="Times New Roman"/>
          <w:szCs w:val="21"/>
        </w:rPr>
        <w:t>2</w:t>
      </w:r>
      <w:r>
        <w:rPr>
          <w:rFonts w:ascii="Times New Roman" w:hAnsi="Times New Roman" w:cs="Times New Roman"/>
          <w:szCs w:val="21"/>
        </w:rPr>
        <w:t>．</w:t>
      </w:r>
    </w:p>
    <w:p w:rsidR="000A5069" w:rsidRDefault="00EF5503">
      <w:pPr>
        <w:spacing w:line="360" w:lineRule="exact"/>
        <w:ind w:firstLineChars="400" w:firstLine="840"/>
        <w:rPr>
          <w:rFonts w:ascii="宋体" w:hAnsi="宋体"/>
          <w:szCs w:val="21"/>
        </w:rPr>
      </w:pPr>
      <w:r>
        <w:rPr>
          <w:rFonts w:ascii="宋体" w:hAnsi="宋体"/>
          <w:szCs w:val="21"/>
        </w:rPr>
        <w:t>……</w:t>
      </w:r>
    </w:p>
    <w:p w:rsidR="000A5069" w:rsidRDefault="00EF5503">
      <w:pPr>
        <w:spacing w:line="360" w:lineRule="auto"/>
        <w:jc w:val="right"/>
        <w:rPr>
          <w:rFonts w:ascii="_x000B__x000C_" w:hAnsi="_x000B__x000C_"/>
          <w:szCs w:val="21"/>
        </w:rPr>
      </w:pPr>
      <w:r>
        <w:rPr>
          <w:rFonts w:ascii="_x000B__x000C_" w:hAnsi="_x000B__x000C_" w:hint="eastAsia"/>
          <w:szCs w:val="21"/>
        </w:rPr>
        <w:t>投标人：</w:t>
      </w:r>
      <w:r>
        <w:rPr>
          <w:rFonts w:ascii="_x000B__x000C_" w:hAnsi="_x000B__x000C_" w:hint="eastAsia"/>
          <w:szCs w:val="21"/>
          <w:u w:val="single"/>
        </w:rPr>
        <w:t xml:space="preserve">            </w:t>
      </w:r>
      <w:r>
        <w:rPr>
          <w:rFonts w:ascii="_x000B__x000C_" w:hAnsi="_x000B__x000C_" w:hint="eastAsia"/>
          <w:szCs w:val="21"/>
        </w:rPr>
        <w:t>（盖单位章）</w:t>
      </w:r>
    </w:p>
    <w:p w:rsidR="000A5069" w:rsidRDefault="000A5069">
      <w:pPr>
        <w:spacing w:line="360" w:lineRule="auto"/>
        <w:jc w:val="right"/>
        <w:rPr>
          <w:rFonts w:ascii="_x000B__x000C_" w:hAnsi="_x000B__x000C_"/>
          <w:szCs w:val="21"/>
          <w:u w:val="single"/>
        </w:rPr>
      </w:pPr>
    </w:p>
    <w:p w:rsidR="000A5069" w:rsidRDefault="00EF5503">
      <w:pPr>
        <w:spacing w:line="360" w:lineRule="auto"/>
        <w:ind w:right="630" w:firstLineChars="2600" w:firstLine="5460"/>
        <w:jc w:val="right"/>
        <w:rPr>
          <w:rFonts w:ascii="_x000B__x000C_" w:hAnsi="_x000B__x000C_"/>
          <w:szCs w:val="21"/>
        </w:rPr>
      </w:pPr>
      <w:r>
        <w:rPr>
          <w:rFonts w:ascii="_x000B__x000C_" w:hAnsi="_x000B__x000C_" w:hint="eastAsia"/>
          <w:szCs w:val="21"/>
          <w:u w:val="single"/>
        </w:rPr>
        <w:t xml:space="preserve">      </w:t>
      </w:r>
      <w:r>
        <w:rPr>
          <w:rFonts w:ascii="_x000B__x000C_" w:hAnsi="_x000B__x000C_" w:hint="eastAsia"/>
          <w:szCs w:val="21"/>
        </w:rPr>
        <w:t>年</w:t>
      </w:r>
      <w:r>
        <w:rPr>
          <w:rFonts w:ascii="_x000B__x000C_" w:hAnsi="_x000B__x000C_" w:hint="eastAsia"/>
          <w:szCs w:val="21"/>
          <w:u w:val="single"/>
        </w:rPr>
        <w:t xml:space="preserve">   </w:t>
      </w:r>
      <w:r>
        <w:rPr>
          <w:rFonts w:ascii="_x000B__x000C_" w:hAnsi="_x000B__x000C_" w:hint="eastAsia"/>
          <w:szCs w:val="21"/>
        </w:rPr>
        <w:t>月</w:t>
      </w:r>
      <w:r>
        <w:rPr>
          <w:rFonts w:ascii="_x000B__x000C_" w:hAnsi="_x000B__x000C_" w:hint="eastAsia"/>
          <w:szCs w:val="21"/>
          <w:u w:val="single"/>
        </w:rPr>
        <w:t xml:space="preserve">   </w:t>
      </w:r>
      <w:r>
        <w:rPr>
          <w:rFonts w:ascii="_x000B__x000C_" w:hAnsi="_x000B__x000C_" w:hint="eastAsia"/>
          <w:szCs w:val="21"/>
        </w:rPr>
        <w:t>日</w:t>
      </w:r>
    </w:p>
    <w:p w:rsidR="000A5069" w:rsidRDefault="00EF5503">
      <w:pPr>
        <w:autoSpaceDE w:val="0"/>
        <w:autoSpaceDN w:val="0"/>
        <w:adjustRightInd w:val="0"/>
        <w:spacing w:line="440" w:lineRule="exact"/>
        <w:jc w:val="left"/>
        <w:rPr>
          <w:rFonts w:ascii="_x000B__x000C_" w:hAnsi="_x000B__x000C_" w:cs="Arial"/>
          <w:kern w:val="0"/>
          <w:szCs w:val="21"/>
        </w:rPr>
      </w:pPr>
      <w:r>
        <w:rPr>
          <w:rFonts w:ascii="_x000B__x000C_" w:hAnsi="_x000B__x000C_" w:hint="eastAsia"/>
          <w:kern w:val="0"/>
          <w:szCs w:val="21"/>
        </w:rPr>
        <w:t>注</w:t>
      </w:r>
      <w:r>
        <w:rPr>
          <w:rFonts w:ascii="_x000B__x000C_" w:hAnsi="_x000B__x000C_" w:cs="Arial" w:hint="eastAsia"/>
          <w:kern w:val="0"/>
          <w:szCs w:val="21"/>
        </w:rPr>
        <w:t>：</w:t>
      </w:r>
      <w:r>
        <w:rPr>
          <w:rFonts w:ascii="_x000B__x000C_" w:hAnsi="_x000B__x000C_" w:hint="eastAsia"/>
          <w:kern w:val="0"/>
          <w:szCs w:val="21"/>
        </w:rPr>
        <w:t>投标人要求招标人澄清招标文件有关问题时</w:t>
      </w:r>
      <w:r>
        <w:rPr>
          <w:rFonts w:ascii="_x000B__x000C_" w:hAnsi="_x000B__x000C_" w:cs="Arial" w:hint="eastAsia"/>
          <w:kern w:val="0"/>
          <w:szCs w:val="21"/>
        </w:rPr>
        <w:t>，</w:t>
      </w:r>
      <w:r>
        <w:rPr>
          <w:rFonts w:ascii="_x000B__x000C_" w:hAnsi="_x000B__x000C_" w:hint="eastAsia"/>
          <w:kern w:val="0"/>
          <w:szCs w:val="21"/>
        </w:rPr>
        <w:t>适用于本格式</w:t>
      </w:r>
      <w:r>
        <w:rPr>
          <w:rFonts w:ascii="_x000B__x000C_" w:hAnsi="_x000B__x000C_" w:cs="Arial" w:hint="eastAsia"/>
          <w:kern w:val="0"/>
          <w:szCs w:val="21"/>
        </w:rPr>
        <w:t>。</w:t>
      </w:r>
    </w:p>
    <w:p w:rsidR="000A5069" w:rsidRDefault="000A5069">
      <w:pPr>
        <w:rPr>
          <w:rFonts w:ascii="_x000B__x000C_" w:hAnsi="_x000B__x000C_"/>
        </w:rPr>
      </w:pPr>
    </w:p>
    <w:p w:rsidR="000A5069" w:rsidRDefault="000A5069">
      <w:pPr>
        <w:rPr>
          <w:rFonts w:ascii="_x000B__x000C_" w:hAnsi="_x000B__x000C_"/>
        </w:rPr>
      </w:pPr>
    </w:p>
    <w:p w:rsidR="000A5069" w:rsidRDefault="00EF5503">
      <w:pPr>
        <w:pStyle w:val="2"/>
        <w:spacing w:line="240" w:lineRule="auto"/>
        <w:rPr>
          <w:rFonts w:ascii="宋体" w:eastAsia="宋体" w:hAnsi="宋体"/>
        </w:rPr>
      </w:pPr>
      <w:bookmarkStart w:id="570" w:name="_Toc479262331"/>
      <w:bookmarkStart w:id="571" w:name="_Toc256164763"/>
      <w:bookmarkStart w:id="572" w:name="_Toc261618329"/>
      <w:bookmarkStart w:id="573" w:name="_Toc255907518"/>
      <w:bookmarkStart w:id="574" w:name="_Toc524462382"/>
      <w:bookmarkStart w:id="575" w:name="_Toc530142077"/>
      <w:bookmarkStart w:id="576" w:name="_Toc256145670"/>
      <w:bookmarkStart w:id="577" w:name="_Toc6126"/>
      <w:bookmarkStart w:id="578" w:name="_Toc7770"/>
      <w:bookmarkStart w:id="579" w:name="_Toc27172"/>
      <w:r>
        <w:rPr>
          <w:rFonts w:ascii="宋体" w:eastAsia="宋体" w:hAnsi="宋体" w:hint="eastAsia"/>
        </w:rPr>
        <w:t>附件二：招标文件澄清通知</w:t>
      </w:r>
      <w:bookmarkEnd w:id="570"/>
      <w:bookmarkEnd w:id="571"/>
      <w:bookmarkEnd w:id="572"/>
      <w:bookmarkEnd w:id="573"/>
      <w:bookmarkEnd w:id="574"/>
      <w:bookmarkEnd w:id="575"/>
      <w:bookmarkEnd w:id="576"/>
      <w:bookmarkEnd w:id="577"/>
      <w:bookmarkEnd w:id="578"/>
      <w:bookmarkEnd w:id="579"/>
    </w:p>
    <w:p w:rsidR="000A5069" w:rsidRDefault="000A5069">
      <w:pPr>
        <w:rPr>
          <w:rFonts w:ascii="宋体" w:hAnsi="宋体"/>
          <w:b/>
          <w:dstrike/>
          <w:sz w:val="24"/>
        </w:rPr>
      </w:pPr>
    </w:p>
    <w:p w:rsidR="000A5069" w:rsidRDefault="00EF5503">
      <w:pPr>
        <w:spacing w:line="360" w:lineRule="auto"/>
        <w:jc w:val="center"/>
        <w:rPr>
          <w:rFonts w:ascii="宋体" w:hAnsi="宋体"/>
          <w:b/>
          <w:sz w:val="24"/>
        </w:rPr>
      </w:pPr>
      <w:r>
        <w:rPr>
          <w:rFonts w:ascii="宋体" w:hAnsi="宋体" w:hint="eastAsia"/>
          <w:b/>
          <w:sz w:val="24"/>
        </w:rPr>
        <w:t>招标文件澄清通知</w:t>
      </w:r>
    </w:p>
    <w:p w:rsidR="000A5069" w:rsidRDefault="00EF5503">
      <w:pPr>
        <w:spacing w:line="360" w:lineRule="auto"/>
        <w:jc w:val="center"/>
        <w:rPr>
          <w:rFonts w:ascii="宋体" w:hAnsi="宋体"/>
          <w:b/>
          <w:sz w:val="24"/>
        </w:rPr>
      </w:pPr>
      <w:r>
        <w:rPr>
          <w:rFonts w:ascii="宋体" w:hAnsi="宋体" w:hint="eastAsia"/>
          <w:szCs w:val="21"/>
        </w:rPr>
        <w:t>编号：</w:t>
      </w:r>
    </w:p>
    <w:p w:rsidR="000A5069" w:rsidRDefault="00EF5503">
      <w:pPr>
        <w:spacing w:line="360" w:lineRule="exact"/>
        <w:jc w:val="left"/>
        <w:rPr>
          <w:rFonts w:ascii="宋体" w:hAnsi="宋体"/>
          <w:szCs w:val="21"/>
        </w:rPr>
      </w:pPr>
      <w:r>
        <w:rPr>
          <w:rFonts w:ascii="宋体" w:hAnsi="宋体" w:hint="eastAsia"/>
          <w:b/>
          <w:szCs w:val="21"/>
          <w:u w:val="single"/>
        </w:rPr>
        <w:t>各潜在投标人</w:t>
      </w:r>
      <w:r>
        <w:rPr>
          <w:rFonts w:ascii="宋体" w:hAnsi="宋体" w:hint="eastAsia"/>
          <w:szCs w:val="21"/>
        </w:rPr>
        <w:t xml:space="preserve">: </w:t>
      </w:r>
    </w:p>
    <w:p w:rsidR="000A5069" w:rsidRDefault="000A5069">
      <w:pPr>
        <w:spacing w:line="360" w:lineRule="exact"/>
        <w:jc w:val="left"/>
        <w:rPr>
          <w:rFonts w:ascii="宋体" w:hAnsi="宋体"/>
          <w:szCs w:val="21"/>
        </w:rPr>
      </w:pPr>
    </w:p>
    <w:p w:rsidR="000A5069" w:rsidRDefault="00EF5503">
      <w:pPr>
        <w:spacing w:line="360" w:lineRule="exact"/>
        <w:ind w:firstLineChars="250" w:firstLine="525"/>
        <w:rPr>
          <w:rFonts w:ascii="宋体" w:hAnsi="宋体"/>
          <w:szCs w:val="21"/>
        </w:rPr>
      </w:pPr>
      <w:r>
        <w:rPr>
          <w:rFonts w:ascii="宋体" w:hAnsi="宋体" w:hint="eastAsia"/>
          <w:szCs w:val="21"/>
        </w:rPr>
        <w:t>经研究，对</w:t>
      </w:r>
      <w:r>
        <w:rPr>
          <w:rFonts w:ascii="宋体" w:hAnsi="宋体" w:hint="eastAsia"/>
          <w:szCs w:val="21"/>
          <w:u w:val="single"/>
        </w:rPr>
        <w:t xml:space="preserve">          </w:t>
      </w:r>
      <w:r>
        <w:rPr>
          <w:rFonts w:ascii="宋体" w:hAnsi="宋体" w:hint="eastAsia"/>
          <w:szCs w:val="21"/>
        </w:rPr>
        <w:t>（项目名称）</w:t>
      </w:r>
      <w:r>
        <w:rPr>
          <w:rFonts w:ascii="宋体" w:hAnsi="宋体" w:hint="eastAsia"/>
          <w:szCs w:val="21"/>
          <w:u w:val="single"/>
        </w:rPr>
        <w:t xml:space="preserve">          </w:t>
      </w:r>
      <w:r>
        <w:rPr>
          <w:rFonts w:ascii="宋体" w:hAnsi="宋体" w:hint="eastAsia"/>
          <w:szCs w:val="21"/>
        </w:rPr>
        <w:t>（标段名称）招标文件，作如下澄清：</w:t>
      </w:r>
      <w:r>
        <w:rPr>
          <w:rFonts w:ascii="宋体" w:hAnsi="宋体" w:hint="eastAsia"/>
          <w:szCs w:val="21"/>
        </w:rPr>
        <w:t xml:space="preserve"> </w:t>
      </w:r>
    </w:p>
    <w:p w:rsidR="000A5069" w:rsidRDefault="000A5069">
      <w:pPr>
        <w:spacing w:line="360" w:lineRule="exact"/>
        <w:ind w:firstLineChars="250" w:firstLine="525"/>
        <w:rPr>
          <w:rFonts w:ascii="宋体" w:hAnsi="宋体"/>
          <w:szCs w:val="21"/>
        </w:rPr>
      </w:pPr>
    </w:p>
    <w:p w:rsidR="000A5069" w:rsidRDefault="00EF5503">
      <w:pPr>
        <w:spacing w:line="360" w:lineRule="auto"/>
        <w:ind w:firstLineChars="400" w:firstLine="840"/>
        <w:rPr>
          <w:rFonts w:ascii="Times New Roman" w:hAnsi="Times New Roman" w:cs="Times New Roman"/>
          <w:szCs w:val="21"/>
        </w:rPr>
      </w:pPr>
      <w:r>
        <w:rPr>
          <w:rFonts w:ascii="Times New Roman" w:hAnsi="Times New Roman" w:cs="Times New Roman"/>
          <w:szCs w:val="21"/>
        </w:rPr>
        <w:t>1</w:t>
      </w:r>
      <w:r>
        <w:rPr>
          <w:rFonts w:ascii="Times New Roman" w:hAnsi="Times New Roman" w:cs="Times New Roman"/>
          <w:szCs w:val="21"/>
        </w:rPr>
        <w:t>．</w:t>
      </w:r>
    </w:p>
    <w:p w:rsidR="000A5069" w:rsidRDefault="00EF5503">
      <w:pPr>
        <w:spacing w:line="360" w:lineRule="auto"/>
        <w:ind w:firstLineChars="400" w:firstLine="840"/>
        <w:rPr>
          <w:rFonts w:ascii="Times New Roman" w:hAnsi="Times New Roman" w:cs="Times New Roman"/>
          <w:szCs w:val="21"/>
        </w:rPr>
      </w:pPr>
      <w:r>
        <w:rPr>
          <w:rFonts w:ascii="Times New Roman" w:hAnsi="Times New Roman" w:cs="Times New Roman"/>
          <w:szCs w:val="21"/>
        </w:rPr>
        <w:t>2</w:t>
      </w:r>
      <w:r>
        <w:rPr>
          <w:rFonts w:ascii="Times New Roman" w:hAnsi="Times New Roman" w:cs="Times New Roman"/>
          <w:szCs w:val="21"/>
        </w:rPr>
        <w:t>．</w:t>
      </w:r>
    </w:p>
    <w:p w:rsidR="000A5069" w:rsidRDefault="00EF5503">
      <w:pPr>
        <w:spacing w:line="360" w:lineRule="exact"/>
        <w:ind w:firstLineChars="400" w:firstLine="840"/>
        <w:rPr>
          <w:rFonts w:ascii="宋体" w:hAnsi="宋体"/>
          <w:szCs w:val="21"/>
        </w:rPr>
      </w:pPr>
      <w:r>
        <w:rPr>
          <w:rFonts w:ascii="宋体" w:hAnsi="宋体" w:hint="eastAsia"/>
          <w:szCs w:val="21"/>
        </w:rPr>
        <w:t>……</w:t>
      </w:r>
    </w:p>
    <w:p w:rsidR="000A5069" w:rsidRDefault="000A5069">
      <w:pPr>
        <w:autoSpaceDE w:val="0"/>
        <w:autoSpaceDN w:val="0"/>
        <w:adjustRightInd w:val="0"/>
        <w:spacing w:line="360" w:lineRule="exact"/>
        <w:jc w:val="right"/>
        <w:rPr>
          <w:rFonts w:ascii="宋体" w:hAnsi="宋体" w:cs="SSJ-PK7482000002d-Identity-H"/>
          <w:kern w:val="0"/>
          <w:szCs w:val="21"/>
        </w:rPr>
      </w:pPr>
    </w:p>
    <w:p w:rsidR="000A5069" w:rsidRDefault="00EF5503">
      <w:pPr>
        <w:autoSpaceDE w:val="0"/>
        <w:autoSpaceDN w:val="0"/>
        <w:adjustRightInd w:val="0"/>
        <w:spacing w:line="360" w:lineRule="exact"/>
        <w:jc w:val="right"/>
        <w:rPr>
          <w:rFonts w:ascii="宋体" w:hAnsi="宋体" w:cs="H-SS9-PK74820000032-Identity-H"/>
          <w:kern w:val="0"/>
          <w:szCs w:val="21"/>
        </w:rPr>
      </w:pPr>
      <w:r>
        <w:rPr>
          <w:rFonts w:ascii="宋体" w:hAnsi="宋体" w:cs="SSJ-PK7482000002d-Identity-H" w:hint="eastAsia"/>
          <w:kern w:val="0"/>
          <w:szCs w:val="21"/>
        </w:rPr>
        <w:t>招标人</w:t>
      </w:r>
      <w:r>
        <w:rPr>
          <w:rFonts w:ascii="宋体" w:hAnsi="宋体" w:cs="H-SS9-PK74820000032-Identity-H" w:hint="eastAsia"/>
          <w:kern w:val="0"/>
          <w:szCs w:val="21"/>
        </w:rPr>
        <w:t>：</w:t>
      </w:r>
      <w:r>
        <w:rPr>
          <w:rFonts w:ascii="宋体" w:hAnsi="宋体" w:hint="eastAsia"/>
          <w:sz w:val="28"/>
          <w:szCs w:val="28"/>
          <w:u w:val="single"/>
        </w:rPr>
        <w:t xml:space="preserve">      </w:t>
      </w:r>
      <w:r>
        <w:rPr>
          <w:rFonts w:ascii="宋体" w:hAnsi="宋体" w:cs="H-SS9-PK74820000032-Identity-H"/>
          <w:kern w:val="0"/>
          <w:szCs w:val="21"/>
        </w:rPr>
        <w:t xml:space="preserve"> </w:t>
      </w:r>
      <w:r>
        <w:rPr>
          <w:rFonts w:ascii="宋体" w:hAnsi="宋体" w:cs="H-SS9-PK74820000032-Identity-H" w:hint="eastAsia"/>
          <w:kern w:val="0"/>
          <w:szCs w:val="21"/>
        </w:rPr>
        <w:t>（</w:t>
      </w:r>
      <w:r>
        <w:rPr>
          <w:rFonts w:ascii="宋体" w:hAnsi="宋体" w:cs="SSJ-PK7482000002d-Identity-H" w:hint="eastAsia"/>
          <w:kern w:val="0"/>
          <w:szCs w:val="21"/>
        </w:rPr>
        <w:t>盖单位章</w:t>
      </w:r>
      <w:r>
        <w:rPr>
          <w:rFonts w:ascii="宋体" w:hAnsi="宋体" w:cs="H-SS9-PK74820000032-Identity-H" w:hint="eastAsia"/>
          <w:kern w:val="0"/>
          <w:szCs w:val="21"/>
        </w:rPr>
        <w:t>）</w:t>
      </w:r>
    </w:p>
    <w:p w:rsidR="000A5069" w:rsidRDefault="00EF5503">
      <w:pPr>
        <w:autoSpaceDE w:val="0"/>
        <w:autoSpaceDN w:val="0"/>
        <w:adjustRightInd w:val="0"/>
        <w:spacing w:line="360" w:lineRule="exact"/>
        <w:jc w:val="right"/>
        <w:rPr>
          <w:rFonts w:ascii="宋体" w:hAnsi="宋体" w:cs="SSJ-PK7482000002d-Identity-H"/>
          <w:kern w:val="0"/>
          <w:szCs w:val="21"/>
        </w:rPr>
      </w:pPr>
      <w:r>
        <w:rPr>
          <w:rFonts w:ascii="宋体" w:hAnsi="宋体" w:hint="eastAsia"/>
          <w:sz w:val="28"/>
          <w:szCs w:val="28"/>
          <w:u w:val="single"/>
        </w:rPr>
        <w:t xml:space="preserve">      </w:t>
      </w:r>
      <w:r>
        <w:rPr>
          <w:rFonts w:ascii="宋体" w:hAnsi="宋体" w:cs="SSJ-PK7482000002d-Identity-H" w:hint="eastAsia"/>
          <w:kern w:val="0"/>
          <w:szCs w:val="21"/>
        </w:rPr>
        <w:t>年</w:t>
      </w:r>
      <w:r>
        <w:rPr>
          <w:rFonts w:ascii="宋体" w:hAnsi="宋体" w:hint="eastAsia"/>
          <w:sz w:val="28"/>
          <w:szCs w:val="28"/>
          <w:u w:val="single"/>
        </w:rPr>
        <w:t xml:space="preserve">      </w:t>
      </w:r>
      <w:r>
        <w:rPr>
          <w:rFonts w:ascii="宋体" w:hAnsi="宋体" w:cs="SSJ-PK7482000002d-Identity-H" w:hint="eastAsia"/>
          <w:kern w:val="0"/>
          <w:szCs w:val="21"/>
        </w:rPr>
        <w:t>月</w:t>
      </w:r>
      <w:r>
        <w:rPr>
          <w:rFonts w:ascii="宋体" w:hAnsi="宋体" w:hint="eastAsia"/>
          <w:sz w:val="28"/>
          <w:szCs w:val="28"/>
          <w:u w:val="single"/>
        </w:rPr>
        <w:t xml:space="preserve">      </w:t>
      </w:r>
      <w:r>
        <w:rPr>
          <w:rFonts w:ascii="宋体" w:hAnsi="宋体" w:cs="SSJ-PK7482000002d-Identity-H" w:hint="eastAsia"/>
          <w:kern w:val="0"/>
          <w:szCs w:val="21"/>
        </w:rPr>
        <w:t>日</w:t>
      </w:r>
    </w:p>
    <w:p w:rsidR="000A5069" w:rsidRDefault="00EF5503">
      <w:pPr>
        <w:autoSpaceDE w:val="0"/>
        <w:autoSpaceDN w:val="0"/>
        <w:adjustRightInd w:val="0"/>
        <w:spacing w:line="360" w:lineRule="exact"/>
        <w:ind w:left="433" w:hangingChars="206" w:hanging="433"/>
        <w:jc w:val="left"/>
        <w:rPr>
          <w:rFonts w:ascii="宋体" w:hAnsi="宋体" w:cs="H-SS9-PK74820000032-Identity-H"/>
          <w:kern w:val="0"/>
          <w:szCs w:val="21"/>
        </w:rPr>
      </w:pPr>
      <w:r>
        <w:rPr>
          <w:rFonts w:ascii="宋体" w:hAnsi="宋体" w:cs="SSJ-PK7482000002d-Identity-H" w:hint="eastAsia"/>
          <w:kern w:val="0"/>
          <w:szCs w:val="21"/>
        </w:rPr>
        <w:t>注</w:t>
      </w:r>
      <w:r>
        <w:rPr>
          <w:rFonts w:ascii="宋体" w:hAnsi="宋体" w:cs="H-SS9-PK74820000032-Identity-H" w:hint="eastAsia"/>
          <w:kern w:val="0"/>
          <w:szCs w:val="21"/>
        </w:rPr>
        <w:t>：</w:t>
      </w:r>
      <w:r>
        <w:rPr>
          <w:rFonts w:ascii="宋体" w:hAnsi="宋体" w:cs="SSJ-PK7482000002d-Identity-H" w:hint="eastAsia"/>
          <w:kern w:val="0"/>
          <w:szCs w:val="21"/>
        </w:rPr>
        <w:t>招标人对招标文件有关问题澄清时</w:t>
      </w:r>
      <w:r>
        <w:rPr>
          <w:rFonts w:ascii="宋体" w:hAnsi="宋体" w:cs="H-SS9-PK74820000032-Identity-H" w:hint="eastAsia"/>
          <w:kern w:val="0"/>
          <w:szCs w:val="21"/>
        </w:rPr>
        <w:t>，</w:t>
      </w:r>
      <w:r>
        <w:rPr>
          <w:rFonts w:ascii="宋体" w:hAnsi="宋体" w:cs="SSJ-PK7482000002d-Identity-H" w:hint="eastAsia"/>
          <w:kern w:val="0"/>
          <w:szCs w:val="21"/>
        </w:rPr>
        <w:t>适用于本格式</w:t>
      </w:r>
      <w:r>
        <w:rPr>
          <w:rFonts w:ascii="宋体" w:hAnsi="宋体" w:cs="H-SS9-PK74820000032-Identity-H" w:hint="eastAsia"/>
          <w:kern w:val="0"/>
          <w:szCs w:val="21"/>
        </w:rPr>
        <w:t>。</w:t>
      </w:r>
      <w:r>
        <w:rPr>
          <w:rFonts w:ascii="宋体" w:hAnsi="宋体" w:cs="SSJ-PK7482000002d-Identity-H" w:hint="eastAsia"/>
          <w:kern w:val="0"/>
          <w:szCs w:val="21"/>
        </w:rPr>
        <w:t>招标人可根据需要将附件二与附件三内容合并发出</w:t>
      </w:r>
      <w:r>
        <w:rPr>
          <w:rFonts w:ascii="宋体" w:hAnsi="宋体" w:cs="H-SS9-PK74820000032-Identity-H" w:hint="eastAsia"/>
          <w:kern w:val="0"/>
          <w:szCs w:val="21"/>
        </w:rPr>
        <w:t>。</w:t>
      </w:r>
    </w:p>
    <w:p w:rsidR="000A5069" w:rsidRDefault="00EF5503">
      <w:pPr>
        <w:pStyle w:val="2"/>
        <w:spacing w:line="240" w:lineRule="auto"/>
        <w:rPr>
          <w:rFonts w:ascii="宋体" w:eastAsia="宋体" w:hAnsi="宋体"/>
        </w:rPr>
      </w:pPr>
      <w:bookmarkStart w:id="580" w:name="_Toc479262332"/>
      <w:bookmarkStart w:id="581" w:name="_Toc32718"/>
      <w:bookmarkStart w:id="582" w:name="_Toc10141"/>
      <w:bookmarkStart w:id="583" w:name="_Toc255907519"/>
      <w:bookmarkStart w:id="584" w:name="_Toc256164764"/>
      <w:bookmarkStart w:id="585" w:name="_Toc530142078"/>
      <w:bookmarkStart w:id="586" w:name="_Toc261618330"/>
      <w:bookmarkStart w:id="587" w:name="_Toc256145671"/>
      <w:bookmarkStart w:id="588" w:name="_Toc30690"/>
      <w:bookmarkStart w:id="589" w:name="_Toc524462383"/>
      <w:r>
        <w:rPr>
          <w:rFonts w:ascii="宋体" w:eastAsia="宋体" w:hAnsi="宋体" w:hint="eastAsia"/>
        </w:rPr>
        <w:lastRenderedPageBreak/>
        <w:t>附件三：招标文件修改通知</w:t>
      </w:r>
      <w:bookmarkEnd w:id="580"/>
      <w:bookmarkEnd w:id="581"/>
      <w:bookmarkEnd w:id="582"/>
      <w:bookmarkEnd w:id="583"/>
      <w:bookmarkEnd w:id="584"/>
      <w:bookmarkEnd w:id="585"/>
      <w:bookmarkEnd w:id="586"/>
      <w:bookmarkEnd w:id="587"/>
      <w:bookmarkEnd w:id="588"/>
      <w:bookmarkEnd w:id="589"/>
    </w:p>
    <w:p w:rsidR="000A5069" w:rsidRDefault="000A5069">
      <w:pPr>
        <w:spacing w:line="360" w:lineRule="auto"/>
        <w:jc w:val="center"/>
        <w:rPr>
          <w:rFonts w:ascii="宋体" w:hAnsi="宋体"/>
          <w:b/>
          <w:sz w:val="24"/>
        </w:rPr>
      </w:pPr>
    </w:p>
    <w:p w:rsidR="000A5069" w:rsidRDefault="00EF5503">
      <w:pPr>
        <w:spacing w:line="360" w:lineRule="auto"/>
        <w:jc w:val="center"/>
        <w:rPr>
          <w:rFonts w:ascii="宋体" w:hAnsi="宋体"/>
          <w:b/>
          <w:sz w:val="24"/>
        </w:rPr>
      </w:pPr>
      <w:r>
        <w:rPr>
          <w:rFonts w:ascii="宋体" w:hAnsi="宋体" w:hint="eastAsia"/>
          <w:b/>
          <w:sz w:val="24"/>
        </w:rPr>
        <w:t>招标文件修改通知</w:t>
      </w:r>
    </w:p>
    <w:p w:rsidR="000A5069" w:rsidRDefault="00EF5503">
      <w:pPr>
        <w:spacing w:line="360" w:lineRule="auto"/>
        <w:jc w:val="center"/>
        <w:rPr>
          <w:rFonts w:ascii="宋体" w:hAnsi="宋体"/>
          <w:b/>
          <w:sz w:val="24"/>
        </w:rPr>
      </w:pPr>
      <w:r>
        <w:rPr>
          <w:rFonts w:ascii="宋体" w:hAnsi="宋体" w:hint="eastAsia"/>
          <w:szCs w:val="21"/>
        </w:rPr>
        <w:t>编号：</w:t>
      </w:r>
    </w:p>
    <w:p w:rsidR="000A5069" w:rsidRDefault="00EF5503">
      <w:pPr>
        <w:autoSpaceDE w:val="0"/>
        <w:autoSpaceDN w:val="0"/>
        <w:adjustRightInd w:val="0"/>
        <w:spacing w:line="440" w:lineRule="exact"/>
        <w:jc w:val="left"/>
        <w:rPr>
          <w:rFonts w:ascii="宋体" w:hAnsi="宋体" w:cs="H-SS9-PK74820000032-Identity-H"/>
          <w:kern w:val="0"/>
          <w:szCs w:val="21"/>
        </w:rPr>
      </w:pPr>
      <w:r>
        <w:rPr>
          <w:rFonts w:ascii="宋体" w:hAnsi="宋体" w:hint="eastAsia"/>
          <w:b/>
          <w:szCs w:val="21"/>
          <w:u w:val="single"/>
        </w:rPr>
        <w:t>各潜在投标人</w:t>
      </w:r>
      <w:r>
        <w:rPr>
          <w:rFonts w:ascii="宋体" w:hAnsi="宋体" w:cs="H-SS9-PK74820000032-Identity-H" w:hint="eastAsia"/>
          <w:kern w:val="0"/>
          <w:szCs w:val="21"/>
        </w:rPr>
        <w:t>：</w:t>
      </w:r>
    </w:p>
    <w:p w:rsidR="000A5069" w:rsidRDefault="00EF5503">
      <w:pPr>
        <w:autoSpaceDE w:val="0"/>
        <w:autoSpaceDN w:val="0"/>
        <w:adjustRightInd w:val="0"/>
        <w:spacing w:line="440" w:lineRule="exact"/>
        <w:ind w:firstLineChars="200" w:firstLine="420"/>
        <w:jc w:val="left"/>
        <w:rPr>
          <w:rFonts w:ascii="宋体" w:hAnsi="宋体" w:cs="H-SS9-PK74820000032-Identity-H"/>
          <w:kern w:val="0"/>
          <w:szCs w:val="21"/>
        </w:rPr>
      </w:pPr>
      <w:r>
        <w:rPr>
          <w:rFonts w:ascii="宋体" w:hAnsi="宋体" w:cs="SSJ-PK7482000002d-Identity-H" w:hint="eastAsia"/>
          <w:kern w:val="0"/>
          <w:szCs w:val="21"/>
        </w:rPr>
        <w:t>经研究</w:t>
      </w:r>
      <w:r>
        <w:rPr>
          <w:rFonts w:ascii="宋体" w:hAnsi="宋体" w:cs="H-SS9-PK74820000032-Identity-H" w:hint="eastAsia"/>
          <w:kern w:val="0"/>
          <w:szCs w:val="21"/>
        </w:rPr>
        <w:t>，</w:t>
      </w:r>
      <w:r>
        <w:rPr>
          <w:rFonts w:ascii="宋体" w:hAnsi="宋体" w:cs="SSJ-PK7482000002d-Identity-H" w:hint="eastAsia"/>
          <w:kern w:val="0"/>
          <w:szCs w:val="21"/>
        </w:rPr>
        <w:t>对</w:t>
      </w:r>
      <w:r>
        <w:rPr>
          <w:rFonts w:ascii="宋体" w:hAnsi="宋体" w:hint="eastAsia"/>
          <w:sz w:val="28"/>
          <w:szCs w:val="28"/>
          <w:u w:val="single"/>
        </w:rPr>
        <w:t xml:space="preserve">      </w:t>
      </w:r>
      <w:r>
        <w:rPr>
          <w:rFonts w:ascii="宋体" w:hAnsi="宋体" w:cs="H-SS9-PK74820000032-Identity-H" w:hint="eastAsia"/>
          <w:kern w:val="0"/>
          <w:szCs w:val="21"/>
        </w:rPr>
        <w:t>（</w:t>
      </w:r>
      <w:r>
        <w:rPr>
          <w:rFonts w:ascii="宋体" w:hAnsi="宋体" w:cs="SSJ-PK7482000002d-Identity-H" w:hint="eastAsia"/>
          <w:kern w:val="0"/>
          <w:szCs w:val="21"/>
        </w:rPr>
        <w:t>项目名称</w:t>
      </w:r>
      <w:r>
        <w:rPr>
          <w:rFonts w:ascii="宋体" w:hAnsi="宋体" w:cs="H-SS9-PK74820000032-Identity-H" w:hint="eastAsia"/>
          <w:kern w:val="0"/>
          <w:szCs w:val="21"/>
        </w:rPr>
        <w:t>）</w:t>
      </w:r>
      <w:r>
        <w:rPr>
          <w:rFonts w:ascii="宋体" w:hAnsi="宋体" w:hint="eastAsia"/>
          <w:sz w:val="28"/>
          <w:szCs w:val="28"/>
          <w:u w:val="single"/>
        </w:rPr>
        <w:t xml:space="preserve">      </w:t>
      </w:r>
      <w:r>
        <w:rPr>
          <w:rFonts w:ascii="宋体" w:hAnsi="宋体" w:cs="H-SS9-PK74820000032-Identity-H" w:hint="eastAsia"/>
          <w:kern w:val="0"/>
          <w:szCs w:val="21"/>
        </w:rPr>
        <w:t>（</w:t>
      </w:r>
      <w:r>
        <w:rPr>
          <w:rFonts w:ascii="宋体" w:hAnsi="宋体" w:cs="SSJ-PK7482000002d-Identity-H" w:hint="eastAsia"/>
          <w:kern w:val="0"/>
          <w:szCs w:val="21"/>
        </w:rPr>
        <w:t>标段名称</w:t>
      </w:r>
      <w:r>
        <w:rPr>
          <w:rFonts w:ascii="宋体" w:hAnsi="宋体" w:cs="H-SS9-PK74820000032-Identity-H" w:hint="eastAsia"/>
          <w:kern w:val="0"/>
          <w:szCs w:val="21"/>
        </w:rPr>
        <w:t>）</w:t>
      </w:r>
      <w:r>
        <w:rPr>
          <w:rFonts w:ascii="宋体" w:hAnsi="宋体" w:cs="SSJ-PK7482000002d-Identity-H" w:hint="eastAsia"/>
          <w:kern w:val="0"/>
          <w:szCs w:val="21"/>
        </w:rPr>
        <w:t>招标文件</w:t>
      </w:r>
      <w:r>
        <w:rPr>
          <w:rFonts w:ascii="宋体" w:hAnsi="宋体" w:cs="H-SS9-PK74820000032-Identity-H" w:hint="eastAsia"/>
          <w:kern w:val="0"/>
          <w:szCs w:val="21"/>
        </w:rPr>
        <w:t>，</w:t>
      </w:r>
      <w:r>
        <w:rPr>
          <w:rFonts w:ascii="宋体" w:hAnsi="宋体" w:cs="SSJ-PK7482000002d-Identity-H" w:hint="eastAsia"/>
          <w:kern w:val="0"/>
          <w:szCs w:val="21"/>
        </w:rPr>
        <w:t>作如下修改</w:t>
      </w:r>
      <w:r>
        <w:rPr>
          <w:rFonts w:ascii="宋体" w:hAnsi="宋体" w:cs="H-SS9-PK74820000032-Identity-H" w:hint="eastAsia"/>
          <w:kern w:val="0"/>
          <w:szCs w:val="21"/>
        </w:rPr>
        <w:t>：</w:t>
      </w:r>
    </w:p>
    <w:p w:rsidR="000A5069" w:rsidRDefault="000A5069">
      <w:pPr>
        <w:spacing w:line="360" w:lineRule="exact"/>
        <w:ind w:firstLineChars="400" w:firstLine="840"/>
        <w:rPr>
          <w:rFonts w:ascii="宋体" w:hAnsi="宋体"/>
          <w:szCs w:val="21"/>
        </w:rPr>
      </w:pPr>
    </w:p>
    <w:p w:rsidR="000A5069" w:rsidRDefault="000A5069">
      <w:pPr>
        <w:spacing w:line="360" w:lineRule="exact"/>
        <w:ind w:firstLineChars="400" w:firstLine="840"/>
        <w:rPr>
          <w:rFonts w:ascii="宋体" w:hAnsi="宋体"/>
          <w:szCs w:val="21"/>
        </w:rPr>
      </w:pPr>
    </w:p>
    <w:p w:rsidR="000A5069" w:rsidRDefault="00EF5503">
      <w:pPr>
        <w:spacing w:line="360" w:lineRule="exact"/>
        <w:ind w:firstLineChars="400" w:firstLine="840"/>
        <w:rPr>
          <w:rFonts w:ascii="Times New Roman" w:hAnsi="Times New Roman" w:cs="Times New Roman"/>
          <w:szCs w:val="21"/>
        </w:rPr>
      </w:pPr>
      <w:r>
        <w:rPr>
          <w:rFonts w:ascii="Times New Roman" w:hAnsi="Times New Roman" w:cs="Times New Roman"/>
          <w:szCs w:val="21"/>
        </w:rPr>
        <w:t>1</w:t>
      </w:r>
      <w:r>
        <w:rPr>
          <w:rFonts w:ascii="Times New Roman" w:hAnsi="Times New Roman" w:cs="Times New Roman"/>
          <w:szCs w:val="21"/>
        </w:rPr>
        <w:t>．</w:t>
      </w:r>
    </w:p>
    <w:p w:rsidR="000A5069" w:rsidRDefault="00EF5503">
      <w:pPr>
        <w:spacing w:line="360" w:lineRule="exact"/>
        <w:ind w:firstLineChars="400" w:firstLine="840"/>
        <w:rPr>
          <w:rFonts w:ascii="Times New Roman" w:hAnsi="Times New Roman" w:cs="Times New Roman"/>
          <w:szCs w:val="21"/>
        </w:rPr>
      </w:pPr>
      <w:r>
        <w:rPr>
          <w:rFonts w:ascii="Times New Roman" w:hAnsi="Times New Roman" w:cs="Times New Roman"/>
          <w:szCs w:val="21"/>
        </w:rPr>
        <w:t>2</w:t>
      </w:r>
      <w:r>
        <w:rPr>
          <w:rFonts w:ascii="Times New Roman" w:hAnsi="Times New Roman" w:cs="Times New Roman"/>
          <w:szCs w:val="21"/>
        </w:rPr>
        <w:t>．</w:t>
      </w:r>
    </w:p>
    <w:p w:rsidR="000A5069" w:rsidRDefault="00EF5503">
      <w:pPr>
        <w:autoSpaceDE w:val="0"/>
        <w:autoSpaceDN w:val="0"/>
        <w:adjustRightInd w:val="0"/>
        <w:spacing w:line="440" w:lineRule="exact"/>
        <w:jc w:val="left"/>
        <w:rPr>
          <w:rFonts w:ascii="宋体" w:hAnsi="宋体" w:cs="H-SS9-PK74820000032-Identity-H"/>
          <w:kern w:val="0"/>
          <w:szCs w:val="21"/>
        </w:rPr>
      </w:pPr>
      <w:r>
        <w:rPr>
          <w:rFonts w:ascii="宋体" w:hAnsi="宋体" w:hint="eastAsia"/>
          <w:szCs w:val="21"/>
        </w:rPr>
        <w:t xml:space="preserve">　　　　……</w:t>
      </w:r>
    </w:p>
    <w:p w:rsidR="000A5069" w:rsidRDefault="000A5069">
      <w:pPr>
        <w:autoSpaceDE w:val="0"/>
        <w:autoSpaceDN w:val="0"/>
        <w:adjustRightInd w:val="0"/>
        <w:spacing w:line="440" w:lineRule="exact"/>
        <w:jc w:val="right"/>
        <w:rPr>
          <w:rFonts w:ascii="宋体" w:hAnsi="宋体" w:cs="SSJ-PK7482000002d-Identity-H"/>
          <w:kern w:val="0"/>
          <w:szCs w:val="21"/>
        </w:rPr>
      </w:pPr>
    </w:p>
    <w:p w:rsidR="000A5069" w:rsidRDefault="00EF5503">
      <w:pPr>
        <w:autoSpaceDE w:val="0"/>
        <w:autoSpaceDN w:val="0"/>
        <w:adjustRightInd w:val="0"/>
        <w:spacing w:line="440" w:lineRule="exact"/>
        <w:jc w:val="right"/>
        <w:rPr>
          <w:rFonts w:ascii="宋体" w:hAnsi="宋体" w:cs="H-SS9-PK74820000032-Identity-H"/>
          <w:kern w:val="0"/>
          <w:szCs w:val="21"/>
        </w:rPr>
      </w:pPr>
      <w:r>
        <w:rPr>
          <w:rFonts w:ascii="宋体" w:hAnsi="宋体" w:cs="SSJ-PK7482000002d-Identity-H" w:hint="eastAsia"/>
          <w:kern w:val="0"/>
          <w:szCs w:val="21"/>
        </w:rPr>
        <w:t>招标人</w:t>
      </w:r>
      <w:r>
        <w:rPr>
          <w:rFonts w:ascii="宋体" w:hAnsi="宋体" w:cs="H-SS9-PK74820000032-Identity-H" w:hint="eastAsia"/>
          <w:kern w:val="0"/>
          <w:szCs w:val="21"/>
        </w:rPr>
        <w:t>：</w:t>
      </w:r>
      <w:r>
        <w:rPr>
          <w:rFonts w:ascii="宋体" w:hAnsi="宋体" w:hint="eastAsia"/>
          <w:sz w:val="28"/>
          <w:szCs w:val="28"/>
          <w:u w:val="single"/>
        </w:rPr>
        <w:t xml:space="preserve">      </w:t>
      </w:r>
      <w:r>
        <w:rPr>
          <w:rFonts w:ascii="宋体" w:hAnsi="宋体" w:cs="H-SS9-PK74820000032-Identity-H"/>
          <w:kern w:val="0"/>
          <w:szCs w:val="21"/>
        </w:rPr>
        <w:t xml:space="preserve"> </w:t>
      </w:r>
      <w:r>
        <w:rPr>
          <w:rFonts w:ascii="宋体" w:hAnsi="宋体" w:cs="H-SS9-PK74820000032-Identity-H" w:hint="eastAsia"/>
          <w:kern w:val="0"/>
          <w:szCs w:val="21"/>
        </w:rPr>
        <w:t>（</w:t>
      </w:r>
      <w:r>
        <w:rPr>
          <w:rFonts w:ascii="宋体" w:hAnsi="宋体" w:cs="SSJ-PK7482000002d-Identity-H" w:hint="eastAsia"/>
          <w:kern w:val="0"/>
          <w:szCs w:val="21"/>
        </w:rPr>
        <w:t>盖单位章</w:t>
      </w:r>
      <w:r>
        <w:rPr>
          <w:rFonts w:ascii="宋体" w:hAnsi="宋体" w:cs="H-SS9-PK74820000032-Identity-H" w:hint="eastAsia"/>
          <w:kern w:val="0"/>
          <w:szCs w:val="21"/>
        </w:rPr>
        <w:t>）</w:t>
      </w:r>
    </w:p>
    <w:p w:rsidR="000A5069" w:rsidRDefault="00EF5503">
      <w:pPr>
        <w:autoSpaceDE w:val="0"/>
        <w:autoSpaceDN w:val="0"/>
        <w:adjustRightInd w:val="0"/>
        <w:spacing w:line="440" w:lineRule="exact"/>
        <w:jc w:val="right"/>
        <w:rPr>
          <w:rFonts w:ascii="宋体" w:hAnsi="宋体" w:cs="SSJ-PK7482000002d-Identity-H"/>
          <w:kern w:val="0"/>
          <w:szCs w:val="21"/>
        </w:rPr>
      </w:pPr>
      <w:r>
        <w:rPr>
          <w:rFonts w:ascii="宋体" w:hAnsi="宋体" w:hint="eastAsia"/>
          <w:sz w:val="28"/>
          <w:szCs w:val="28"/>
          <w:u w:val="single"/>
        </w:rPr>
        <w:t xml:space="preserve">      </w:t>
      </w:r>
      <w:r>
        <w:rPr>
          <w:rFonts w:ascii="宋体" w:hAnsi="宋体" w:cs="SSJ-PK7482000002d-Identity-H" w:hint="eastAsia"/>
          <w:kern w:val="0"/>
          <w:szCs w:val="21"/>
        </w:rPr>
        <w:t>年</w:t>
      </w:r>
      <w:r>
        <w:rPr>
          <w:rFonts w:ascii="宋体" w:hAnsi="宋体" w:hint="eastAsia"/>
          <w:sz w:val="28"/>
          <w:szCs w:val="28"/>
          <w:u w:val="single"/>
        </w:rPr>
        <w:t xml:space="preserve">      </w:t>
      </w:r>
      <w:r>
        <w:rPr>
          <w:rFonts w:ascii="宋体" w:hAnsi="宋体" w:cs="SSJ-PK7482000002d-Identity-H" w:hint="eastAsia"/>
          <w:kern w:val="0"/>
          <w:szCs w:val="21"/>
        </w:rPr>
        <w:t>月</w:t>
      </w:r>
      <w:r>
        <w:rPr>
          <w:rFonts w:ascii="宋体" w:hAnsi="宋体" w:hint="eastAsia"/>
          <w:sz w:val="28"/>
          <w:szCs w:val="28"/>
          <w:u w:val="single"/>
        </w:rPr>
        <w:t xml:space="preserve">      </w:t>
      </w:r>
      <w:r>
        <w:rPr>
          <w:rFonts w:ascii="宋体" w:hAnsi="宋体" w:cs="SSJ-PK7482000002d-Identity-H" w:hint="eastAsia"/>
          <w:kern w:val="0"/>
          <w:szCs w:val="21"/>
        </w:rPr>
        <w:t>日</w:t>
      </w:r>
    </w:p>
    <w:p w:rsidR="000A5069" w:rsidRDefault="000A5069">
      <w:pPr>
        <w:autoSpaceDE w:val="0"/>
        <w:autoSpaceDN w:val="0"/>
        <w:adjustRightInd w:val="0"/>
        <w:spacing w:line="440" w:lineRule="exact"/>
        <w:jc w:val="right"/>
        <w:rPr>
          <w:rFonts w:ascii="宋体" w:hAnsi="宋体" w:cs="SSJ-PK7482000002d-Identity-H"/>
          <w:kern w:val="0"/>
          <w:szCs w:val="21"/>
        </w:rPr>
      </w:pPr>
    </w:p>
    <w:p w:rsidR="000A5069" w:rsidRDefault="000A5069">
      <w:pPr>
        <w:rPr>
          <w:rFonts w:ascii="宋体" w:hAnsi="宋体" w:cs="SSJ-PK7482000002d-Identity-H"/>
          <w:kern w:val="0"/>
          <w:szCs w:val="21"/>
        </w:rPr>
      </w:pPr>
    </w:p>
    <w:p w:rsidR="000A5069" w:rsidRDefault="00EF5503">
      <w:pPr>
        <w:rPr>
          <w:rFonts w:ascii="_x000B__x000C_" w:hAnsi="_x000B__x000C_"/>
        </w:rPr>
      </w:pPr>
      <w:r>
        <w:rPr>
          <w:rFonts w:ascii="宋体" w:hAnsi="宋体" w:cs="SSJ-PK7482000002d-Identity-H" w:hint="eastAsia"/>
          <w:kern w:val="0"/>
          <w:szCs w:val="21"/>
        </w:rPr>
        <w:t>注</w:t>
      </w:r>
      <w:r>
        <w:rPr>
          <w:rFonts w:ascii="宋体" w:hAnsi="宋体" w:cs="H-SS9-PK74820000032-Identity-H" w:hint="eastAsia"/>
          <w:kern w:val="0"/>
          <w:szCs w:val="21"/>
        </w:rPr>
        <w:t>：</w:t>
      </w:r>
      <w:r>
        <w:rPr>
          <w:rFonts w:ascii="宋体" w:hAnsi="宋体" w:cs="SSJ-PK7482000002d-Identity-H" w:hint="eastAsia"/>
          <w:kern w:val="0"/>
          <w:szCs w:val="21"/>
        </w:rPr>
        <w:t>招标人对招标文件修改时</w:t>
      </w:r>
      <w:r>
        <w:rPr>
          <w:rFonts w:ascii="宋体" w:hAnsi="宋体" w:cs="H-SS9-PK74820000032-Identity-H" w:hint="eastAsia"/>
          <w:kern w:val="0"/>
          <w:szCs w:val="21"/>
        </w:rPr>
        <w:t>，</w:t>
      </w:r>
      <w:r>
        <w:rPr>
          <w:rFonts w:ascii="宋体" w:hAnsi="宋体" w:cs="SSJ-PK7482000002d-Identity-H" w:hint="eastAsia"/>
          <w:kern w:val="0"/>
          <w:szCs w:val="21"/>
        </w:rPr>
        <w:t>适用于本格式</w:t>
      </w:r>
      <w:r>
        <w:rPr>
          <w:rFonts w:ascii="宋体" w:hAnsi="宋体" w:cs="H-SS9-PK74820000032-Identity-H" w:hint="eastAsia"/>
          <w:kern w:val="0"/>
          <w:szCs w:val="21"/>
        </w:rPr>
        <w:t>。</w:t>
      </w:r>
    </w:p>
    <w:p w:rsidR="000A5069" w:rsidRDefault="000A5069">
      <w:pPr>
        <w:rPr>
          <w:rFonts w:ascii="_x000B__x000C_" w:hAnsi="_x000B__x000C_"/>
        </w:rPr>
      </w:pPr>
    </w:p>
    <w:p w:rsidR="000A5069" w:rsidRDefault="000A5069">
      <w:pPr>
        <w:rPr>
          <w:rFonts w:ascii="_x000B__x000C_" w:hAnsi="_x000B__x000C_"/>
        </w:rPr>
      </w:pPr>
    </w:p>
    <w:p w:rsidR="000A5069" w:rsidRDefault="000A5069">
      <w:pPr>
        <w:pStyle w:val="2"/>
        <w:spacing w:before="120" w:after="120" w:line="600" w:lineRule="exact"/>
        <w:rPr>
          <w:rFonts w:ascii="宋体" w:hAnsi="宋体"/>
        </w:rPr>
        <w:sectPr w:rsidR="000A5069">
          <w:footerReference w:type="default" r:id="rId20"/>
          <w:type w:val="continuous"/>
          <w:pgSz w:w="11906" w:h="16838"/>
          <w:pgMar w:top="1418" w:right="1418" w:bottom="1418" w:left="1418" w:header="851" w:footer="992" w:gutter="0"/>
          <w:cols w:space="720"/>
          <w:docGrid w:linePitch="312"/>
        </w:sectPr>
      </w:pPr>
    </w:p>
    <w:p w:rsidR="000A5069" w:rsidRDefault="00EF5503">
      <w:pPr>
        <w:pStyle w:val="2"/>
        <w:spacing w:line="240" w:lineRule="auto"/>
        <w:rPr>
          <w:rFonts w:ascii="宋体" w:eastAsia="宋体" w:hAnsi="宋体"/>
        </w:rPr>
      </w:pPr>
      <w:bookmarkStart w:id="590" w:name="_Toc32182"/>
      <w:bookmarkStart w:id="591" w:name="_Toc14370"/>
      <w:bookmarkStart w:id="592" w:name="_Toc25075"/>
      <w:r>
        <w:rPr>
          <w:rFonts w:ascii="宋体" w:eastAsia="宋体" w:hAnsi="宋体" w:hint="eastAsia"/>
        </w:rPr>
        <w:lastRenderedPageBreak/>
        <w:t>附件四：开标记录表</w:t>
      </w:r>
      <w:bookmarkEnd w:id="569"/>
      <w:bookmarkEnd w:id="590"/>
      <w:bookmarkEnd w:id="591"/>
      <w:bookmarkEnd w:id="592"/>
    </w:p>
    <w:p w:rsidR="000A5069" w:rsidRDefault="00EF5503">
      <w:pPr>
        <w:spacing w:line="440" w:lineRule="exact"/>
        <w:jc w:val="center"/>
        <w:rPr>
          <w:rFonts w:ascii="宋体" w:hAnsi="宋体"/>
          <w:b/>
          <w:sz w:val="28"/>
        </w:rPr>
      </w:pPr>
      <w:r>
        <w:rPr>
          <w:rFonts w:ascii="宋体" w:hAnsi="宋体" w:hint="eastAsia"/>
          <w:b/>
          <w:sz w:val="28"/>
        </w:rPr>
        <w:t>开标记录表</w:t>
      </w:r>
    </w:p>
    <w:p w:rsidR="000A5069" w:rsidRDefault="00EF5503">
      <w:pPr>
        <w:autoSpaceDE w:val="0"/>
        <w:autoSpaceDN w:val="0"/>
        <w:adjustRightInd w:val="0"/>
        <w:ind w:right="560" w:firstLineChars="1650" w:firstLine="3465"/>
        <w:rPr>
          <w:rFonts w:ascii="_x000B__x000C_" w:hAnsi="_x000B__x000C_" w:cs="Arial"/>
          <w:kern w:val="0"/>
          <w:szCs w:val="21"/>
        </w:rPr>
      </w:pPr>
      <w:r>
        <w:rPr>
          <w:rFonts w:ascii="宋体" w:hAnsi="宋体"/>
          <w:u w:val="single"/>
        </w:rPr>
        <w:t xml:space="preserve"> </w:t>
      </w:r>
      <w:r>
        <w:rPr>
          <w:rFonts w:ascii="宋体" w:hAnsi="宋体" w:hint="eastAsia"/>
          <w:u w:val="single"/>
        </w:rPr>
        <w:t xml:space="preserve">   </w:t>
      </w:r>
      <w:r>
        <w:rPr>
          <w:rFonts w:ascii="_x000B__x000C_" w:hAnsi="_x000B__x000C_" w:hint="eastAsia"/>
          <w:sz w:val="28"/>
          <w:szCs w:val="28"/>
          <w:u w:val="single"/>
        </w:rPr>
        <w:t xml:space="preserve">      </w:t>
      </w:r>
      <w:r>
        <w:rPr>
          <w:rFonts w:ascii="_x000B__x000C_" w:hAnsi="_x000B__x000C_" w:cs="Arial" w:hint="eastAsia"/>
          <w:kern w:val="0"/>
          <w:szCs w:val="21"/>
        </w:rPr>
        <w:t>（</w:t>
      </w:r>
      <w:r>
        <w:rPr>
          <w:rFonts w:ascii="_x000B__x000C_" w:hAnsi="_x000B__x000C_" w:hint="eastAsia"/>
          <w:kern w:val="0"/>
          <w:szCs w:val="21"/>
        </w:rPr>
        <w:t>项目名称</w:t>
      </w:r>
      <w:r>
        <w:rPr>
          <w:rFonts w:ascii="_x000B__x000C_" w:hAnsi="_x000B__x000C_" w:cs="Arial" w:hint="eastAsia"/>
          <w:kern w:val="0"/>
          <w:szCs w:val="21"/>
        </w:rPr>
        <w:t>）</w:t>
      </w:r>
      <w:r>
        <w:rPr>
          <w:rFonts w:ascii="_x000B__x000C_" w:hAnsi="_x000B__x000C_" w:hint="eastAsia"/>
          <w:sz w:val="28"/>
          <w:szCs w:val="28"/>
          <w:u w:val="single"/>
        </w:rPr>
        <w:t xml:space="preserve">        </w:t>
      </w:r>
      <w:r>
        <w:rPr>
          <w:rFonts w:ascii="_x000B__x000C_" w:hAnsi="_x000B__x000C_" w:cs="Arial" w:hint="eastAsia"/>
          <w:kern w:val="0"/>
          <w:szCs w:val="21"/>
        </w:rPr>
        <w:t>（</w:t>
      </w:r>
      <w:r>
        <w:rPr>
          <w:rFonts w:ascii="_x000B__x000C_" w:hAnsi="_x000B__x000C_" w:hint="eastAsia"/>
          <w:kern w:val="0"/>
          <w:szCs w:val="21"/>
        </w:rPr>
        <w:t>标段名称</w:t>
      </w:r>
      <w:r>
        <w:rPr>
          <w:rFonts w:ascii="_x000B__x000C_" w:hAnsi="_x000B__x000C_" w:cs="Arial" w:hint="eastAsia"/>
          <w:kern w:val="0"/>
          <w:szCs w:val="21"/>
        </w:rPr>
        <w:t>）</w:t>
      </w:r>
    </w:p>
    <w:p w:rsidR="000A5069" w:rsidRDefault="000A5069">
      <w:pPr>
        <w:autoSpaceDE w:val="0"/>
        <w:autoSpaceDN w:val="0"/>
        <w:adjustRightInd w:val="0"/>
        <w:ind w:right="560" w:firstLineChars="1650" w:firstLine="3465"/>
        <w:rPr>
          <w:rFonts w:ascii="_x000B__x000C_" w:hAnsi="_x000B__x000C_" w:cs="Arial"/>
          <w:kern w:val="0"/>
          <w:szCs w:val="21"/>
        </w:rPr>
      </w:pPr>
    </w:p>
    <w:tbl>
      <w:tblPr>
        <w:tblW w:w="0" w:type="auto"/>
        <w:jc w:val="center"/>
        <w:tblLayout w:type="fixed"/>
        <w:tblLook w:val="04A0" w:firstRow="1" w:lastRow="0" w:firstColumn="1" w:lastColumn="0" w:noHBand="0" w:noVBand="1"/>
      </w:tblPr>
      <w:tblGrid>
        <w:gridCol w:w="1667"/>
        <w:gridCol w:w="1592"/>
        <w:gridCol w:w="1630"/>
        <w:gridCol w:w="1630"/>
        <w:gridCol w:w="1630"/>
      </w:tblGrid>
      <w:tr w:rsidR="000A5069">
        <w:trPr>
          <w:jc w:val="center"/>
        </w:trPr>
        <w:tc>
          <w:tcPr>
            <w:tcW w:w="1667"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500" w:lineRule="exact"/>
              <w:jc w:val="center"/>
              <w:rPr>
                <w:rFonts w:ascii="宋体" w:hAnsi="宋体"/>
                <w:sz w:val="18"/>
              </w:rPr>
            </w:pPr>
            <w:r>
              <w:rPr>
                <w:rFonts w:ascii="宋体" w:hAnsi="宋体" w:hint="eastAsia"/>
                <w:sz w:val="18"/>
              </w:rPr>
              <w:t>序号</w:t>
            </w:r>
          </w:p>
        </w:tc>
        <w:tc>
          <w:tcPr>
            <w:tcW w:w="1592"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500" w:lineRule="exact"/>
              <w:jc w:val="center"/>
              <w:rPr>
                <w:rFonts w:ascii="宋体" w:hAnsi="宋体"/>
                <w:sz w:val="18"/>
              </w:rPr>
            </w:pPr>
            <w:r>
              <w:rPr>
                <w:rFonts w:ascii="宋体" w:hAnsi="宋体" w:hint="eastAsia"/>
                <w:sz w:val="18"/>
              </w:rPr>
              <w:t>投标人名称</w:t>
            </w:r>
          </w:p>
        </w:tc>
        <w:tc>
          <w:tcPr>
            <w:tcW w:w="163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500" w:lineRule="exact"/>
              <w:jc w:val="center"/>
              <w:rPr>
                <w:rFonts w:ascii="宋体" w:hAnsi="宋体"/>
                <w:sz w:val="18"/>
              </w:rPr>
            </w:pPr>
            <w:r>
              <w:rPr>
                <w:rFonts w:ascii="宋体" w:hAnsi="宋体" w:hint="eastAsia"/>
                <w:sz w:val="18"/>
              </w:rPr>
              <w:t>投标报价</w:t>
            </w:r>
          </w:p>
        </w:tc>
        <w:tc>
          <w:tcPr>
            <w:tcW w:w="163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500" w:lineRule="exact"/>
              <w:jc w:val="center"/>
              <w:rPr>
                <w:rFonts w:ascii="宋体" w:hAnsi="宋体"/>
                <w:sz w:val="18"/>
              </w:rPr>
            </w:pPr>
            <w:r>
              <w:rPr>
                <w:rFonts w:ascii="宋体" w:hAnsi="宋体" w:hint="eastAsia"/>
                <w:sz w:val="18"/>
              </w:rPr>
              <w:t>监理服务期限</w:t>
            </w:r>
          </w:p>
        </w:tc>
        <w:tc>
          <w:tcPr>
            <w:tcW w:w="163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500" w:lineRule="exact"/>
              <w:jc w:val="center"/>
              <w:rPr>
                <w:rFonts w:ascii="宋体" w:hAnsi="宋体"/>
                <w:sz w:val="18"/>
              </w:rPr>
            </w:pPr>
            <w:r>
              <w:rPr>
                <w:rFonts w:ascii="宋体" w:hAnsi="宋体" w:hint="eastAsia"/>
                <w:sz w:val="18"/>
              </w:rPr>
              <w:t>备注</w:t>
            </w:r>
          </w:p>
        </w:tc>
      </w:tr>
      <w:tr w:rsidR="000A5069">
        <w:trPr>
          <w:jc w:val="center"/>
        </w:trPr>
        <w:tc>
          <w:tcPr>
            <w:tcW w:w="1667"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592"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r>
      <w:tr w:rsidR="000A5069">
        <w:trPr>
          <w:jc w:val="center"/>
        </w:trPr>
        <w:tc>
          <w:tcPr>
            <w:tcW w:w="1667"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592"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r>
      <w:tr w:rsidR="000A5069">
        <w:trPr>
          <w:jc w:val="center"/>
        </w:trPr>
        <w:tc>
          <w:tcPr>
            <w:tcW w:w="1667"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592"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r>
      <w:tr w:rsidR="000A5069">
        <w:trPr>
          <w:jc w:val="center"/>
        </w:trPr>
        <w:tc>
          <w:tcPr>
            <w:tcW w:w="1667"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592"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r>
      <w:tr w:rsidR="000A5069">
        <w:trPr>
          <w:jc w:val="center"/>
        </w:trPr>
        <w:tc>
          <w:tcPr>
            <w:tcW w:w="1667"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592"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r>
      <w:tr w:rsidR="000A5069">
        <w:trPr>
          <w:jc w:val="center"/>
        </w:trPr>
        <w:tc>
          <w:tcPr>
            <w:tcW w:w="1667"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592"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r>
      <w:tr w:rsidR="000A5069">
        <w:trPr>
          <w:jc w:val="center"/>
        </w:trPr>
        <w:tc>
          <w:tcPr>
            <w:tcW w:w="1667"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592"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r>
      <w:tr w:rsidR="000A5069">
        <w:trPr>
          <w:jc w:val="center"/>
        </w:trPr>
        <w:tc>
          <w:tcPr>
            <w:tcW w:w="1667"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592"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r>
      <w:tr w:rsidR="000A5069">
        <w:trPr>
          <w:trHeight w:val="502"/>
          <w:jc w:val="center"/>
        </w:trPr>
        <w:tc>
          <w:tcPr>
            <w:tcW w:w="1667"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592"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c>
          <w:tcPr>
            <w:tcW w:w="1630" w:type="dxa"/>
            <w:tcBorders>
              <w:top w:val="single" w:sz="4" w:space="0" w:color="auto"/>
              <w:left w:val="single" w:sz="4" w:space="0" w:color="auto"/>
              <w:bottom w:val="single" w:sz="4" w:space="0" w:color="auto"/>
              <w:right w:val="single" w:sz="4" w:space="0" w:color="auto"/>
            </w:tcBorders>
          </w:tcPr>
          <w:p w:rsidR="000A5069" w:rsidRDefault="000A5069">
            <w:pPr>
              <w:spacing w:line="500" w:lineRule="exact"/>
              <w:jc w:val="left"/>
              <w:rPr>
                <w:rFonts w:ascii="宋体" w:hAnsi="宋体"/>
              </w:rPr>
            </w:pPr>
          </w:p>
        </w:tc>
      </w:tr>
    </w:tbl>
    <w:p w:rsidR="000A5069" w:rsidRDefault="00EF5503">
      <w:pPr>
        <w:spacing w:line="620" w:lineRule="exact"/>
        <w:ind w:right="840" w:firstLineChars="2600" w:firstLine="5460"/>
        <w:rPr>
          <w:rFonts w:ascii="宋体" w:hAnsi="宋体"/>
        </w:rPr>
      </w:pPr>
      <w:r>
        <w:rPr>
          <w:rFonts w:ascii="宋体" w:hAnsi="宋体" w:hint="eastAsia"/>
        </w:rPr>
        <w:t>开标时间：</w:t>
      </w:r>
    </w:p>
    <w:p w:rsidR="000A5069" w:rsidRDefault="00EF5503">
      <w:pPr>
        <w:spacing w:line="620" w:lineRule="exact"/>
        <w:ind w:right="840"/>
        <w:rPr>
          <w:rFonts w:ascii="宋体" w:hAnsi="宋体"/>
        </w:rPr>
      </w:pPr>
      <w:r>
        <w:rPr>
          <w:rFonts w:ascii="宋体" w:hAnsi="宋体"/>
        </w:rPr>
        <w:br w:type="page"/>
      </w:r>
    </w:p>
    <w:p w:rsidR="000A5069" w:rsidRDefault="00EF5503">
      <w:pPr>
        <w:pStyle w:val="2"/>
        <w:spacing w:line="240" w:lineRule="auto"/>
        <w:rPr>
          <w:rFonts w:ascii="宋体" w:eastAsia="宋体" w:hAnsi="宋体"/>
        </w:rPr>
      </w:pPr>
      <w:bookmarkStart w:id="593" w:name="_Toc19476"/>
      <w:bookmarkStart w:id="594" w:name="_Toc29669"/>
      <w:bookmarkStart w:id="595" w:name="_Toc9276"/>
      <w:bookmarkStart w:id="596" w:name="_Toc492300623"/>
      <w:r>
        <w:rPr>
          <w:rFonts w:ascii="宋体" w:eastAsia="宋体" w:hAnsi="宋体" w:hint="eastAsia"/>
        </w:rPr>
        <w:lastRenderedPageBreak/>
        <w:t>附件五：中标通知书</w:t>
      </w:r>
      <w:bookmarkEnd w:id="593"/>
      <w:bookmarkEnd w:id="594"/>
      <w:bookmarkEnd w:id="595"/>
      <w:bookmarkEnd w:id="596"/>
    </w:p>
    <w:p w:rsidR="000A5069" w:rsidRDefault="000A5069">
      <w:pPr>
        <w:spacing w:line="400" w:lineRule="exact"/>
        <w:rPr>
          <w:rFonts w:ascii="宋体" w:hAnsi="宋体"/>
        </w:rPr>
      </w:pPr>
    </w:p>
    <w:p w:rsidR="000A5069" w:rsidRDefault="00EF5503">
      <w:pPr>
        <w:spacing w:line="400" w:lineRule="exact"/>
        <w:jc w:val="center"/>
        <w:rPr>
          <w:rFonts w:ascii="宋体" w:hAnsi="宋体"/>
          <w:b/>
          <w:sz w:val="28"/>
        </w:rPr>
      </w:pPr>
      <w:r>
        <w:rPr>
          <w:rFonts w:ascii="宋体" w:hAnsi="宋体" w:hint="eastAsia"/>
          <w:b/>
          <w:sz w:val="28"/>
        </w:rPr>
        <w:t>中标通知书</w:t>
      </w:r>
    </w:p>
    <w:p w:rsidR="000A5069" w:rsidRDefault="000A5069">
      <w:pPr>
        <w:spacing w:line="400" w:lineRule="exact"/>
        <w:rPr>
          <w:rFonts w:ascii="宋体" w:hAnsi="宋体"/>
        </w:rPr>
      </w:pPr>
    </w:p>
    <w:p w:rsidR="000A5069" w:rsidRDefault="00EF5503">
      <w:pPr>
        <w:spacing w:line="440" w:lineRule="exact"/>
        <w:rPr>
          <w:rFonts w:ascii="宋体" w:hAnsi="宋体"/>
        </w:rPr>
      </w:pPr>
      <w:r>
        <w:rPr>
          <w:rFonts w:ascii="宋体" w:hAnsi="宋体"/>
          <w:u w:val="single"/>
        </w:rPr>
        <w:t xml:space="preserve">                        </w:t>
      </w:r>
      <w:r>
        <w:rPr>
          <w:rFonts w:ascii="宋体" w:hAnsi="宋体" w:hint="eastAsia"/>
        </w:rPr>
        <w:t>（中标人名称）：</w:t>
      </w:r>
    </w:p>
    <w:p w:rsidR="000A5069" w:rsidRDefault="000A5069">
      <w:pPr>
        <w:spacing w:line="440" w:lineRule="exact"/>
        <w:rPr>
          <w:rFonts w:ascii="宋体" w:hAnsi="宋体"/>
        </w:rPr>
      </w:pPr>
    </w:p>
    <w:p w:rsidR="000A5069" w:rsidRDefault="00EF5503">
      <w:pPr>
        <w:spacing w:line="440" w:lineRule="exact"/>
        <w:rPr>
          <w:rFonts w:ascii="宋体" w:hAnsi="宋体"/>
        </w:rPr>
      </w:pPr>
      <w:r>
        <w:rPr>
          <w:rFonts w:ascii="宋体" w:hAnsi="宋体" w:hint="eastAsia"/>
        </w:rPr>
        <w:t xml:space="preserve">　　你方于</w:t>
      </w:r>
      <w:r>
        <w:rPr>
          <w:rFonts w:ascii="宋体" w:hAnsi="宋体"/>
          <w:u w:val="single"/>
        </w:rPr>
        <w:t xml:space="preserve">                </w:t>
      </w:r>
      <w:r>
        <w:rPr>
          <w:rFonts w:ascii="宋体" w:hAnsi="宋体" w:hint="eastAsia"/>
        </w:rPr>
        <w:t>（投标日期）所递交的</w:t>
      </w:r>
      <w:r>
        <w:rPr>
          <w:rFonts w:ascii="宋体" w:hAnsi="宋体"/>
          <w:u w:val="single"/>
        </w:rPr>
        <w:t xml:space="preserve">                 </w:t>
      </w:r>
      <w:r>
        <w:rPr>
          <w:rFonts w:ascii="宋体" w:hAnsi="宋体" w:hint="eastAsia"/>
        </w:rPr>
        <w:t>（项目名称）</w:t>
      </w:r>
      <w:r>
        <w:rPr>
          <w:u w:val="single"/>
        </w:rPr>
        <w:t xml:space="preserve">        </w:t>
      </w:r>
      <w:r>
        <w:rPr>
          <w:rFonts w:hint="eastAsia"/>
        </w:rPr>
        <w:t>（标段名称）</w:t>
      </w:r>
      <w:r>
        <w:rPr>
          <w:rFonts w:ascii="宋体" w:hAnsi="宋体" w:hint="eastAsia"/>
        </w:rPr>
        <w:t>监理招标的投标文件已被我方接受，被确定为中标人。</w:t>
      </w:r>
    </w:p>
    <w:p w:rsidR="000A5069" w:rsidRDefault="00EF5503">
      <w:pPr>
        <w:spacing w:line="440" w:lineRule="exact"/>
        <w:ind w:firstLine="405"/>
        <w:rPr>
          <w:rFonts w:ascii="宋体" w:hAnsi="宋体"/>
        </w:rPr>
      </w:pPr>
      <w:r>
        <w:rPr>
          <w:rFonts w:ascii="宋体" w:hAnsi="宋体" w:hint="eastAsia"/>
        </w:rPr>
        <w:t>中标价：</w:t>
      </w:r>
      <w:r>
        <w:rPr>
          <w:rFonts w:ascii="宋体" w:hAnsi="宋体"/>
          <w:u w:val="single"/>
        </w:rPr>
        <w:t xml:space="preserve">                </w:t>
      </w:r>
      <w:r>
        <w:rPr>
          <w:rFonts w:ascii="宋体" w:hAnsi="宋体" w:hint="eastAsia"/>
        </w:rPr>
        <w:t>元。</w:t>
      </w:r>
    </w:p>
    <w:p w:rsidR="000A5069" w:rsidRDefault="00EF5503">
      <w:pPr>
        <w:spacing w:line="440" w:lineRule="exact"/>
        <w:ind w:firstLine="405"/>
        <w:rPr>
          <w:rFonts w:ascii="宋体" w:hAnsi="宋体"/>
        </w:rPr>
      </w:pPr>
      <w:r>
        <w:rPr>
          <w:rFonts w:ascii="宋体" w:hAnsi="宋体" w:hint="eastAsia"/>
        </w:rPr>
        <w:t>监理服务期限：</w:t>
      </w:r>
      <w:r>
        <w:rPr>
          <w:rFonts w:ascii="宋体" w:hAnsi="宋体"/>
          <w:u w:val="single"/>
        </w:rPr>
        <w:t xml:space="preserve">      </w:t>
      </w:r>
      <w:r>
        <w:rPr>
          <w:rFonts w:ascii="宋体" w:hAnsi="宋体" w:hint="eastAsia"/>
        </w:rPr>
        <w:t>。</w:t>
      </w:r>
    </w:p>
    <w:p w:rsidR="000A5069" w:rsidRDefault="00EF5503">
      <w:pPr>
        <w:spacing w:line="440" w:lineRule="exact"/>
        <w:ind w:firstLine="405"/>
        <w:rPr>
          <w:rFonts w:ascii="宋体" w:hAnsi="宋体"/>
        </w:rPr>
      </w:pPr>
      <w:r>
        <w:rPr>
          <w:rFonts w:ascii="宋体" w:hAnsi="宋体" w:hint="eastAsia"/>
        </w:rPr>
        <w:t>总监理工程师：</w:t>
      </w:r>
      <w:r>
        <w:rPr>
          <w:rFonts w:ascii="宋体" w:hAnsi="宋体"/>
          <w:u w:val="single"/>
        </w:rPr>
        <w:t xml:space="preserve">                 </w:t>
      </w:r>
      <w:r>
        <w:rPr>
          <w:rFonts w:ascii="宋体" w:hAnsi="宋体" w:hint="eastAsia"/>
        </w:rPr>
        <w:t>（姓名）。</w:t>
      </w:r>
    </w:p>
    <w:p w:rsidR="000A5069" w:rsidRDefault="00EF5503">
      <w:pPr>
        <w:spacing w:line="440" w:lineRule="exact"/>
        <w:ind w:firstLine="420"/>
        <w:rPr>
          <w:rFonts w:ascii="宋体" w:hAnsi="宋体"/>
        </w:rPr>
      </w:pPr>
      <w:r>
        <w:rPr>
          <w:rFonts w:ascii="宋体" w:hAnsi="宋体" w:hint="eastAsia"/>
        </w:rPr>
        <w:t>请你方在接到本通知书后的</w:t>
      </w:r>
      <w:r>
        <w:rPr>
          <w:rFonts w:ascii="宋体" w:hAnsi="宋体"/>
          <w:u w:val="single"/>
        </w:rPr>
        <w:t xml:space="preserve">        </w:t>
      </w:r>
      <w:r>
        <w:rPr>
          <w:rFonts w:ascii="宋体" w:hAnsi="宋体" w:hint="eastAsia"/>
        </w:rPr>
        <w:t>日内到</w:t>
      </w:r>
      <w:r>
        <w:rPr>
          <w:rFonts w:ascii="宋体" w:hAnsi="宋体"/>
          <w:u w:val="single"/>
        </w:rPr>
        <w:t xml:space="preserve">                   </w:t>
      </w:r>
      <w:r>
        <w:rPr>
          <w:rFonts w:ascii="宋体" w:hAnsi="宋体" w:hint="eastAsia"/>
        </w:rPr>
        <w:t>（指定地点）与我方签订监理合同，并按招标文件第二章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7</w:t>
      </w:r>
      <w:r>
        <w:rPr>
          <w:rFonts w:ascii="宋体" w:hAnsi="宋体"/>
        </w:rPr>
        <w:t>.</w:t>
      </w:r>
      <w:r>
        <w:rPr>
          <w:rFonts w:ascii="Times New Roman" w:hAnsi="Times New Roman"/>
        </w:rPr>
        <w:t>6</w:t>
      </w:r>
      <w:r>
        <w:rPr>
          <w:rFonts w:ascii="宋体" w:hAnsi="宋体" w:hint="eastAsia"/>
        </w:rPr>
        <w:t>款规定向我方提交履约保证金。</w:t>
      </w:r>
    </w:p>
    <w:p w:rsidR="000A5069" w:rsidRDefault="00EF5503">
      <w:pPr>
        <w:spacing w:line="440" w:lineRule="exact"/>
        <w:rPr>
          <w:rFonts w:ascii="宋体" w:hAnsi="宋体"/>
        </w:rPr>
      </w:pPr>
      <w:r>
        <w:rPr>
          <w:rFonts w:ascii="宋体" w:hAnsi="宋体" w:hint="eastAsia"/>
        </w:rPr>
        <w:t xml:space="preserve">　　特此通知。</w:t>
      </w:r>
    </w:p>
    <w:p w:rsidR="000A5069" w:rsidRDefault="000A5069">
      <w:pPr>
        <w:spacing w:line="440" w:lineRule="exact"/>
        <w:rPr>
          <w:rFonts w:ascii="宋体" w:hAnsi="宋体"/>
        </w:rPr>
      </w:pPr>
    </w:p>
    <w:p w:rsidR="000A5069" w:rsidRDefault="00EF5503">
      <w:pPr>
        <w:spacing w:line="540" w:lineRule="exact"/>
        <w:ind w:firstLineChars="1542" w:firstLine="3238"/>
        <w:rPr>
          <w:rFonts w:ascii="宋体" w:hAnsi="宋体"/>
        </w:rPr>
      </w:pPr>
      <w:r>
        <w:rPr>
          <w:rFonts w:ascii="宋体" w:hAnsi="宋体" w:hint="eastAsia"/>
        </w:rPr>
        <w:t>招标人：</w:t>
      </w:r>
      <w:r>
        <w:rPr>
          <w:rFonts w:ascii="宋体" w:hAnsi="宋体"/>
          <w:u w:val="single"/>
        </w:rPr>
        <w:t xml:space="preserve">                             </w:t>
      </w:r>
      <w:r>
        <w:rPr>
          <w:rFonts w:ascii="宋体" w:hAnsi="宋体" w:hint="eastAsia"/>
        </w:rPr>
        <w:t>（盖单位章）</w:t>
      </w:r>
      <w:bookmarkStart w:id="597" w:name="_Toc152042359"/>
      <w:bookmarkStart w:id="598" w:name="_Toc247527607"/>
      <w:bookmarkStart w:id="599" w:name="_Toc152045582"/>
      <w:bookmarkStart w:id="600" w:name="_Toc300835003"/>
      <w:bookmarkStart w:id="601" w:name="_Toc361508641"/>
      <w:bookmarkStart w:id="602" w:name="_Toc384308267"/>
      <w:bookmarkStart w:id="603" w:name="_Toc247514006"/>
      <w:bookmarkStart w:id="604" w:name="_Toc369531572"/>
      <w:bookmarkStart w:id="605" w:name="_Toc144974549"/>
      <w:bookmarkStart w:id="606" w:name="_Toc352691528"/>
      <w:bookmarkStart w:id="607" w:name="_Toc25205"/>
    </w:p>
    <w:p w:rsidR="000A5069" w:rsidRDefault="00EF5503">
      <w:pPr>
        <w:spacing w:line="540" w:lineRule="exact"/>
        <w:ind w:firstLineChars="1542" w:firstLine="3238"/>
        <w:rPr>
          <w:rFonts w:ascii="宋体" w:hAnsi="宋体"/>
        </w:rPr>
      </w:pPr>
      <w:r>
        <w:rPr>
          <w:rFonts w:ascii="宋体" w:hAnsi="宋体" w:hint="eastAsia"/>
        </w:rPr>
        <w:t>法定代表人：</w:t>
      </w:r>
      <w:r>
        <w:rPr>
          <w:rFonts w:ascii="宋体" w:hAnsi="宋体"/>
          <w:u w:val="single"/>
        </w:rPr>
        <w:t xml:space="preserve">               </w:t>
      </w:r>
      <w:r>
        <w:rPr>
          <w:rFonts w:ascii="宋体" w:hAnsi="宋体" w:hint="eastAsia"/>
        </w:rPr>
        <w:t>（签字）</w:t>
      </w:r>
    </w:p>
    <w:bookmarkEnd w:id="597"/>
    <w:bookmarkEnd w:id="598"/>
    <w:bookmarkEnd w:id="599"/>
    <w:bookmarkEnd w:id="600"/>
    <w:bookmarkEnd w:id="601"/>
    <w:bookmarkEnd w:id="602"/>
    <w:bookmarkEnd w:id="603"/>
    <w:bookmarkEnd w:id="604"/>
    <w:bookmarkEnd w:id="605"/>
    <w:bookmarkEnd w:id="606"/>
    <w:bookmarkEnd w:id="607"/>
    <w:p w:rsidR="000A5069" w:rsidRDefault="00EF5503">
      <w:pPr>
        <w:spacing w:line="540" w:lineRule="exact"/>
        <w:ind w:firstLineChars="1840" w:firstLine="3864"/>
        <w:jc w:val="center"/>
        <w:rPr>
          <w:rFonts w:ascii="宋体" w:hAnsi="宋体"/>
        </w:rPr>
      </w:pPr>
      <w:r>
        <w:rPr>
          <w:rFonts w:ascii="宋体" w:hAnsi="宋体"/>
          <w:u w:val="single"/>
        </w:rPr>
        <w:t xml:space="preserve">       </w:t>
      </w:r>
      <w:r>
        <w:rPr>
          <w:rFonts w:ascii="宋体" w:hAnsi="宋体" w:hint="eastAsia"/>
        </w:rPr>
        <w:t>年</w:t>
      </w:r>
      <w:r>
        <w:rPr>
          <w:rFonts w:ascii="宋体" w:hAnsi="宋体"/>
          <w:u w:val="single"/>
        </w:rPr>
        <w:t xml:space="preserve">       </w:t>
      </w:r>
      <w:r>
        <w:rPr>
          <w:rFonts w:ascii="宋体" w:hAnsi="宋体" w:hint="eastAsia"/>
        </w:rPr>
        <w:t>月</w:t>
      </w:r>
      <w:r>
        <w:rPr>
          <w:rFonts w:ascii="宋体" w:hAnsi="宋体"/>
          <w:u w:val="single"/>
        </w:rPr>
        <w:t xml:space="preserve">       </w:t>
      </w:r>
      <w:r>
        <w:rPr>
          <w:rFonts w:ascii="宋体" w:hAnsi="宋体" w:hint="eastAsia"/>
        </w:rPr>
        <w:t>日</w:t>
      </w:r>
    </w:p>
    <w:p w:rsidR="000A5069" w:rsidRDefault="00EF5503">
      <w:pPr>
        <w:pStyle w:val="2"/>
        <w:spacing w:line="240" w:lineRule="auto"/>
        <w:rPr>
          <w:rFonts w:ascii="宋体" w:eastAsia="宋体" w:hAnsi="宋体"/>
        </w:rPr>
      </w:pPr>
      <w:r>
        <w:rPr>
          <w:rFonts w:ascii="宋体" w:hAnsi="宋体"/>
        </w:rPr>
        <w:br w:type="page"/>
      </w:r>
      <w:bookmarkStart w:id="608" w:name="_Toc501460452"/>
      <w:bookmarkStart w:id="609" w:name="_Toc30999"/>
      <w:bookmarkStart w:id="610" w:name="_Toc17377"/>
      <w:bookmarkStart w:id="611" w:name="_Toc20663491"/>
      <w:bookmarkStart w:id="612" w:name="_Toc8300"/>
      <w:r>
        <w:rPr>
          <w:rFonts w:ascii="宋体" w:eastAsia="宋体" w:hAnsi="宋体"/>
        </w:rPr>
        <w:lastRenderedPageBreak/>
        <w:t>附件六：中标结果通知书</w:t>
      </w:r>
      <w:bookmarkEnd w:id="608"/>
      <w:bookmarkEnd w:id="609"/>
      <w:bookmarkEnd w:id="610"/>
      <w:bookmarkEnd w:id="611"/>
      <w:bookmarkEnd w:id="612"/>
    </w:p>
    <w:p w:rsidR="000A5069" w:rsidRDefault="000A5069">
      <w:pPr>
        <w:spacing w:line="400" w:lineRule="exact"/>
        <w:rPr>
          <w:rFonts w:ascii="Times New Roman" w:hAnsi="Times New Roman"/>
        </w:rPr>
      </w:pPr>
    </w:p>
    <w:p w:rsidR="000A5069" w:rsidRDefault="00EF5503">
      <w:pPr>
        <w:spacing w:line="400" w:lineRule="exact"/>
        <w:jc w:val="center"/>
        <w:rPr>
          <w:rFonts w:ascii="Times New Roman" w:eastAsia="黑体" w:hAnsi="Times New Roman"/>
          <w:sz w:val="28"/>
        </w:rPr>
      </w:pPr>
      <w:r>
        <w:rPr>
          <w:rFonts w:ascii="Times New Roman" w:eastAsia="黑体" w:hAnsi="Times New Roman"/>
          <w:sz w:val="28"/>
        </w:rPr>
        <w:t>中标结果通知书</w:t>
      </w:r>
    </w:p>
    <w:p w:rsidR="000A5069" w:rsidRDefault="000A5069">
      <w:pPr>
        <w:spacing w:line="400" w:lineRule="exact"/>
        <w:rPr>
          <w:rFonts w:ascii="Times New Roman" w:hAnsi="Times New Roman"/>
        </w:rPr>
      </w:pPr>
    </w:p>
    <w:p w:rsidR="000A5069" w:rsidRDefault="00EF5503">
      <w:pPr>
        <w:spacing w:line="440" w:lineRule="exact"/>
        <w:rPr>
          <w:rFonts w:ascii="Times New Roman" w:hAnsi="Times New Roman"/>
        </w:rPr>
      </w:pPr>
      <w:r>
        <w:rPr>
          <w:rFonts w:ascii="Times New Roman" w:hAnsi="Times New Roman"/>
          <w:u w:val="single"/>
        </w:rPr>
        <w:t xml:space="preserve">                     </w:t>
      </w:r>
      <w:r>
        <w:rPr>
          <w:rFonts w:ascii="Times New Roman" w:hAnsi="Times New Roman"/>
        </w:rPr>
        <w:t>（未中标人名称）：</w:t>
      </w:r>
    </w:p>
    <w:p w:rsidR="000A5069" w:rsidRDefault="000A5069">
      <w:pPr>
        <w:spacing w:line="440" w:lineRule="exact"/>
        <w:rPr>
          <w:rFonts w:ascii="Times New Roman" w:hAnsi="Times New Roman"/>
        </w:rPr>
      </w:pPr>
    </w:p>
    <w:p w:rsidR="000A5069" w:rsidRDefault="00EF5503">
      <w:pPr>
        <w:spacing w:line="440" w:lineRule="exact"/>
        <w:ind w:firstLine="420"/>
        <w:rPr>
          <w:rFonts w:ascii="_x000B__x000C_" w:hAnsi="_x000B__x000C_" w:cs="Arial"/>
          <w:kern w:val="0"/>
          <w:szCs w:val="21"/>
        </w:rPr>
      </w:pPr>
      <w:r>
        <w:rPr>
          <w:rFonts w:ascii="Times New Roman" w:hAnsi="Times New Roman"/>
        </w:rPr>
        <w:t>我方已接受</w:t>
      </w:r>
      <w:r>
        <w:rPr>
          <w:rFonts w:ascii="Times New Roman" w:hAnsi="Times New Roman"/>
          <w:u w:val="single"/>
        </w:rPr>
        <w:t xml:space="preserve">       </w:t>
      </w:r>
      <w:r>
        <w:rPr>
          <w:rFonts w:ascii="Times New Roman" w:hAnsi="Times New Roman"/>
        </w:rPr>
        <w:t>（中标人名称）于</w:t>
      </w:r>
      <w:r>
        <w:rPr>
          <w:rFonts w:ascii="Times New Roman" w:hAnsi="Times New Roman"/>
          <w:u w:val="single"/>
        </w:rPr>
        <w:t xml:space="preserve">        </w:t>
      </w:r>
      <w:r>
        <w:rPr>
          <w:rFonts w:ascii="Times New Roman" w:hAnsi="Times New Roman"/>
        </w:rPr>
        <w:t>（投标日期）所递交的</w:t>
      </w:r>
      <w:r>
        <w:rPr>
          <w:rFonts w:ascii="_x000B__x000C_" w:hAnsi="_x000B__x000C_" w:hint="eastAsia"/>
          <w:sz w:val="28"/>
          <w:szCs w:val="28"/>
          <w:u w:val="single"/>
        </w:rPr>
        <w:t xml:space="preserve">      </w:t>
      </w:r>
      <w:r>
        <w:rPr>
          <w:rFonts w:ascii="_x000B__x000C_" w:hAnsi="_x000B__x000C_" w:cs="Arial" w:hint="eastAsia"/>
          <w:kern w:val="0"/>
          <w:szCs w:val="21"/>
        </w:rPr>
        <w:t>（</w:t>
      </w:r>
      <w:r>
        <w:rPr>
          <w:rFonts w:ascii="_x000B__x000C_" w:hAnsi="_x000B__x000C_" w:hint="eastAsia"/>
          <w:kern w:val="0"/>
          <w:szCs w:val="21"/>
        </w:rPr>
        <w:t>项目名称</w:t>
      </w:r>
      <w:r>
        <w:rPr>
          <w:rFonts w:ascii="_x000B__x000C_" w:hAnsi="_x000B__x000C_" w:cs="Arial" w:hint="eastAsia"/>
          <w:kern w:val="0"/>
          <w:szCs w:val="21"/>
        </w:rPr>
        <w:t>）</w:t>
      </w:r>
    </w:p>
    <w:p w:rsidR="000A5069" w:rsidRDefault="00EF5503">
      <w:pPr>
        <w:spacing w:line="440" w:lineRule="exact"/>
        <w:ind w:firstLine="420"/>
        <w:rPr>
          <w:rFonts w:ascii="Times New Roman" w:hAnsi="Times New Roman"/>
        </w:rPr>
      </w:pPr>
      <w:r>
        <w:rPr>
          <w:rFonts w:ascii="_x000B__x000C_" w:hAnsi="_x000B__x000C_" w:hint="eastAsia"/>
          <w:sz w:val="28"/>
          <w:szCs w:val="28"/>
          <w:u w:val="single"/>
        </w:rPr>
        <w:t xml:space="preserve">      </w:t>
      </w:r>
      <w:r>
        <w:rPr>
          <w:rFonts w:ascii="_x000B__x000C_" w:hAnsi="_x000B__x000C_" w:cs="Arial" w:hint="eastAsia"/>
          <w:kern w:val="0"/>
          <w:szCs w:val="21"/>
        </w:rPr>
        <w:t>（</w:t>
      </w:r>
      <w:r>
        <w:rPr>
          <w:rFonts w:ascii="_x000B__x000C_" w:hAnsi="_x000B__x000C_" w:hint="eastAsia"/>
          <w:kern w:val="0"/>
          <w:szCs w:val="21"/>
        </w:rPr>
        <w:t>标段名称</w:t>
      </w:r>
      <w:r>
        <w:rPr>
          <w:rFonts w:ascii="_x000B__x000C_" w:hAnsi="_x000B__x000C_" w:cs="Arial" w:hint="eastAsia"/>
          <w:kern w:val="0"/>
          <w:szCs w:val="21"/>
        </w:rPr>
        <w:t>）</w:t>
      </w:r>
      <w:r>
        <w:rPr>
          <w:rFonts w:ascii="Times New Roman" w:hAnsi="Times New Roman"/>
        </w:rPr>
        <w:t>监理招标的投标文件，确定</w:t>
      </w:r>
      <w:r>
        <w:rPr>
          <w:rFonts w:ascii="Times New Roman" w:hAnsi="Times New Roman"/>
          <w:u w:val="single"/>
        </w:rPr>
        <w:t xml:space="preserve">                     </w:t>
      </w:r>
      <w:r>
        <w:rPr>
          <w:rFonts w:ascii="Times New Roman" w:hAnsi="Times New Roman"/>
        </w:rPr>
        <w:t>（中标人名称）为中标人。</w:t>
      </w:r>
    </w:p>
    <w:p w:rsidR="000A5069" w:rsidRDefault="00EF5503">
      <w:pPr>
        <w:spacing w:line="440" w:lineRule="exact"/>
        <w:rPr>
          <w:rFonts w:ascii="Times New Roman" w:hAnsi="Times New Roman"/>
        </w:rPr>
      </w:pPr>
      <w:r>
        <w:rPr>
          <w:rFonts w:ascii="Times New Roman" w:hAnsi="Times New Roman"/>
        </w:rPr>
        <w:t xml:space="preserve">　　感谢你单位对招标项目的参与！</w:t>
      </w:r>
    </w:p>
    <w:p w:rsidR="000A5069" w:rsidRDefault="000A5069">
      <w:pPr>
        <w:spacing w:line="440" w:lineRule="exact"/>
        <w:rPr>
          <w:rFonts w:ascii="Times New Roman" w:hAnsi="Times New Roman"/>
        </w:rPr>
      </w:pPr>
    </w:p>
    <w:p w:rsidR="000A5069" w:rsidRDefault="000A5069">
      <w:pPr>
        <w:spacing w:line="440" w:lineRule="exact"/>
        <w:rPr>
          <w:rFonts w:ascii="Times New Roman" w:hAnsi="Times New Roman"/>
        </w:rPr>
      </w:pPr>
    </w:p>
    <w:p w:rsidR="000A5069" w:rsidRDefault="000A5069">
      <w:pPr>
        <w:spacing w:line="440" w:lineRule="exact"/>
        <w:rPr>
          <w:rFonts w:ascii="Times New Roman" w:hAnsi="Times New Roman"/>
        </w:rPr>
      </w:pPr>
    </w:p>
    <w:p w:rsidR="000A5069" w:rsidRDefault="00EF5503">
      <w:pPr>
        <w:spacing w:line="440" w:lineRule="exact"/>
        <w:ind w:firstLineChars="1450" w:firstLine="3045"/>
        <w:rPr>
          <w:rFonts w:ascii="Times New Roman" w:hAnsi="Times New Roman"/>
        </w:rPr>
      </w:pPr>
      <w:r>
        <w:rPr>
          <w:rFonts w:ascii="Times New Roman" w:hAnsi="Times New Roman"/>
        </w:rPr>
        <w:t>招标人：</w:t>
      </w:r>
      <w:r>
        <w:rPr>
          <w:rFonts w:ascii="Times New Roman" w:eastAsia="黑体" w:hAnsi="Times New Roman"/>
          <w:sz w:val="28"/>
          <w:u w:val="single"/>
        </w:rPr>
        <w:t xml:space="preserve">               </w:t>
      </w:r>
      <w:r>
        <w:rPr>
          <w:rFonts w:ascii="Times New Roman" w:hAnsi="Times New Roman"/>
        </w:rPr>
        <w:t>（盖单位章）</w:t>
      </w:r>
    </w:p>
    <w:p w:rsidR="000A5069" w:rsidRDefault="000A5069">
      <w:pPr>
        <w:spacing w:line="440" w:lineRule="exact"/>
        <w:rPr>
          <w:rFonts w:ascii="Times New Roman" w:hAnsi="Times New Roman"/>
        </w:rPr>
      </w:pPr>
    </w:p>
    <w:p w:rsidR="000A5069" w:rsidRDefault="00EF5503">
      <w:pPr>
        <w:spacing w:line="440" w:lineRule="exact"/>
        <w:jc w:val="center"/>
        <w:rPr>
          <w:rFonts w:ascii="Times New Roman" w:hAnsi="Times New Roman"/>
        </w:rPr>
      </w:pPr>
      <w:r>
        <w:rPr>
          <w:rFonts w:ascii="Times New Roman" w:hAnsi="Times New Roman" w:hint="eastAsia"/>
        </w:rPr>
        <w:t xml:space="preserve">          </w:t>
      </w:r>
      <w:r>
        <w:rPr>
          <w:rFonts w:ascii="Times New Roman" w:hAnsi="Times New Roman"/>
          <w:u w:val="single"/>
        </w:rPr>
        <w:t xml:space="preserve">      </w:t>
      </w:r>
      <w:r>
        <w:rPr>
          <w:rFonts w:ascii="Times New Roman" w:hAnsi="Times New Roman"/>
        </w:rPr>
        <w:t>年</w:t>
      </w:r>
      <w:r>
        <w:rPr>
          <w:rFonts w:ascii="Times New Roman" w:hAnsi="Times New Roman"/>
          <w:u w:val="single"/>
        </w:rPr>
        <w:t xml:space="preserve">      </w:t>
      </w:r>
      <w:r>
        <w:rPr>
          <w:rFonts w:ascii="Times New Roman" w:hAnsi="Times New Roman"/>
        </w:rPr>
        <w:t>月</w:t>
      </w:r>
      <w:r>
        <w:rPr>
          <w:rFonts w:ascii="Times New Roman" w:hAnsi="Times New Roman"/>
          <w:u w:val="single"/>
        </w:rPr>
        <w:t xml:space="preserve">      </w:t>
      </w:r>
      <w:r>
        <w:rPr>
          <w:rFonts w:ascii="Times New Roman" w:hAnsi="Times New Roman"/>
        </w:rPr>
        <w:t>日</w:t>
      </w:r>
    </w:p>
    <w:p w:rsidR="000A5069" w:rsidRDefault="00EF5503">
      <w:pPr>
        <w:widowControl/>
        <w:jc w:val="left"/>
        <w:rPr>
          <w:rFonts w:ascii="Times New Roman" w:hAnsi="Times New Roman"/>
        </w:rPr>
      </w:pPr>
      <w:r>
        <w:rPr>
          <w:rFonts w:ascii="Times New Roman" w:hAnsi="Times New Roman"/>
        </w:rPr>
        <w:br w:type="page"/>
      </w:r>
    </w:p>
    <w:p w:rsidR="000A5069" w:rsidRDefault="00EF5503">
      <w:pPr>
        <w:pStyle w:val="1"/>
        <w:spacing w:line="240" w:lineRule="auto"/>
        <w:jc w:val="center"/>
        <w:rPr>
          <w:rFonts w:ascii="宋体" w:hAnsi="宋体"/>
        </w:rPr>
      </w:pPr>
      <w:bookmarkStart w:id="613" w:name="_Toc4297"/>
      <w:bookmarkStart w:id="614" w:name="_Toc4081"/>
      <w:bookmarkStart w:id="615" w:name="_Toc30116"/>
      <w:bookmarkStart w:id="616" w:name="_Toc492300626"/>
      <w:r>
        <w:rPr>
          <w:rFonts w:ascii="宋体" w:hAnsi="宋体" w:hint="eastAsia"/>
        </w:rPr>
        <w:lastRenderedPageBreak/>
        <w:t>第三章评标办法（综合评估法）</w:t>
      </w:r>
      <w:bookmarkEnd w:id="613"/>
      <w:bookmarkEnd w:id="614"/>
      <w:bookmarkEnd w:id="615"/>
      <w:bookmarkEnd w:id="616"/>
    </w:p>
    <w:p w:rsidR="000A5069" w:rsidRDefault="00EF5503">
      <w:pPr>
        <w:pStyle w:val="2"/>
        <w:spacing w:line="240" w:lineRule="auto"/>
        <w:jc w:val="center"/>
        <w:rPr>
          <w:rFonts w:ascii="宋体" w:eastAsia="宋体" w:hAnsi="宋体"/>
        </w:rPr>
      </w:pPr>
      <w:bookmarkStart w:id="617" w:name="_Toc492300627"/>
      <w:bookmarkStart w:id="618" w:name="_Toc32528"/>
      <w:bookmarkStart w:id="619" w:name="_Toc23990"/>
      <w:bookmarkStart w:id="620" w:name="_Toc8614"/>
      <w:r>
        <w:rPr>
          <w:rFonts w:ascii="宋体" w:eastAsia="宋体" w:hAnsi="宋体" w:hint="eastAsia"/>
        </w:rPr>
        <w:t>评标办法前附表</w:t>
      </w:r>
      <w:bookmarkEnd w:id="617"/>
      <w:r>
        <w:rPr>
          <w:rFonts w:ascii="宋体" w:eastAsia="宋体" w:hAnsi="宋体" w:hint="eastAsia"/>
        </w:rPr>
        <w:t>（适用于项目负责制</w:t>
      </w:r>
      <w:r>
        <w:rPr>
          <w:rFonts w:ascii="宋体" w:eastAsia="宋体" w:hAnsi="宋体" w:hint="eastAsia"/>
        </w:rPr>
        <w:t>A</w:t>
      </w:r>
      <w:r>
        <w:rPr>
          <w:rFonts w:ascii="宋体" w:eastAsia="宋体" w:hAnsi="宋体" w:hint="eastAsia"/>
        </w:rPr>
        <w:t>类）</w:t>
      </w:r>
      <w:bookmarkEnd w:id="618"/>
      <w:bookmarkEnd w:id="619"/>
      <w:bookmarkEnd w:id="620"/>
    </w:p>
    <w:tbl>
      <w:tblPr>
        <w:tblW w:w="0" w:type="auto"/>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0"/>
        <w:gridCol w:w="1124"/>
        <w:gridCol w:w="2476"/>
        <w:gridCol w:w="4680"/>
      </w:tblGrid>
      <w:tr w:rsidR="000A5069">
        <w:trPr>
          <w:jc w:val="center"/>
        </w:trPr>
        <w:tc>
          <w:tcPr>
            <w:tcW w:w="2024" w:type="dxa"/>
            <w:gridSpan w:val="2"/>
            <w:tcBorders>
              <w:top w:val="single" w:sz="4" w:space="0" w:color="auto"/>
              <w:bottom w:val="single" w:sz="4" w:space="0" w:color="auto"/>
              <w:right w:val="single" w:sz="4" w:space="0" w:color="auto"/>
            </w:tcBorders>
            <w:vAlign w:val="center"/>
          </w:tcPr>
          <w:p w:rsidR="000A5069" w:rsidRDefault="00EF5503">
            <w:pPr>
              <w:spacing w:line="440" w:lineRule="exact"/>
              <w:jc w:val="center"/>
              <w:rPr>
                <w:rFonts w:ascii="宋体" w:hAnsi="宋体"/>
                <w:b/>
              </w:rPr>
            </w:pPr>
            <w:r>
              <w:rPr>
                <w:rFonts w:ascii="宋体" w:hAnsi="宋体" w:hint="eastAsia"/>
                <w:b/>
              </w:rPr>
              <w:t>条款号</w:t>
            </w: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440" w:lineRule="exact"/>
              <w:jc w:val="center"/>
              <w:rPr>
                <w:rFonts w:ascii="宋体" w:hAnsi="宋体"/>
                <w:b/>
              </w:rPr>
            </w:pPr>
            <w:r>
              <w:rPr>
                <w:rFonts w:ascii="宋体" w:hAnsi="宋体" w:hint="eastAsia"/>
                <w:b/>
              </w:rPr>
              <w:t>评审因素</w:t>
            </w:r>
          </w:p>
        </w:tc>
        <w:tc>
          <w:tcPr>
            <w:tcW w:w="4680" w:type="dxa"/>
            <w:tcBorders>
              <w:top w:val="single" w:sz="4" w:space="0" w:color="auto"/>
              <w:left w:val="single" w:sz="4" w:space="0" w:color="auto"/>
              <w:bottom w:val="single" w:sz="4" w:space="0" w:color="auto"/>
            </w:tcBorders>
            <w:vAlign w:val="center"/>
          </w:tcPr>
          <w:p w:rsidR="000A5069" w:rsidRDefault="00EF5503">
            <w:pPr>
              <w:spacing w:line="440" w:lineRule="exact"/>
              <w:jc w:val="center"/>
              <w:rPr>
                <w:rFonts w:ascii="宋体" w:hAnsi="宋体"/>
                <w:b/>
              </w:rPr>
            </w:pPr>
            <w:r>
              <w:rPr>
                <w:rFonts w:ascii="宋体" w:hAnsi="宋体" w:hint="eastAsia"/>
                <w:b/>
              </w:rPr>
              <w:t>评审标准</w:t>
            </w:r>
          </w:p>
        </w:tc>
      </w:tr>
      <w:tr w:rsidR="000A5069">
        <w:trPr>
          <w:trHeight w:val="506"/>
          <w:jc w:val="center"/>
        </w:trPr>
        <w:tc>
          <w:tcPr>
            <w:tcW w:w="900"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1</w:t>
            </w:r>
          </w:p>
        </w:tc>
        <w:tc>
          <w:tcPr>
            <w:tcW w:w="1124" w:type="dxa"/>
            <w:vMerge w:val="restart"/>
            <w:tcBorders>
              <w:top w:val="single" w:sz="4" w:space="0" w:color="auto"/>
              <w:left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评标方法</w:t>
            </w: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w:t>
            </w:r>
            <w:r>
              <w:rPr>
                <w:rFonts w:ascii="Times New Roman" w:hAnsi="Times New Roman" w:hint="eastAsia"/>
              </w:rPr>
              <w:t>1</w:t>
            </w:r>
            <w:r>
              <w:rPr>
                <w:rFonts w:ascii="宋体" w:hAnsi="宋体" w:hint="eastAsia"/>
              </w:rPr>
              <w:t>）中标候选人排序方法</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rPr>
            </w:pPr>
            <w:r>
              <w:rPr>
                <w:rFonts w:ascii="宋体" w:hAnsi="宋体" w:hint="eastAsia"/>
                <w:b/>
                <w:szCs w:val="21"/>
              </w:rPr>
              <w:t>（</w:t>
            </w:r>
            <w:r>
              <w:rPr>
                <w:rFonts w:ascii="宋体" w:hAnsi="宋体"/>
                <w:b/>
                <w:szCs w:val="21"/>
              </w:rPr>
              <w:t>说明</w:t>
            </w:r>
            <w:r>
              <w:rPr>
                <w:rFonts w:ascii="宋体" w:hAnsi="宋体" w:hint="eastAsia"/>
                <w:b/>
                <w:szCs w:val="21"/>
              </w:rPr>
              <w:t>：</w:t>
            </w:r>
            <w:r>
              <w:rPr>
                <w:rFonts w:ascii="宋体" w:hAnsi="宋体"/>
                <w:b/>
                <w:szCs w:val="21"/>
              </w:rPr>
              <w:t>由招标人填写</w:t>
            </w:r>
            <w:r>
              <w:rPr>
                <w:rFonts w:ascii="宋体" w:hAnsi="宋体" w:hint="eastAsia"/>
                <w:b/>
                <w:szCs w:val="21"/>
              </w:rPr>
              <w:t>）</w:t>
            </w:r>
          </w:p>
        </w:tc>
      </w:tr>
      <w:tr w:rsidR="000A5069">
        <w:trPr>
          <w:trHeight w:val="506"/>
          <w:jc w:val="center"/>
        </w:trPr>
        <w:tc>
          <w:tcPr>
            <w:tcW w:w="900" w:type="dxa"/>
            <w:vMerge/>
            <w:tcBorders>
              <w:right w:val="single" w:sz="4" w:space="0" w:color="auto"/>
            </w:tcBorders>
            <w:vAlign w:val="center"/>
          </w:tcPr>
          <w:p w:rsidR="000A5069" w:rsidRDefault="000A5069">
            <w:pPr>
              <w:spacing w:line="320" w:lineRule="exact"/>
              <w:jc w:val="center"/>
              <w:rPr>
                <w:rFonts w:ascii="宋体" w:hAnsi="宋体"/>
              </w:rPr>
            </w:pPr>
          </w:p>
        </w:tc>
        <w:tc>
          <w:tcPr>
            <w:tcW w:w="1124" w:type="dxa"/>
            <w:vMerge/>
            <w:tcBorders>
              <w:left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w:t>
            </w:r>
            <w:r>
              <w:rPr>
                <w:rFonts w:ascii="Times New Roman" w:hAnsi="Times New Roman" w:hint="eastAsia"/>
              </w:rPr>
              <w:t>2</w:t>
            </w:r>
            <w:r>
              <w:rPr>
                <w:rFonts w:ascii="宋体" w:hAnsi="宋体" w:hint="eastAsia"/>
              </w:rPr>
              <w:t>）推荐中标候选人的先后顺序</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rPr>
            </w:pPr>
            <w:r>
              <w:rPr>
                <w:rFonts w:ascii="宋体" w:hAnsi="宋体" w:hint="eastAsia"/>
                <w:b/>
                <w:szCs w:val="21"/>
              </w:rPr>
              <w:t>（</w:t>
            </w:r>
            <w:r>
              <w:rPr>
                <w:rFonts w:ascii="宋体" w:hAnsi="宋体"/>
                <w:b/>
                <w:szCs w:val="21"/>
              </w:rPr>
              <w:t>说明</w:t>
            </w:r>
            <w:r>
              <w:rPr>
                <w:rFonts w:ascii="宋体" w:hAnsi="宋体" w:hint="eastAsia"/>
                <w:b/>
                <w:szCs w:val="21"/>
              </w:rPr>
              <w:t>：</w:t>
            </w:r>
            <w:r>
              <w:rPr>
                <w:rFonts w:ascii="宋体" w:hAnsi="宋体"/>
                <w:b/>
                <w:szCs w:val="21"/>
              </w:rPr>
              <w:t>由招标人填写</w:t>
            </w:r>
            <w:r>
              <w:rPr>
                <w:rFonts w:ascii="宋体" w:hAnsi="宋体" w:hint="eastAsia"/>
                <w:b/>
                <w:szCs w:val="21"/>
              </w:rPr>
              <w:t>）</w:t>
            </w:r>
          </w:p>
        </w:tc>
      </w:tr>
      <w:tr w:rsidR="000A5069">
        <w:trPr>
          <w:trHeight w:val="506"/>
          <w:jc w:val="center"/>
        </w:trPr>
        <w:tc>
          <w:tcPr>
            <w:tcW w:w="900" w:type="dxa"/>
            <w:vMerge/>
            <w:tcBorders>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w:t>
            </w:r>
            <w:r>
              <w:rPr>
                <w:rFonts w:ascii="Times New Roman" w:hAnsi="Times New Roman" w:hint="eastAsia"/>
              </w:rPr>
              <w:t>3</w:t>
            </w:r>
            <w:r>
              <w:rPr>
                <w:rFonts w:ascii="宋体" w:hAnsi="宋体" w:hint="eastAsia"/>
              </w:rPr>
              <w:t>）最多可中标段数量</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rPr>
            </w:pPr>
            <w:r>
              <w:rPr>
                <w:rFonts w:ascii="宋体" w:hAnsi="宋体" w:hint="eastAsia"/>
                <w:b/>
                <w:szCs w:val="21"/>
              </w:rPr>
              <w:t>（</w:t>
            </w:r>
            <w:r>
              <w:rPr>
                <w:rFonts w:ascii="宋体" w:hAnsi="宋体"/>
                <w:b/>
                <w:szCs w:val="21"/>
              </w:rPr>
              <w:t>说明</w:t>
            </w:r>
            <w:r>
              <w:rPr>
                <w:rFonts w:ascii="宋体" w:hAnsi="宋体" w:hint="eastAsia"/>
                <w:b/>
                <w:szCs w:val="21"/>
              </w:rPr>
              <w:t>：</w:t>
            </w:r>
            <w:r>
              <w:rPr>
                <w:rFonts w:ascii="宋体" w:hAnsi="宋体"/>
                <w:b/>
                <w:szCs w:val="21"/>
              </w:rPr>
              <w:t>由招标人填写</w:t>
            </w:r>
            <w:r>
              <w:rPr>
                <w:rFonts w:ascii="宋体" w:hAnsi="宋体" w:hint="eastAsia"/>
                <w:b/>
                <w:szCs w:val="21"/>
              </w:rPr>
              <w:t>）</w:t>
            </w:r>
          </w:p>
        </w:tc>
      </w:tr>
      <w:tr w:rsidR="000A5069">
        <w:trPr>
          <w:cantSplit/>
          <w:trHeight w:val="415"/>
          <w:jc w:val="center"/>
        </w:trPr>
        <w:tc>
          <w:tcPr>
            <w:tcW w:w="900" w:type="dxa"/>
            <w:vMerge w:val="restart"/>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1</w:t>
            </w:r>
          </w:p>
        </w:tc>
        <w:tc>
          <w:tcPr>
            <w:tcW w:w="1124"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形式评审标准</w:t>
            </w: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投标人名称</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与营业执照、资质证书一致</w:t>
            </w:r>
          </w:p>
        </w:tc>
      </w:tr>
      <w:tr w:rsidR="000A5069">
        <w:trPr>
          <w:cantSplit/>
          <w:jc w:val="center"/>
        </w:trPr>
        <w:tc>
          <w:tcPr>
            <w:tcW w:w="900" w:type="dxa"/>
            <w:vMerge/>
            <w:tcBorders>
              <w:top w:val="nil"/>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rPr>
              <w:t>签字盖章</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cs="宋体" w:hint="eastAsia"/>
                <w:szCs w:val="21"/>
              </w:rPr>
              <w:t>签字盖章符合第二章投标人须知第</w:t>
            </w:r>
            <w:r>
              <w:rPr>
                <w:rFonts w:ascii="Times New Roman" w:hAnsi="Times New Roman" w:cs="宋体" w:hint="eastAsia"/>
                <w:szCs w:val="21"/>
              </w:rPr>
              <w:t>3</w:t>
            </w:r>
            <w:r>
              <w:rPr>
                <w:rFonts w:ascii="宋体" w:hAnsi="宋体" w:cs="宋体" w:hint="eastAsia"/>
                <w:szCs w:val="21"/>
              </w:rPr>
              <w:t>.</w:t>
            </w:r>
            <w:r>
              <w:rPr>
                <w:rFonts w:ascii="Times New Roman" w:hAnsi="Times New Roman" w:cs="宋体" w:hint="eastAsia"/>
                <w:szCs w:val="21"/>
              </w:rPr>
              <w:t>7</w:t>
            </w:r>
            <w:r>
              <w:rPr>
                <w:rFonts w:ascii="宋体" w:hAnsi="宋体" w:cs="宋体" w:hint="eastAsia"/>
                <w:szCs w:val="21"/>
              </w:rPr>
              <w:t>.</w:t>
            </w:r>
            <w:r>
              <w:rPr>
                <w:rFonts w:ascii="Times New Roman" w:hAnsi="Times New Roman" w:cs="宋体" w:hint="eastAsia"/>
                <w:szCs w:val="21"/>
              </w:rPr>
              <w:t>3</w:t>
            </w:r>
            <w:r>
              <w:rPr>
                <w:rFonts w:ascii="宋体" w:hAnsi="宋体" w:cs="宋体" w:hint="eastAsia"/>
                <w:szCs w:val="21"/>
              </w:rPr>
              <w:t>项规定</w:t>
            </w:r>
          </w:p>
        </w:tc>
      </w:tr>
      <w:tr w:rsidR="000A5069">
        <w:trPr>
          <w:cantSplit/>
          <w:trHeight w:val="442"/>
          <w:jc w:val="center"/>
        </w:trPr>
        <w:tc>
          <w:tcPr>
            <w:tcW w:w="900" w:type="dxa"/>
            <w:vMerge/>
            <w:tcBorders>
              <w:top w:val="nil"/>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投标文件格式</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符合第六章</w:t>
            </w:r>
            <w:r>
              <w:rPr>
                <w:rFonts w:ascii="宋体" w:hAnsi="宋体"/>
              </w:rPr>
              <w:t>“</w:t>
            </w:r>
            <w:r>
              <w:rPr>
                <w:rFonts w:ascii="宋体" w:hAnsi="宋体" w:hint="eastAsia"/>
              </w:rPr>
              <w:t>投标文件格式</w:t>
            </w:r>
            <w:r>
              <w:rPr>
                <w:rFonts w:ascii="宋体" w:hAnsi="宋体"/>
              </w:rPr>
              <w:t>”</w:t>
            </w:r>
            <w:r>
              <w:rPr>
                <w:rFonts w:ascii="宋体" w:hAnsi="宋体" w:hint="eastAsia"/>
              </w:rPr>
              <w:t>的规定</w:t>
            </w:r>
          </w:p>
        </w:tc>
      </w:tr>
      <w:tr w:rsidR="000A5069">
        <w:trPr>
          <w:cantSplit/>
          <w:trHeight w:val="704"/>
          <w:jc w:val="center"/>
        </w:trPr>
        <w:tc>
          <w:tcPr>
            <w:tcW w:w="900" w:type="dxa"/>
            <w:vMerge/>
            <w:tcBorders>
              <w:top w:val="nil"/>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联合体投标人</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提交符合招标文件要求的联合体协议书，明确各方承担连带责任，并明确联合体牵头人</w:t>
            </w:r>
          </w:p>
        </w:tc>
      </w:tr>
      <w:tr w:rsidR="000A5069">
        <w:trPr>
          <w:cantSplit/>
          <w:trHeight w:val="353"/>
          <w:jc w:val="center"/>
        </w:trPr>
        <w:tc>
          <w:tcPr>
            <w:tcW w:w="900" w:type="dxa"/>
            <w:vMerge/>
            <w:tcBorders>
              <w:top w:val="nil"/>
              <w:bottom w:val="single" w:sz="4" w:space="0" w:color="auto"/>
              <w:right w:val="single" w:sz="4" w:space="0" w:color="auto"/>
            </w:tcBorders>
          </w:tcPr>
          <w:p w:rsidR="000A5069" w:rsidRDefault="000A5069">
            <w:pPr>
              <w:spacing w:line="320" w:lineRule="exact"/>
              <w:rPr>
                <w:rFonts w:ascii="宋体" w:hAnsi="宋体"/>
              </w:rPr>
            </w:pPr>
          </w:p>
        </w:tc>
        <w:tc>
          <w:tcPr>
            <w:tcW w:w="1124" w:type="dxa"/>
            <w:vMerge/>
            <w:tcBorders>
              <w:left w:val="single" w:sz="4" w:space="0" w:color="auto"/>
              <w:bottom w:val="single" w:sz="4" w:space="0" w:color="auto"/>
              <w:right w:val="single" w:sz="4" w:space="0" w:color="auto"/>
            </w:tcBorders>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hint="eastAsia"/>
                <w:kern w:val="0"/>
                <w:szCs w:val="21"/>
              </w:rPr>
              <w:t>未出现异常情形</w:t>
            </w:r>
          </w:p>
        </w:tc>
        <w:tc>
          <w:tcPr>
            <w:tcW w:w="4680" w:type="dxa"/>
            <w:tcBorders>
              <w:left w:val="single" w:sz="4" w:space="0" w:color="auto"/>
              <w:bottom w:val="single" w:sz="4" w:space="0" w:color="auto"/>
            </w:tcBorders>
            <w:vAlign w:val="center"/>
          </w:tcPr>
          <w:p w:rsidR="000A5069" w:rsidRDefault="00EF5503">
            <w:pPr>
              <w:widowControl/>
              <w:spacing w:line="300" w:lineRule="exact"/>
              <w:jc w:val="left"/>
            </w:pPr>
            <w:r>
              <w:t>未出现</w:t>
            </w:r>
            <w:r>
              <w:rPr>
                <w:rFonts w:hint="eastAsia"/>
              </w:rPr>
              <w:t>以下</w:t>
            </w:r>
            <w:r>
              <w:t>情形</w:t>
            </w:r>
            <w:r>
              <w:rPr>
                <w:rFonts w:hint="eastAsia"/>
              </w:rPr>
              <w:t>：</w:t>
            </w:r>
          </w:p>
          <w:p w:rsidR="000A5069" w:rsidRDefault="00EF5503">
            <w:pPr>
              <w:spacing w:line="300" w:lineRule="exact"/>
            </w:pPr>
            <w:r>
              <w:rPr>
                <w:rFonts w:hint="eastAsia"/>
              </w:rPr>
              <w:t>（</w:t>
            </w:r>
            <w:r>
              <w:rPr>
                <w:rFonts w:hint="eastAsia"/>
              </w:rPr>
              <w:t>1</w:t>
            </w:r>
            <w:r>
              <w:rPr>
                <w:rFonts w:hint="eastAsia"/>
              </w:rPr>
              <w:t>）不同投标人投标文件使用的造价软件加密锁号相同的；</w:t>
            </w:r>
          </w:p>
          <w:p w:rsidR="000A5069" w:rsidRDefault="00EF5503">
            <w:pPr>
              <w:spacing w:line="300" w:lineRule="exact"/>
            </w:pPr>
            <w:r>
              <w:rPr>
                <w:rFonts w:hint="eastAsia"/>
              </w:rPr>
              <w:t>（</w:t>
            </w:r>
            <w:r>
              <w:rPr>
                <w:rFonts w:hint="eastAsia"/>
              </w:rPr>
              <w:t>2</w:t>
            </w:r>
            <w:r>
              <w:rPr>
                <w:rFonts w:hint="eastAsia"/>
              </w:rPr>
              <w:t>）不同投标人投标文件异常一致或者报价呈规律性差异的；</w:t>
            </w:r>
          </w:p>
          <w:p w:rsidR="000A5069" w:rsidRDefault="00EF5503">
            <w:pPr>
              <w:spacing w:line="300" w:lineRule="exact"/>
            </w:pPr>
            <w:r>
              <w:rPr>
                <w:rFonts w:hint="eastAsia"/>
              </w:rPr>
              <w:t>（</w:t>
            </w:r>
            <w:r>
              <w:rPr>
                <w:rFonts w:hint="eastAsia"/>
              </w:rPr>
              <w:t>3</w:t>
            </w:r>
            <w:r>
              <w:rPr>
                <w:rFonts w:hint="eastAsia"/>
              </w:rPr>
              <w:t>）不同投标人投标文件混装；</w:t>
            </w:r>
          </w:p>
          <w:p w:rsidR="000A5069" w:rsidRDefault="00EF5503">
            <w:pPr>
              <w:spacing w:line="300" w:lineRule="exact"/>
            </w:pPr>
            <w:r>
              <w:rPr>
                <w:rFonts w:hint="eastAsia"/>
              </w:rPr>
              <w:t>（</w:t>
            </w:r>
            <w:r>
              <w:rPr>
                <w:rFonts w:hint="eastAsia"/>
              </w:rPr>
              <w:t>4</w:t>
            </w:r>
            <w:r>
              <w:rPr>
                <w:rFonts w:hint="eastAsia"/>
              </w:rPr>
              <w:t>）不同投标人使用同一人或同一企业账户缴纳投标保证金；</w:t>
            </w:r>
          </w:p>
          <w:p w:rsidR="000A5069" w:rsidRDefault="00EF5503">
            <w:pPr>
              <w:spacing w:line="300" w:lineRule="exact"/>
            </w:pPr>
            <w:r>
              <w:rPr>
                <w:rFonts w:hint="eastAsia"/>
              </w:rPr>
              <w:t>（</w:t>
            </w:r>
            <w:r>
              <w:rPr>
                <w:rFonts w:hint="eastAsia"/>
              </w:rPr>
              <w:t>5</w:t>
            </w:r>
            <w:r>
              <w:rPr>
                <w:rFonts w:hint="eastAsia"/>
              </w:rPr>
              <w:t>）不同投标人的投标文件出现相同机器识别码、文件创建标识码相同的；</w:t>
            </w:r>
          </w:p>
          <w:p w:rsidR="000A5069" w:rsidRDefault="00EF5503">
            <w:pPr>
              <w:spacing w:line="320" w:lineRule="exact"/>
              <w:rPr>
                <w:rFonts w:ascii="宋体" w:hAnsi="宋体"/>
              </w:rPr>
            </w:pPr>
            <w:r>
              <w:rPr>
                <w:rFonts w:hint="eastAsia"/>
              </w:rPr>
              <w:t>（</w:t>
            </w:r>
            <w:r>
              <w:rPr>
                <w:rFonts w:hint="eastAsia"/>
              </w:rPr>
              <w:t>6</w:t>
            </w:r>
            <w:r>
              <w:rPr>
                <w:rFonts w:hint="eastAsia"/>
              </w:rPr>
              <w:t>）</w:t>
            </w:r>
            <w:r>
              <w:rPr>
                <w:rFonts w:ascii="宋体" w:hAnsi="宋体" w:hint="eastAsia"/>
                <w:szCs w:val="21"/>
              </w:rPr>
              <w:t>不同投标人的投标授权委托人、项目管理人员（项目经理、技术负责人）相同的；</w:t>
            </w:r>
          </w:p>
        </w:tc>
      </w:tr>
      <w:tr w:rsidR="000A5069">
        <w:trPr>
          <w:cantSplit/>
          <w:jc w:val="center"/>
        </w:trPr>
        <w:tc>
          <w:tcPr>
            <w:tcW w:w="900" w:type="dxa"/>
            <w:vMerge w:val="restart"/>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2</w:t>
            </w:r>
          </w:p>
        </w:tc>
        <w:tc>
          <w:tcPr>
            <w:tcW w:w="1124" w:type="dxa"/>
            <w:vMerge w:val="restart"/>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资格评审标准</w:t>
            </w: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营业执照和组织机构代码证</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ascii="宋体" w:hAnsi="宋体" w:hint="eastAsia"/>
              </w:rPr>
              <w:t>项规定，具备有效的营业执照和组织机构代码证</w:t>
            </w:r>
          </w:p>
        </w:tc>
      </w:tr>
      <w:tr w:rsidR="000A5069">
        <w:trPr>
          <w:cantSplit/>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资质要求</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业绩要求</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总监理工程师</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财务要求</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信誉要求</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trHeight w:val="325"/>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其他主要人员</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trHeight w:val="325"/>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试验检测仪器设备</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其他要求</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联合体投标人</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ascii="宋体" w:hAnsi="宋体" w:hint="eastAsia"/>
              </w:rPr>
              <w:t>项规定</w:t>
            </w:r>
          </w:p>
        </w:tc>
      </w:tr>
      <w:tr w:rsidR="000A5069">
        <w:trPr>
          <w:cantSplit/>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不存在禁止投标的情形</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不存在第二章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ascii="宋体" w:hAnsi="宋体" w:hint="eastAsia"/>
              </w:rPr>
              <w:t>项规定的任何一种情形。</w:t>
            </w:r>
            <w:r>
              <w:rPr>
                <w:rFonts w:ascii="Times New Roman" w:hAnsi="Times New Roman"/>
                <w:b/>
                <w:bCs/>
              </w:rPr>
              <w:t>投标人在投标函中承诺，不需要提供相关证明。</w:t>
            </w:r>
          </w:p>
        </w:tc>
      </w:tr>
      <w:tr w:rsidR="000A5069">
        <w:trPr>
          <w:cantSplit/>
          <w:jc w:val="center"/>
        </w:trPr>
        <w:tc>
          <w:tcPr>
            <w:tcW w:w="900" w:type="dxa"/>
            <w:vMerge w:val="restart"/>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lastRenderedPageBreak/>
              <w:t>2</w:t>
            </w:r>
            <w:r>
              <w:rPr>
                <w:rFonts w:ascii="宋体" w:hAnsi="宋体"/>
              </w:rPr>
              <w:t>.</w:t>
            </w:r>
            <w:r>
              <w:rPr>
                <w:rFonts w:ascii="Times New Roman" w:hAnsi="Times New Roman"/>
              </w:rPr>
              <w:t>1</w:t>
            </w:r>
            <w:r>
              <w:rPr>
                <w:rFonts w:ascii="宋体" w:hAnsi="宋体"/>
              </w:rPr>
              <w:t>.</w:t>
            </w:r>
            <w:r>
              <w:rPr>
                <w:rFonts w:ascii="Times New Roman" w:hAnsi="Times New Roman"/>
              </w:rPr>
              <w:t>3</w:t>
            </w:r>
          </w:p>
        </w:tc>
        <w:tc>
          <w:tcPr>
            <w:tcW w:w="1124" w:type="dxa"/>
            <w:vMerge w:val="restart"/>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响应性评审标准</w:t>
            </w: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投标报价</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2</w:t>
            </w:r>
            <w:r>
              <w:rPr>
                <w:rFonts w:ascii="宋体" w:hAnsi="宋体" w:hint="eastAsia"/>
              </w:rPr>
              <w:t>款规定</w:t>
            </w:r>
          </w:p>
        </w:tc>
      </w:tr>
      <w:tr w:rsidR="000A5069">
        <w:trPr>
          <w:cantSplit/>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投标内容</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监理服务期限</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hint="eastAsia"/>
              </w:rPr>
              <w:t>项规定</w:t>
            </w:r>
          </w:p>
        </w:tc>
      </w:tr>
      <w:tr w:rsidR="000A5069">
        <w:trPr>
          <w:cantSplit/>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质量标准</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hint="eastAsia"/>
              </w:rPr>
              <w:t>项规定</w:t>
            </w:r>
          </w:p>
        </w:tc>
      </w:tr>
      <w:tr w:rsidR="000A5069">
        <w:trPr>
          <w:cantSplit/>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tcPr>
          <w:p w:rsidR="000A5069" w:rsidRDefault="00EF5503">
            <w:pPr>
              <w:spacing w:line="320" w:lineRule="exact"/>
              <w:jc w:val="center"/>
              <w:rPr>
                <w:rFonts w:ascii="宋体" w:hAnsi="宋体"/>
              </w:rPr>
            </w:pPr>
            <w:r>
              <w:rPr>
                <w:rFonts w:ascii="宋体" w:hAnsi="宋体" w:hint="eastAsia"/>
              </w:rPr>
              <w:t>投标有效期</w:t>
            </w:r>
          </w:p>
        </w:tc>
        <w:tc>
          <w:tcPr>
            <w:tcW w:w="4680"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tcPr>
          <w:p w:rsidR="000A5069" w:rsidRDefault="00EF5503">
            <w:pPr>
              <w:spacing w:line="320" w:lineRule="exact"/>
              <w:jc w:val="center"/>
              <w:rPr>
                <w:rFonts w:ascii="宋体" w:hAnsi="宋体"/>
              </w:rPr>
            </w:pPr>
            <w:r>
              <w:rPr>
                <w:rFonts w:ascii="宋体" w:hAnsi="宋体" w:hint="eastAsia"/>
              </w:rPr>
              <w:t>投标保证金</w:t>
            </w:r>
          </w:p>
        </w:tc>
        <w:tc>
          <w:tcPr>
            <w:tcW w:w="4680"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权利义务</w:t>
            </w:r>
          </w:p>
        </w:tc>
        <w:tc>
          <w:tcPr>
            <w:tcW w:w="4680"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符合第四章</w:t>
            </w:r>
            <w:r>
              <w:rPr>
                <w:rFonts w:ascii="宋体" w:hAnsi="宋体"/>
              </w:rPr>
              <w:t>“</w:t>
            </w:r>
            <w:r>
              <w:rPr>
                <w:rFonts w:ascii="宋体" w:hAnsi="宋体" w:hint="eastAsia"/>
              </w:rPr>
              <w:t>合同条款及格式</w:t>
            </w:r>
            <w:r>
              <w:rPr>
                <w:rFonts w:ascii="宋体" w:hAnsi="宋体"/>
              </w:rPr>
              <w:t>”</w:t>
            </w:r>
            <w:r>
              <w:rPr>
                <w:rFonts w:ascii="宋体" w:hAnsi="宋体" w:hint="eastAsia"/>
              </w:rPr>
              <w:t>中的实质性要求和条件</w:t>
            </w:r>
          </w:p>
        </w:tc>
      </w:tr>
      <w:tr w:rsidR="000A5069">
        <w:trPr>
          <w:cantSplit/>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监理大纲</w:t>
            </w:r>
          </w:p>
        </w:tc>
        <w:tc>
          <w:tcPr>
            <w:tcW w:w="4680"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符合第五章</w:t>
            </w:r>
            <w:r>
              <w:rPr>
                <w:rFonts w:ascii="宋体" w:hAnsi="宋体"/>
              </w:rPr>
              <w:t>“</w:t>
            </w:r>
            <w:r>
              <w:rPr>
                <w:rFonts w:ascii="宋体" w:hAnsi="宋体" w:hint="eastAsia"/>
              </w:rPr>
              <w:t>委托人要求</w:t>
            </w:r>
            <w:r>
              <w:rPr>
                <w:rFonts w:ascii="宋体" w:hAnsi="宋体"/>
              </w:rPr>
              <w:t>”</w:t>
            </w:r>
            <w:r>
              <w:rPr>
                <w:rFonts w:ascii="宋体" w:hAnsi="宋体" w:hint="eastAsia"/>
              </w:rPr>
              <w:t>中的实质性要求和条件</w:t>
            </w:r>
          </w:p>
        </w:tc>
      </w:tr>
      <w:tr w:rsidR="000A5069">
        <w:trPr>
          <w:cantSplit/>
          <w:trHeight w:val="420"/>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76" w:type="dxa"/>
            <w:tcBorders>
              <w:top w:val="single" w:sz="4" w:space="0" w:color="auto"/>
              <w:left w:val="single" w:sz="4" w:space="0" w:color="auto"/>
              <w:right w:val="single" w:sz="4" w:space="0" w:color="auto"/>
            </w:tcBorders>
          </w:tcPr>
          <w:p w:rsidR="000A5069" w:rsidRDefault="00EF5503">
            <w:pPr>
              <w:spacing w:line="320" w:lineRule="exact"/>
              <w:jc w:val="center"/>
              <w:rPr>
                <w:rFonts w:ascii="宋体" w:hAnsi="宋体"/>
              </w:rPr>
            </w:pPr>
            <w:r>
              <w:rPr>
                <w:rFonts w:ascii="宋体" w:hAnsi="宋体"/>
              </w:rPr>
              <w:t>……</w:t>
            </w:r>
          </w:p>
        </w:tc>
        <w:tc>
          <w:tcPr>
            <w:tcW w:w="4680" w:type="dxa"/>
            <w:tcBorders>
              <w:top w:val="single" w:sz="4" w:space="0" w:color="auto"/>
              <w:left w:val="single" w:sz="4" w:space="0" w:color="auto"/>
            </w:tcBorders>
          </w:tcPr>
          <w:p w:rsidR="000A5069" w:rsidRDefault="00EF5503">
            <w:pPr>
              <w:spacing w:line="320" w:lineRule="exact"/>
              <w:jc w:val="center"/>
              <w:rPr>
                <w:rFonts w:ascii="宋体" w:hAnsi="宋体"/>
              </w:rPr>
            </w:pPr>
            <w:r>
              <w:rPr>
                <w:rFonts w:ascii="宋体" w:hAnsi="宋体"/>
              </w:rPr>
              <w:t>……</w:t>
            </w:r>
          </w:p>
        </w:tc>
      </w:tr>
      <w:tr w:rsidR="000A5069">
        <w:trPr>
          <w:jc w:val="center"/>
        </w:trPr>
        <w:tc>
          <w:tcPr>
            <w:tcW w:w="2024" w:type="dxa"/>
            <w:gridSpan w:val="2"/>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条款号</w:t>
            </w: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条款内容</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编列内容</w:t>
            </w:r>
          </w:p>
        </w:tc>
      </w:tr>
      <w:tr w:rsidR="000A5069">
        <w:trPr>
          <w:jc w:val="center"/>
        </w:trPr>
        <w:tc>
          <w:tcPr>
            <w:tcW w:w="2024" w:type="dxa"/>
            <w:gridSpan w:val="2"/>
            <w:tcBorders>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分值构成</w:t>
            </w:r>
          </w:p>
          <w:p w:rsidR="000A5069" w:rsidRDefault="00EF5503">
            <w:pPr>
              <w:spacing w:line="320" w:lineRule="exact"/>
              <w:jc w:val="center"/>
              <w:rPr>
                <w:rFonts w:ascii="宋体" w:hAnsi="宋体"/>
              </w:rPr>
            </w:pPr>
            <w:r>
              <w:rPr>
                <w:rFonts w:ascii="宋体" w:hAnsi="宋体"/>
              </w:rPr>
              <w:t>(</w:t>
            </w:r>
            <w:r>
              <w:rPr>
                <w:rFonts w:ascii="宋体" w:hAnsi="宋体" w:hint="eastAsia"/>
              </w:rPr>
              <w:t>总分</w:t>
            </w:r>
            <w:r>
              <w:rPr>
                <w:rFonts w:ascii="Times New Roman" w:hAnsi="Times New Roman"/>
              </w:rPr>
              <w:t>100</w:t>
            </w:r>
            <w:r>
              <w:rPr>
                <w:rFonts w:ascii="宋体" w:hAnsi="宋体" w:hint="eastAsia"/>
              </w:rPr>
              <w:t>分</w:t>
            </w:r>
            <w:r>
              <w:rPr>
                <w:rFonts w:ascii="宋体" w:hAnsi="宋体"/>
              </w:rPr>
              <w:t>)</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资信业绩部分：</w:t>
            </w:r>
            <w:r>
              <w:rPr>
                <w:rFonts w:ascii="宋体" w:hAnsi="宋体"/>
                <w:u w:val="single"/>
              </w:rPr>
              <w:t xml:space="preserve">  </w:t>
            </w:r>
            <w:r>
              <w:rPr>
                <w:rFonts w:ascii="Times New Roman" w:hAnsi="Times New Roman" w:hint="eastAsia"/>
                <w:u w:val="single"/>
              </w:rPr>
              <w:t>50</w:t>
            </w:r>
            <w:r>
              <w:rPr>
                <w:rFonts w:ascii="宋体" w:hAnsi="宋体"/>
                <w:u w:val="single"/>
              </w:rPr>
              <w:t xml:space="preserve"> </w:t>
            </w:r>
            <w:r>
              <w:rPr>
                <w:rFonts w:ascii="宋体" w:hAnsi="宋体" w:hint="eastAsia"/>
              </w:rPr>
              <w:t>分</w:t>
            </w:r>
          </w:p>
          <w:p w:rsidR="000A5069" w:rsidRDefault="00EF5503">
            <w:pPr>
              <w:spacing w:line="320" w:lineRule="exact"/>
              <w:rPr>
                <w:rFonts w:ascii="宋体" w:hAnsi="宋体"/>
              </w:rPr>
            </w:pPr>
            <w:r>
              <w:rPr>
                <w:rFonts w:ascii="宋体" w:hAnsi="宋体" w:hint="eastAsia"/>
              </w:rPr>
              <w:t>监理大纲部分：</w:t>
            </w:r>
            <w:r>
              <w:rPr>
                <w:rFonts w:ascii="宋体" w:hAnsi="宋体"/>
                <w:u w:val="single"/>
              </w:rPr>
              <w:t xml:space="preserve"> </w:t>
            </w:r>
            <w:r>
              <w:rPr>
                <w:rFonts w:ascii="Times New Roman" w:hAnsi="Times New Roman" w:hint="eastAsia"/>
                <w:u w:val="single"/>
              </w:rPr>
              <w:t>30</w:t>
            </w:r>
            <w:r>
              <w:rPr>
                <w:rFonts w:ascii="宋体" w:hAnsi="宋体" w:hint="eastAsia"/>
              </w:rPr>
              <w:t>分</w:t>
            </w:r>
          </w:p>
          <w:p w:rsidR="000A5069" w:rsidRDefault="00EF5503">
            <w:pPr>
              <w:spacing w:line="320" w:lineRule="exact"/>
              <w:rPr>
                <w:rFonts w:ascii="宋体" w:hAnsi="宋体"/>
              </w:rPr>
            </w:pPr>
            <w:r>
              <w:rPr>
                <w:rFonts w:ascii="宋体" w:hAnsi="宋体" w:hint="eastAsia"/>
              </w:rPr>
              <w:t>投标报价：</w:t>
            </w:r>
            <w:r>
              <w:rPr>
                <w:rFonts w:ascii="宋体" w:hAnsi="宋体"/>
                <w:u w:val="single"/>
              </w:rPr>
              <w:t xml:space="preserve">  </w:t>
            </w:r>
            <w:r>
              <w:rPr>
                <w:rFonts w:ascii="Times New Roman" w:hAnsi="Times New Roman" w:hint="eastAsia"/>
                <w:u w:val="single"/>
              </w:rPr>
              <w:t>20</w:t>
            </w:r>
            <w:r>
              <w:rPr>
                <w:rFonts w:ascii="宋体" w:hAnsi="宋体"/>
                <w:u w:val="single"/>
              </w:rPr>
              <w:t xml:space="preserve"> </w:t>
            </w:r>
            <w:r>
              <w:rPr>
                <w:rFonts w:ascii="宋体" w:hAnsi="宋体" w:hint="eastAsia"/>
              </w:rPr>
              <w:t>分</w:t>
            </w:r>
          </w:p>
        </w:tc>
      </w:tr>
      <w:tr w:rsidR="000A5069">
        <w:trPr>
          <w:jc w:val="center"/>
        </w:trPr>
        <w:tc>
          <w:tcPr>
            <w:tcW w:w="2024" w:type="dxa"/>
            <w:gridSpan w:val="2"/>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2</w:t>
            </w: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评标基准价计算方法</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见评分标准表</w:t>
            </w:r>
            <w:r>
              <w:rPr>
                <w:rFonts w:ascii="Times New Roman" w:hAnsi="Times New Roman" w:hint="eastAsia"/>
              </w:rPr>
              <w:t>2</w:t>
            </w:r>
            <w:r>
              <w:rPr>
                <w:rFonts w:ascii="宋体" w:hAnsi="宋体" w:hint="eastAsia"/>
              </w:rPr>
              <w:t>.</w:t>
            </w:r>
            <w:r>
              <w:rPr>
                <w:rFonts w:ascii="Times New Roman" w:hAnsi="Times New Roman" w:hint="eastAsia"/>
              </w:rPr>
              <w:t>2</w:t>
            </w:r>
            <w:r>
              <w:rPr>
                <w:rFonts w:ascii="宋体" w:hAnsi="宋体" w:hint="eastAsia"/>
              </w:rPr>
              <w:t>.</w:t>
            </w:r>
            <w:r>
              <w:rPr>
                <w:rFonts w:ascii="Times New Roman" w:hAnsi="Times New Roman" w:hint="eastAsia"/>
              </w:rPr>
              <w:t>4</w:t>
            </w:r>
            <w:r>
              <w:rPr>
                <w:rFonts w:ascii="宋体" w:hAnsi="宋体" w:hint="eastAsia"/>
              </w:rPr>
              <w:t>（</w:t>
            </w:r>
            <w:r>
              <w:rPr>
                <w:rFonts w:ascii="Times New Roman" w:hAnsi="Times New Roman" w:hint="eastAsia"/>
              </w:rPr>
              <w:t>3</w:t>
            </w:r>
            <w:r>
              <w:rPr>
                <w:rFonts w:ascii="宋体" w:hAnsi="宋体" w:hint="eastAsia"/>
              </w:rPr>
              <w:t>）</w:t>
            </w:r>
          </w:p>
        </w:tc>
      </w:tr>
      <w:tr w:rsidR="000A5069">
        <w:trPr>
          <w:trHeight w:val="902"/>
          <w:jc w:val="center"/>
        </w:trPr>
        <w:tc>
          <w:tcPr>
            <w:tcW w:w="2024" w:type="dxa"/>
            <w:gridSpan w:val="2"/>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3</w:t>
            </w: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投标报价的偏差率</w:t>
            </w:r>
          </w:p>
          <w:p w:rsidR="000A5069" w:rsidRDefault="00EF5503">
            <w:pPr>
              <w:spacing w:line="320" w:lineRule="exact"/>
              <w:jc w:val="center"/>
              <w:rPr>
                <w:rFonts w:ascii="宋体" w:hAnsi="宋体"/>
              </w:rPr>
            </w:pPr>
            <w:r>
              <w:rPr>
                <w:rFonts w:ascii="宋体" w:hAnsi="宋体" w:hint="eastAsia"/>
              </w:rPr>
              <w:t>计算公式</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w:t>
            </w:r>
          </w:p>
        </w:tc>
      </w:tr>
    </w:tbl>
    <w:p w:rsidR="000A5069" w:rsidRDefault="00EF5503">
      <w:pPr>
        <w:jc w:val="center"/>
        <w:rPr>
          <w:rFonts w:ascii="宋体" w:hAnsi="宋体"/>
        </w:rPr>
      </w:pPr>
      <w:r>
        <w:rPr>
          <w:rFonts w:ascii="宋体" w:hAnsi="宋体"/>
        </w:rPr>
        <w:br w:type="page"/>
      </w:r>
      <w:r>
        <w:rPr>
          <w:rFonts w:ascii="宋体" w:hAnsi="宋体" w:hint="eastAsia"/>
          <w:b/>
          <w:sz w:val="32"/>
          <w:szCs w:val="32"/>
        </w:rPr>
        <w:lastRenderedPageBreak/>
        <w:t>评分标准表</w:t>
      </w:r>
    </w:p>
    <w:tbl>
      <w:tblPr>
        <w:tblW w:w="0" w:type="auto"/>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0"/>
        <w:gridCol w:w="1124"/>
        <w:gridCol w:w="2476"/>
        <w:gridCol w:w="4680"/>
      </w:tblGrid>
      <w:tr w:rsidR="000A5069">
        <w:trPr>
          <w:cantSplit/>
          <w:trHeight w:val="459"/>
          <w:tblHeader/>
          <w:jc w:val="center"/>
        </w:trPr>
        <w:tc>
          <w:tcPr>
            <w:tcW w:w="2024" w:type="dxa"/>
            <w:gridSpan w:val="2"/>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条款号</w:t>
            </w: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评分因素</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评分标准</w:t>
            </w:r>
          </w:p>
        </w:tc>
      </w:tr>
      <w:tr w:rsidR="000A5069">
        <w:trPr>
          <w:jc w:val="center"/>
        </w:trPr>
        <w:tc>
          <w:tcPr>
            <w:tcW w:w="900"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hint="eastAsia"/>
              </w:rPr>
              <w:t>（</w:t>
            </w:r>
            <w:r>
              <w:rPr>
                <w:rFonts w:ascii="Times New Roman" w:hAnsi="Times New Roman"/>
              </w:rPr>
              <w:t>1</w:t>
            </w:r>
            <w:r>
              <w:rPr>
                <w:rFonts w:ascii="宋体" w:hAnsi="宋体" w:hint="eastAsia"/>
              </w:rPr>
              <w:t>）</w:t>
            </w:r>
          </w:p>
        </w:tc>
        <w:tc>
          <w:tcPr>
            <w:tcW w:w="1124"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资信业绩评分标准（</w:t>
            </w:r>
            <w:r>
              <w:rPr>
                <w:rFonts w:ascii="Times New Roman" w:hAnsi="Times New Roman" w:hint="eastAsia"/>
              </w:rPr>
              <w:t>50</w:t>
            </w:r>
            <w:r>
              <w:rPr>
                <w:rFonts w:ascii="宋体" w:hAnsi="宋体" w:hint="eastAsia"/>
              </w:rPr>
              <w:t>分）</w:t>
            </w: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bCs/>
                <w:color w:val="000000"/>
                <w:szCs w:val="21"/>
              </w:rPr>
              <w:t>投标人信用</w:t>
            </w:r>
            <w:r>
              <w:rPr>
                <w:rFonts w:ascii="宋体" w:hAnsi="宋体" w:hint="eastAsia"/>
              </w:rPr>
              <w:t>（</w:t>
            </w:r>
            <w:r>
              <w:rPr>
                <w:rFonts w:ascii="Times New Roman" w:hAnsi="Times New Roman" w:hint="eastAsia"/>
              </w:rPr>
              <w:t>6</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bCs/>
                <w:szCs w:val="21"/>
              </w:rPr>
            </w:pPr>
            <w:bookmarkStart w:id="621" w:name="_Toc300835007"/>
            <w:bookmarkStart w:id="622" w:name="_Toc352691532"/>
            <w:bookmarkStart w:id="623" w:name="_Toc247527611"/>
            <w:bookmarkStart w:id="624" w:name="_Toc152045586"/>
            <w:bookmarkStart w:id="625" w:name="_Toc361508645"/>
            <w:bookmarkStart w:id="626" w:name="_Toc384308271"/>
            <w:bookmarkStart w:id="627" w:name="_Toc12369"/>
            <w:bookmarkStart w:id="628" w:name="_Toc152042363"/>
            <w:bookmarkStart w:id="629" w:name="_Toc369531576"/>
            <w:bookmarkStart w:id="630" w:name="_Toc247514010"/>
            <w:bookmarkStart w:id="631" w:name="_Toc144974553"/>
            <w:r>
              <w:rPr>
                <w:rFonts w:ascii="Times New Roman" w:hAnsi="Times New Roman"/>
                <w:bCs/>
                <w:szCs w:val="21"/>
              </w:rPr>
              <w:t>1</w:t>
            </w:r>
            <w:r>
              <w:rPr>
                <w:rFonts w:ascii="宋体" w:hAnsi="宋体"/>
                <w:bCs/>
                <w:szCs w:val="21"/>
              </w:rPr>
              <w:t>.</w:t>
            </w:r>
            <w:r>
              <w:rPr>
                <w:rFonts w:ascii="宋体" w:hAnsi="宋体" w:hint="eastAsia"/>
                <w:bCs/>
                <w:szCs w:val="21"/>
              </w:rPr>
              <w:t>信用得分：</w:t>
            </w:r>
          </w:p>
          <w:p w:rsidR="000A5069" w:rsidRDefault="00EF5503">
            <w:pPr>
              <w:spacing w:line="320" w:lineRule="exact"/>
              <w:jc w:val="left"/>
              <w:rPr>
                <w:rFonts w:ascii="宋体" w:hAnsi="宋体"/>
                <w:b/>
                <w:color w:val="000000"/>
                <w:szCs w:val="21"/>
              </w:rPr>
            </w:pPr>
            <w:r>
              <w:rPr>
                <w:rFonts w:ascii="宋体" w:hAnsi="宋体" w:hint="eastAsia"/>
                <w:b/>
                <w:szCs w:val="21"/>
              </w:rPr>
              <w:t>方案一</w:t>
            </w:r>
            <w:r>
              <w:rPr>
                <w:rFonts w:ascii="宋体" w:hAnsi="宋体" w:hint="eastAsia"/>
                <w:bCs/>
                <w:szCs w:val="21"/>
              </w:rPr>
              <w:t>：依据安徽省水利建设市场信用信息平台公布的在皖企业市场行为分值进行赋分</w:t>
            </w:r>
            <w:r>
              <w:rPr>
                <w:rFonts w:ascii="宋体" w:hAnsi="宋体" w:hint="eastAsia"/>
                <w:b/>
                <w:color w:val="000000"/>
                <w:szCs w:val="21"/>
              </w:rPr>
              <w:t>（说明：应明确信用类别）。</w:t>
            </w:r>
          </w:p>
          <w:p w:rsidR="000A5069" w:rsidRDefault="00EF5503">
            <w:pPr>
              <w:spacing w:line="320" w:lineRule="exact"/>
              <w:jc w:val="left"/>
              <w:rPr>
                <w:rFonts w:ascii="宋体" w:hAnsi="宋体"/>
                <w:bCs/>
                <w:szCs w:val="21"/>
              </w:rPr>
            </w:pPr>
            <w:r>
              <w:rPr>
                <w:rFonts w:ascii="宋体" w:hAnsi="宋体" w:hint="eastAsia"/>
                <w:bCs/>
                <w:szCs w:val="21"/>
              </w:rPr>
              <w:t>市场行为分值≥</w:t>
            </w:r>
            <w:r>
              <w:rPr>
                <w:rFonts w:ascii="Times New Roman" w:hAnsi="Times New Roman"/>
                <w:bCs/>
                <w:szCs w:val="21"/>
              </w:rPr>
              <w:t>95</w:t>
            </w:r>
            <w:r>
              <w:rPr>
                <w:rFonts w:ascii="宋体" w:hAnsi="宋体" w:hint="eastAsia"/>
                <w:bCs/>
                <w:szCs w:val="21"/>
              </w:rPr>
              <w:t>分，得</w:t>
            </w:r>
            <w:r>
              <w:rPr>
                <w:rFonts w:ascii="Times New Roman" w:hAnsi="Times New Roman"/>
                <w:bCs/>
                <w:szCs w:val="21"/>
              </w:rPr>
              <w:t>6</w:t>
            </w:r>
            <w:r>
              <w:rPr>
                <w:rFonts w:ascii="宋体" w:hAnsi="宋体" w:hint="eastAsia"/>
                <w:bCs/>
                <w:szCs w:val="21"/>
              </w:rPr>
              <w:t>分；</w:t>
            </w:r>
            <w:r>
              <w:rPr>
                <w:rFonts w:ascii="Times New Roman" w:hAnsi="Times New Roman"/>
                <w:bCs/>
                <w:szCs w:val="21"/>
              </w:rPr>
              <w:t>85</w:t>
            </w:r>
            <w:r>
              <w:rPr>
                <w:rFonts w:ascii="宋体" w:hAnsi="宋体" w:hint="eastAsia"/>
                <w:bCs/>
                <w:szCs w:val="21"/>
              </w:rPr>
              <w:t>分≤市场行为分值＜</w:t>
            </w:r>
            <w:r>
              <w:rPr>
                <w:rFonts w:ascii="Times New Roman" w:hAnsi="Times New Roman"/>
                <w:bCs/>
                <w:szCs w:val="21"/>
              </w:rPr>
              <w:t>95</w:t>
            </w:r>
            <w:r>
              <w:rPr>
                <w:rFonts w:ascii="宋体" w:hAnsi="宋体" w:hint="eastAsia"/>
                <w:bCs/>
                <w:szCs w:val="21"/>
              </w:rPr>
              <w:t>分，得</w:t>
            </w:r>
            <w:r>
              <w:rPr>
                <w:rFonts w:ascii="Times New Roman" w:hAnsi="Times New Roman"/>
                <w:bCs/>
                <w:szCs w:val="21"/>
              </w:rPr>
              <w:t>4</w:t>
            </w:r>
            <w:r>
              <w:rPr>
                <w:rFonts w:ascii="宋体" w:hAnsi="宋体" w:hint="eastAsia"/>
                <w:bCs/>
                <w:szCs w:val="21"/>
              </w:rPr>
              <w:t>分；</w:t>
            </w:r>
            <w:r>
              <w:rPr>
                <w:rFonts w:ascii="Times New Roman" w:hAnsi="Times New Roman"/>
                <w:bCs/>
                <w:szCs w:val="21"/>
              </w:rPr>
              <w:t>75</w:t>
            </w:r>
            <w:r>
              <w:rPr>
                <w:rFonts w:ascii="宋体" w:hAnsi="宋体" w:hint="eastAsia"/>
                <w:bCs/>
                <w:szCs w:val="21"/>
              </w:rPr>
              <w:t>分≤市场行为分值＜</w:t>
            </w:r>
            <w:r>
              <w:rPr>
                <w:rFonts w:ascii="Times New Roman" w:hAnsi="Times New Roman"/>
                <w:bCs/>
                <w:szCs w:val="21"/>
              </w:rPr>
              <w:t>85</w:t>
            </w:r>
            <w:r>
              <w:rPr>
                <w:rFonts w:ascii="宋体" w:hAnsi="宋体" w:hint="eastAsia"/>
                <w:bCs/>
                <w:szCs w:val="21"/>
              </w:rPr>
              <w:t>分，得</w:t>
            </w:r>
            <w:r>
              <w:rPr>
                <w:rFonts w:ascii="Times New Roman" w:hAnsi="Times New Roman"/>
                <w:bCs/>
                <w:szCs w:val="21"/>
              </w:rPr>
              <w:t>2</w:t>
            </w:r>
            <w:r>
              <w:rPr>
                <w:rFonts w:ascii="宋体" w:hAnsi="宋体" w:hint="eastAsia"/>
                <w:bCs/>
                <w:szCs w:val="21"/>
              </w:rPr>
              <w:t>分；其余不得分。（以评标委员会查询的结果为准）</w:t>
            </w:r>
          </w:p>
          <w:p w:rsidR="000A5069" w:rsidRDefault="00EF5503">
            <w:pPr>
              <w:spacing w:line="320" w:lineRule="exact"/>
              <w:jc w:val="left"/>
              <w:rPr>
                <w:rFonts w:ascii="宋体" w:hAnsi="宋体"/>
                <w:bCs/>
                <w:szCs w:val="21"/>
              </w:rPr>
            </w:pPr>
            <w:r>
              <w:rPr>
                <w:rFonts w:ascii="宋体" w:hAnsi="宋体" w:hint="eastAsia"/>
                <w:b/>
                <w:szCs w:val="21"/>
              </w:rPr>
              <w:t>方案二</w:t>
            </w:r>
            <w:r>
              <w:rPr>
                <w:rFonts w:ascii="宋体" w:hAnsi="宋体" w:hint="eastAsia"/>
                <w:bCs/>
                <w:szCs w:val="21"/>
              </w:rPr>
              <w:t>：依据水利建设市场监管平台公布的水利建设市场主体信用等级和安徽省水利建设市场信用信息平台公布的在皖企业市场行为分值分别赋分后累加</w:t>
            </w:r>
            <w:r>
              <w:rPr>
                <w:rFonts w:ascii="宋体" w:hAnsi="宋体" w:hint="eastAsia"/>
                <w:b/>
                <w:color w:val="000000"/>
                <w:szCs w:val="21"/>
              </w:rPr>
              <w:t>（说明：应明确信用类型、类别）</w:t>
            </w:r>
            <w:r>
              <w:rPr>
                <w:rFonts w:ascii="宋体" w:hAnsi="宋体" w:hint="eastAsia"/>
                <w:bCs/>
                <w:color w:val="000000"/>
                <w:szCs w:val="21"/>
              </w:rPr>
              <w:t>。</w:t>
            </w:r>
          </w:p>
          <w:p w:rsidR="000A5069" w:rsidRDefault="00EF5503">
            <w:pPr>
              <w:spacing w:line="320" w:lineRule="exact"/>
              <w:jc w:val="left"/>
              <w:rPr>
                <w:rFonts w:ascii="宋体" w:hAnsi="宋体"/>
                <w:bCs/>
                <w:szCs w:val="21"/>
              </w:rPr>
            </w:pPr>
            <w:r>
              <w:rPr>
                <w:rFonts w:ascii="宋体" w:hAnsi="宋体" w:hint="eastAsia"/>
                <w:bCs/>
                <w:szCs w:val="21"/>
              </w:rPr>
              <w:t>（</w:t>
            </w:r>
            <w:r>
              <w:rPr>
                <w:rFonts w:ascii="Times New Roman" w:hAnsi="Times New Roman"/>
                <w:bCs/>
                <w:szCs w:val="21"/>
              </w:rPr>
              <w:t>1</w:t>
            </w:r>
            <w:r>
              <w:rPr>
                <w:rFonts w:ascii="宋体" w:hAnsi="宋体" w:hint="eastAsia"/>
                <w:bCs/>
                <w:szCs w:val="21"/>
              </w:rPr>
              <w:t>）信用等级为</w:t>
            </w:r>
            <w:r>
              <w:rPr>
                <w:rFonts w:ascii="宋体" w:hAnsi="宋体"/>
                <w:bCs/>
                <w:szCs w:val="21"/>
              </w:rPr>
              <w:t>AAA</w:t>
            </w:r>
            <w:r>
              <w:rPr>
                <w:rFonts w:ascii="宋体" w:hAnsi="宋体" w:hint="eastAsia"/>
                <w:bCs/>
                <w:szCs w:val="21"/>
              </w:rPr>
              <w:t>级得</w:t>
            </w:r>
            <w:r>
              <w:rPr>
                <w:rFonts w:ascii="Times New Roman" w:hAnsi="Times New Roman"/>
                <w:bCs/>
                <w:szCs w:val="21"/>
              </w:rPr>
              <w:t>3</w:t>
            </w:r>
            <w:r>
              <w:rPr>
                <w:rFonts w:ascii="宋体" w:hAnsi="宋体" w:hint="eastAsia"/>
                <w:bCs/>
                <w:szCs w:val="21"/>
              </w:rPr>
              <w:t>分，</w:t>
            </w:r>
            <w:r>
              <w:rPr>
                <w:rFonts w:ascii="宋体" w:hAnsi="宋体"/>
                <w:bCs/>
                <w:szCs w:val="21"/>
              </w:rPr>
              <w:t>AA</w:t>
            </w:r>
            <w:r>
              <w:rPr>
                <w:rFonts w:ascii="宋体" w:hAnsi="宋体" w:hint="eastAsia"/>
                <w:bCs/>
                <w:szCs w:val="21"/>
              </w:rPr>
              <w:t>级得</w:t>
            </w:r>
            <w:r>
              <w:rPr>
                <w:rFonts w:ascii="Times New Roman" w:hAnsi="Times New Roman"/>
                <w:bCs/>
                <w:szCs w:val="21"/>
              </w:rPr>
              <w:t>2</w:t>
            </w:r>
            <w:r>
              <w:rPr>
                <w:rFonts w:ascii="宋体" w:hAnsi="宋体" w:hint="eastAsia"/>
                <w:bCs/>
                <w:szCs w:val="21"/>
              </w:rPr>
              <w:t>分，</w:t>
            </w:r>
            <w:r>
              <w:rPr>
                <w:rFonts w:ascii="宋体" w:hAnsi="宋体"/>
                <w:bCs/>
                <w:szCs w:val="21"/>
              </w:rPr>
              <w:t>A</w:t>
            </w:r>
            <w:r>
              <w:rPr>
                <w:rFonts w:ascii="宋体" w:hAnsi="宋体" w:hint="eastAsia"/>
                <w:bCs/>
                <w:szCs w:val="21"/>
              </w:rPr>
              <w:t>级得</w:t>
            </w:r>
            <w:r>
              <w:rPr>
                <w:rFonts w:ascii="Times New Roman" w:hAnsi="Times New Roman"/>
                <w:bCs/>
                <w:szCs w:val="21"/>
              </w:rPr>
              <w:t>1</w:t>
            </w:r>
            <w:r>
              <w:rPr>
                <w:rFonts w:ascii="宋体" w:hAnsi="宋体" w:hint="eastAsia"/>
                <w:bCs/>
                <w:szCs w:val="21"/>
              </w:rPr>
              <w:t>分，其余不得分。</w:t>
            </w:r>
          </w:p>
          <w:p w:rsidR="000A5069" w:rsidRDefault="00EF5503">
            <w:pPr>
              <w:spacing w:line="320" w:lineRule="exact"/>
              <w:jc w:val="left"/>
              <w:rPr>
                <w:rFonts w:ascii="宋体" w:hAnsi="宋体"/>
                <w:bCs/>
                <w:szCs w:val="21"/>
              </w:rPr>
            </w:pPr>
            <w:r>
              <w:rPr>
                <w:rFonts w:ascii="宋体" w:hAnsi="宋体" w:hint="eastAsia"/>
                <w:bCs/>
                <w:szCs w:val="21"/>
              </w:rPr>
              <w:t>（</w:t>
            </w:r>
            <w:r>
              <w:rPr>
                <w:rFonts w:ascii="Times New Roman" w:hAnsi="Times New Roman"/>
                <w:bCs/>
                <w:szCs w:val="21"/>
              </w:rPr>
              <w:t>2</w:t>
            </w:r>
            <w:r>
              <w:rPr>
                <w:rFonts w:ascii="宋体" w:hAnsi="宋体" w:hint="eastAsia"/>
                <w:bCs/>
                <w:szCs w:val="21"/>
              </w:rPr>
              <w:t>）市场行为分值≥</w:t>
            </w:r>
            <w:r>
              <w:rPr>
                <w:rFonts w:ascii="Times New Roman" w:hAnsi="Times New Roman"/>
                <w:bCs/>
                <w:szCs w:val="21"/>
              </w:rPr>
              <w:t>95</w:t>
            </w:r>
            <w:r>
              <w:rPr>
                <w:rFonts w:ascii="宋体" w:hAnsi="宋体" w:hint="eastAsia"/>
                <w:bCs/>
                <w:szCs w:val="21"/>
              </w:rPr>
              <w:t>分，得</w:t>
            </w:r>
            <w:r>
              <w:rPr>
                <w:rFonts w:ascii="Times New Roman" w:hAnsi="Times New Roman"/>
                <w:bCs/>
                <w:szCs w:val="21"/>
              </w:rPr>
              <w:t>3</w:t>
            </w:r>
            <w:r>
              <w:rPr>
                <w:rFonts w:ascii="宋体" w:hAnsi="宋体" w:hint="eastAsia"/>
                <w:bCs/>
                <w:szCs w:val="21"/>
              </w:rPr>
              <w:t>分；</w:t>
            </w:r>
            <w:r>
              <w:rPr>
                <w:rFonts w:ascii="Times New Roman" w:hAnsi="Times New Roman"/>
                <w:bCs/>
                <w:szCs w:val="21"/>
              </w:rPr>
              <w:t>85</w:t>
            </w:r>
            <w:r>
              <w:rPr>
                <w:rFonts w:ascii="宋体" w:hAnsi="宋体" w:hint="eastAsia"/>
                <w:bCs/>
                <w:szCs w:val="21"/>
              </w:rPr>
              <w:t>分≤市场行为分值＜</w:t>
            </w:r>
            <w:r>
              <w:rPr>
                <w:rFonts w:ascii="Times New Roman" w:hAnsi="Times New Roman"/>
                <w:bCs/>
                <w:szCs w:val="21"/>
              </w:rPr>
              <w:t>95</w:t>
            </w:r>
            <w:r>
              <w:rPr>
                <w:rFonts w:ascii="宋体" w:hAnsi="宋体" w:hint="eastAsia"/>
                <w:bCs/>
                <w:szCs w:val="21"/>
              </w:rPr>
              <w:t>分，得</w:t>
            </w:r>
            <w:r>
              <w:rPr>
                <w:rFonts w:ascii="Times New Roman" w:hAnsi="Times New Roman"/>
                <w:bCs/>
                <w:szCs w:val="21"/>
              </w:rPr>
              <w:t>2</w:t>
            </w:r>
            <w:r>
              <w:rPr>
                <w:rFonts w:ascii="宋体" w:hAnsi="宋体" w:hint="eastAsia"/>
                <w:bCs/>
                <w:szCs w:val="21"/>
              </w:rPr>
              <w:t>分；</w:t>
            </w:r>
            <w:r>
              <w:rPr>
                <w:rFonts w:ascii="Times New Roman" w:hAnsi="Times New Roman"/>
                <w:bCs/>
                <w:szCs w:val="21"/>
              </w:rPr>
              <w:t>75</w:t>
            </w:r>
            <w:r>
              <w:rPr>
                <w:rFonts w:ascii="宋体" w:hAnsi="宋体" w:hint="eastAsia"/>
                <w:bCs/>
                <w:szCs w:val="21"/>
              </w:rPr>
              <w:t>分≤市场行为分值＜</w:t>
            </w:r>
            <w:r>
              <w:rPr>
                <w:rFonts w:ascii="Times New Roman" w:hAnsi="Times New Roman"/>
                <w:bCs/>
                <w:szCs w:val="21"/>
              </w:rPr>
              <w:t>85</w:t>
            </w:r>
            <w:r>
              <w:rPr>
                <w:rFonts w:ascii="宋体" w:hAnsi="宋体" w:hint="eastAsia"/>
                <w:bCs/>
                <w:szCs w:val="21"/>
              </w:rPr>
              <w:t>分，得</w:t>
            </w:r>
            <w:r>
              <w:rPr>
                <w:rFonts w:ascii="Times New Roman" w:hAnsi="Times New Roman"/>
                <w:bCs/>
                <w:szCs w:val="21"/>
              </w:rPr>
              <w:t>1</w:t>
            </w:r>
            <w:r>
              <w:rPr>
                <w:rFonts w:ascii="宋体" w:hAnsi="宋体" w:hint="eastAsia"/>
                <w:bCs/>
                <w:szCs w:val="21"/>
              </w:rPr>
              <w:t>分；其余不得分。</w:t>
            </w:r>
          </w:p>
          <w:p w:rsidR="000A5069" w:rsidRDefault="00EF5503">
            <w:pPr>
              <w:spacing w:line="320" w:lineRule="exact"/>
              <w:jc w:val="left"/>
              <w:rPr>
                <w:rFonts w:ascii="宋体" w:hAnsi="宋体"/>
                <w:bCs/>
                <w:szCs w:val="21"/>
              </w:rPr>
            </w:pPr>
            <w:r>
              <w:rPr>
                <w:rFonts w:ascii="宋体" w:hAnsi="宋体" w:hint="eastAsia"/>
                <w:bCs/>
                <w:szCs w:val="21"/>
              </w:rPr>
              <w:t>（以评标委员会查询的结果为准）</w:t>
            </w:r>
          </w:p>
          <w:p w:rsidR="000A5069" w:rsidRDefault="00EF5503">
            <w:pPr>
              <w:spacing w:line="320" w:lineRule="exact"/>
              <w:jc w:val="left"/>
              <w:rPr>
                <w:rFonts w:ascii="宋体" w:hAnsi="宋体"/>
                <w:b/>
                <w:bCs/>
                <w:szCs w:val="21"/>
              </w:rPr>
            </w:pPr>
            <w:r>
              <w:rPr>
                <w:rFonts w:ascii="宋体" w:hAnsi="宋体"/>
                <w:b/>
                <w:bCs/>
                <w:szCs w:val="21"/>
              </w:rPr>
              <w:t>（说明：招标人可以根据项目的具体情况，从以上两种方案中选择一种信用方案。）</w:t>
            </w:r>
          </w:p>
          <w:p w:rsidR="000A5069" w:rsidRDefault="00EF5503">
            <w:pPr>
              <w:spacing w:line="320" w:lineRule="exact"/>
              <w:jc w:val="left"/>
              <w:rPr>
                <w:rFonts w:ascii="宋体" w:hAnsi="宋体"/>
                <w:b/>
              </w:rPr>
            </w:pPr>
            <w:r>
              <w:rPr>
                <w:rFonts w:ascii="Times New Roman" w:hAnsi="Times New Roman" w:hint="eastAsia"/>
                <w:szCs w:val="21"/>
              </w:rPr>
              <w:t>2</w:t>
            </w:r>
            <w:r>
              <w:rPr>
                <w:rFonts w:ascii="宋体" w:hAnsi="宋体" w:hint="eastAsia"/>
                <w:szCs w:val="21"/>
              </w:rPr>
              <w:t>.</w:t>
            </w:r>
            <w:r>
              <w:rPr>
                <w:rFonts w:ascii="宋体" w:hAnsi="宋体" w:hint="eastAsia"/>
                <w:szCs w:val="21"/>
              </w:rPr>
              <w:t>每有</w:t>
            </w:r>
            <w:r>
              <w:rPr>
                <w:rFonts w:ascii="Times New Roman" w:hAnsi="Times New Roman" w:hint="eastAsia"/>
                <w:szCs w:val="21"/>
              </w:rPr>
              <w:t>1</w:t>
            </w:r>
            <w:r>
              <w:rPr>
                <w:rFonts w:ascii="宋体" w:hAnsi="宋体" w:hint="eastAsia"/>
                <w:szCs w:val="21"/>
              </w:rPr>
              <w:t>个不良记录不良行为记录扣</w:t>
            </w:r>
            <w:r>
              <w:rPr>
                <w:rFonts w:ascii="Times New Roman" w:hAnsi="Times New Roman" w:hint="eastAsia"/>
                <w:szCs w:val="21"/>
              </w:rPr>
              <w:t>1</w:t>
            </w:r>
            <w:r>
              <w:rPr>
                <w:rFonts w:ascii="宋体" w:hAnsi="宋体" w:hint="eastAsia"/>
                <w:szCs w:val="21"/>
              </w:rPr>
              <w:t>分，累计扣分不限</w:t>
            </w:r>
            <w:r>
              <w:rPr>
                <w:rFonts w:ascii="宋体" w:hAnsi="宋体" w:hint="eastAsia"/>
                <w:szCs w:val="21"/>
              </w:rPr>
              <w:t>,</w:t>
            </w:r>
            <w:r>
              <w:rPr>
                <w:rFonts w:ascii="宋体" w:hAnsi="宋体"/>
                <w:bCs/>
                <w:szCs w:val="21"/>
              </w:rPr>
              <w:t>同一不良行为不重复扣分。</w:t>
            </w:r>
            <w:r>
              <w:rPr>
                <w:rFonts w:ascii="宋体" w:hAnsi="宋体" w:hint="eastAsia"/>
                <w:szCs w:val="21"/>
              </w:rPr>
              <w:t>（</w:t>
            </w:r>
            <w:r>
              <w:rPr>
                <w:rFonts w:ascii="宋体" w:hAnsi="宋体"/>
                <w:bCs/>
                <w:szCs w:val="21"/>
              </w:rPr>
              <w:t>依据</w:t>
            </w:r>
            <w:r>
              <w:rPr>
                <w:rFonts w:ascii="宋体" w:hAnsi="宋体" w:hint="eastAsia"/>
                <w:bCs/>
                <w:szCs w:val="21"/>
              </w:rPr>
              <w:t>水利建设市场监管平台、安徽省水利建设市场信用信息平台</w:t>
            </w:r>
            <w:r>
              <w:rPr>
                <w:rFonts w:ascii="宋体" w:hAnsi="宋体" w:cs="宋体" w:hint="eastAsia"/>
                <w:bCs/>
                <w:color w:val="000000"/>
                <w:kern w:val="0"/>
                <w:sz w:val="20"/>
              </w:rPr>
              <w:t>公开且在</w:t>
            </w:r>
            <w:r>
              <w:rPr>
                <w:rFonts w:ascii="宋体" w:hAnsi="宋体" w:hint="eastAsia"/>
                <w:bCs/>
                <w:szCs w:val="21"/>
              </w:rPr>
              <w:t>公告（公开期限内）的不良记录不良行为记录，以评标委员会查询的结果为准）。</w:t>
            </w:r>
          </w:p>
        </w:tc>
      </w:tr>
      <w:tr w:rsidR="000A5069">
        <w:trPr>
          <w:trHeight w:val="3454"/>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投标人近年良好行为记录（</w:t>
            </w:r>
            <w:r>
              <w:rPr>
                <w:rFonts w:ascii="Times New Roman" w:hAnsi="Times New Roman"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spacing w:line="360" w:lineRule="auto"/>
              <w:ind w:firstLine="420"/>
              <w:rPr>
                <w:rFonts w:ascii="宋体" w:hAnsi="宋体" w:cs="宋体"/>
                <w:bCs/>
                <w:szCs w:val="21"/>
              </w:rPr>
            </w:pPr>
            <w:r>
              <w:rPr>
                <w:rFonts w:ascii="宋体" w:hAnsi="宋体" w:hint="eastAsia"/>
                <w:b/>
                <w:bCs/>
                <w:color w:val="000000"/>
                <w:szCs w:val="21"/>
                <w:u w:val="single"/>
              </w:rPr>
              <w:t>（</w:t>
            </w:r>
            <w:r>
              <w:rPr>
                <w:rFonts w:ascii="_x000B__x000C_" w:hAnsi="_x000B__x000C_" w:hint="eastAsia"/>
                <w:b/>
                <w:color w:val="000000"/>
                <w:kern w:val="0"/>
                <w:szCs w:val="21"/>
                <w:u w:val="single"/>
              </w:rPr>
              <w:t>说明：</w:t>
            </w:r>
            <w:r>
              <w:rPr>
                <w:rFonts w:ascii="_x000B__x000C_" w:hAnsi="_x000B__x000C_" w:hint="eastAsia"/>
                <w:b/>
                <w:color w:val="000000"/>
                <w:szCs w:val="21"/>
                <w:u w:val="single"/>
              </w:rPr>
              <w:t>一般不少于</w:t>
            </w:r>
            <w:r>
              <w:rPr>
                <w:rFonts w:ascii="Times New Roman" w:hAnsi="Times New Roman" w:hint="eastAsia"/>
                <w:b/>
                <w:color w:val="000000"/>
                <w:szCs w:val="21"/>
                <w:u w:val="single"/>
              </w:rPr>
              <w:t>5</w:t>
            </w:r>
            <w:r>
              <w:rPr>
                <w:rFonts w:ascii="_x000B__x000C_" w:hAnsi="_x000B__x000C_" w:hint="eastAsia"/>
                <w:b/>
                <w:color w:val="000000"/>
                <w:szCs w:val="21"/>
                <w:u w:val="single"/>
              </w:rPr>
              <w:t>年，招标人</w:t>
            </w:r>
            <w:r>
              <w:rPr>
                <w:rFonts w:ascii="_x000B__x000C_" w:hAnsi="_x000B__x000C_" w:hint="eastAsia"/>
                <w:b/>
                <w:bCs/>
                <w:color w:val="000000"/>
                <w:szCs w:val="21"/>
                <w:u w:val="single"/>
              </w:rPr>
              <w:t>根据项目情况具体约定</w:t>
            </w:r>
            <w:r>
              <w:rPr>
                <w:rFonts w:ascii="_x000B__x000C_" w:hAnsi="_x000B__x000C_" w:hint="eastAsia"/>
                <w:b/>
                <w:color w:val="000000"/>
                <w:szCs w:val="21"/>
                <w:u w:val="single"/>
              </w:rPr>
              <w:t>）</w:t>
            </w:r>
            <w:r>
              <w:rPr>
                <w:rFonts w:ascii="宋体" w:hAnsi="宋体" w:hint="eastAsia"/>
                <w:bCs/>
                <w:color w:val="000000"/>
                <w:szCs w:val="21"/>
              </w:rPr>
              <w:t>年</w:t>
            </w:r>
            <w:r>
              <w:rPr>
                <w:rFonts w:ascii="宋体" w:hAnsi="宋体" w:hint="eastAsia"/>
                <w:bCs/>
                <w:color w:val="000000"/>
                <w:szCs w:val="21"/>
                <w:u w:val="single"/>
              </w:rPr>
              <w:t xml:space="preserve">   </w:t>
            </w:r>
            <w:r>
              <w:rPr>
                <w:rFonts w:ascii="宋体" w:hAnsi="宋体" w:hint="eastAsia"/>
                <w:bCs/>
                <w:color w:val="000000"/>
                <w:szCs w:val="21"/>
              </w:rPr>
              <w:t>月以来获奖的水利水电工程项目，</w:t>
            </w:r>
            <w:r>
              <w:rPr>
                <w:rFonts w:ascii="宋体" w:hAnsi="宋体" w:cs="宋体" w:hint="eastAsia"/>
                <w:bCs/>
                <w:szCs w:val="21"/>
              </w:rPr>
              <w:t>获得“中国建设工程鲁班奖”的，得</w:t>
            </w:r>
            <w:r>
              <w:rPr>
                <w:rFonts w:ascii="宋体" w:hAnsi="宋体" w:cs="宋体" w:hint="eastAsia"/>
                <w:bCs/>
                <w:szCs w:val="21"/>
              </w:rPr>
              <w:t>2</w:t>
            </w:r>
            <w:r>
              <w:rPr>
                <w:rFonts w:ascii="宋体" w:hAnsi="宋体" w:cs="宋体" w:hint="eastAsia"/>
                <w:bCs/>
                <w:szCs w:val="21"/>
              </w:rPr>
              <w:t>分；获得“中国水利工程优质（大禹）奖”、各省（自治区、直辖市）优质工程奖的，每具有</w:t>
            </w:r>
            <w:r>
              <w:rPr>
                <w:rFonts w:ascii="宋体" w:hAnsi="宋体" w:cs="宋体" w:hint="eastAsia"/>
                <w:bCs/>
                <w:szCs w:val="21"/>
              </w:rPr>
              <w:t>1</w:t>
            </w:r>
            <w:r>
              <w:rPr>
                <w:rFonts w:ascii="宋体" w:hAnsi="宋体" w:cs="宋体" w:hint="eastAsia"/>
                <w:bCs/>
                <w:szCs w:val="21"/>
              </w:rPr>
              <w:t>项得</w:t>
            </w:r>
            <w:r>
              <w:rPr>
                <w:rFonts w:ascii="宋体" w:hAnsi="宋体" w:cs="宋体" w:hint="eastAsia"/>
                <w:bCs/>
                <w:szCs w:val="21"/>
              </w:rPr>
              <w:t>1</w:t>
            </w:r>
            <w:r>
              <w:rPr>
                <w:rFonts w:ascii="宋体" w:hAnsi="宋体" w:cs="宋体" w:hint="eastAsia"/>
                <w:bCs/>
                <w:szCs w:val="21"/>
              </w:rPr>
              <w:t>分；获得各省（自治区、直辖市）水利行业优质工程（奖）的，每具有</w:t>
            </w:r>
            <w:r>
              <w:rPr>
                <w:rFonts w:ascii="宋体" w:hAnsi="宋体" w:cs="宋体" w:hint="eastAsia"/>
                <w:bCs/>
                <w:szCs w:val="21"/>
              </w:rPr>
              <w:t>1</w:t>
            </w:r>
            <w:r>
              <w:rPr>
                <w:rFonts w:ascii="宋体" w:hAnsi="宋体" w:cs="宋体" w:hint="eastAsia"/>
                <w:bCs/>
                <w:szCs w:val="21"/>
              </w:rPr>
              <w:t>项得</w:t>
            </w:r>
            <w:r>
              <w:rPr>
                <w:rFonts w:ascii="宋体" w:hAnsi="宋体" w:cs="宋体" w:hint="eastAsia"/>
                <w:bCs/>
                <w:szCs w:val="21"/>
              </w:rPr>
              <w:t>0.5</w:t>
            </w:r>
            <w:r>
              <w:rPr>
                <w:rFonts w:ascii="宋体" w:hAnsi="宋体" w:cs="宋体" w:hint="eastAsia"/>
                <w:bCs/>
                <w:szCs w:val="21"/>
              </w:rPr>
              <w:t>分；本项最多得</w:t>
            </w:r>
            <w:r>
              <w:rPr>
                <w:rFonts w:ascii="宋体" w:hAnsi="宋体" w:cs="宋体" w:hint="eastAsia"/>
                <w:bCs/>
                <w:szCs w:val="21"/>
              </w:rPr>
              <w:t>2</w:t>
            </w:r>
            <w:r>
              <w:rPr>
                <w:rFonts w:ascii="宋体" w:hAnsi="宋体" w:cs="宋体" w:hint="eastAsia"/>
                <w:bCs/>
                <w:szCs w:val="21"/>
              </w:rPr>
              <w:t>分。</w:t>
            </w:r>
          </w:p>
          <w:p w:rsidR="000A5069" w:rsidRDefault="00EF5503">
            <w:pPr>
              <w:ind w:firstLine="420"/>
              <w:rPr>
                <w:rFonts w:ascii="宋体" w:hAnsi="宋体"/>
                <w:bCs/>
                <w:spacing w:val="-10"/>
                <w:szCs w:val="21"/>
              </w:rPr>
            </w:pPr>
            <w:r>
              <w:rPr>
                <w:rFonts w:ascii="宋体" w:hAnsi="宋体" w:cs="宋体" w:hint="eastAsia"/>
                <w:bCs/>
                <w:szCs w:val="21"/>
              </w:rPr>
              <w:t>获奖时间及</w:t>
            </w:r>
            <w:r>
              <w:rPr>
                <w:rFonts w:ascii="宋体" w:hAnsi="宋体" w:cs="宋体" w:hint="eastAsia"/>
                <w:bCs/>
                <w:color w:val="000000"/>
                <w:szCs w:val="21"/>
              </w:rPr>
              <w:t>获奖情况以投标人荣获的奖励证书（或表彰文件）为准。</w:t>
            </w:r>
            <w:r>
              <w:rPr>
                <w:rFonts w:ascii="宋体" w:hAnsi="宋体" w:hint="eastAsia"/>
                <w:bCs/>
                <w:color w:val="000000"/>
                <w:szCs w:val="21"/>
              </w:rPr>
              <w:t>同一项目获得多个奖项的，仅按最高级别加分。</w:t>
            </w:r>
          </w:p>
        </w:tc>
      </w:tr>
      <w:tr w:rsidR="000A5069">
        <w:trPr>
          <w:trHeight w:val="782"/>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投标人近年类似项目业绩（</w:t>
            </w:r>
            <w:r>
              <w:rPr>
                <w:rFonts w:ascii="Times New Roman" w:hAnsi="Times New Roman"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topLinePunct/>
              <w:spacing w:line="320" w:lineRule="exact"/>
              <w:rPr>
                <w:rFonts w:ascii="宋体" w:hAnsi="宋体"/>
                <w:spacing w:val="-10"/>
                <w:szCs w:val="21"/>
              </w:rPr>
            </w:pPr>
            <w:r>
              <w:rPr>
                <w:rFonts w:ascii="宋体" w:hAnsi="宋体" w:hint="eastAsia"/>
                <w:spacing w:val="-10"/>
                <w:szCs w:val="21"/>
              </w:rPr>
              <w:t>近</w:t>
            </w:r>
            <w:r>
              <w:rPr>
                <w:rFonts w:ascii="宋体" w:hAnsi="宋体" w:hint="eastAsia"/>
                <w:spacing w:val="-10"/>
                <w:szCs w:val="21"/>
                <w:u w:val="single"/>
              </w:rPr>
              <w:t xml:space="preserve">   </w:t>
            </w:r>
            <w:r>
              <w:rPr>
                <w:rFonts w:ascii="宋体" w:hAnsi="宋体" w:hint="eastAsia"/>
                <w:spacing w:val="-10"/>
                <w:szCs w:val="21"/>
              </w:rPr>
              <w:t>年每有</w:t>
            </w:r>
            <w:r>
              <w:rPr>
                <w:rFonts w:ascii="Times New Roman" w:hAnsi="Times New Roman" w:hint="eastAsia"/>
                <w:spacing w:val="-10"/>
                <w:szCs w:val="21"/>
              </w:rPr>
              <w:t>1</w:t>
            </w:r>
            <w:r>
              <w:rPr>
                <w:rFonts w:ascii="宋体" w:hAnsi="宋体" w:hint="eastAsia"/>
                <w:spacing w:val="-10"/>
                <w:szCs w:val="21"/>
              </w:rPr>
              <w:t>项类似项目业绩得</w:t>
            </w:r>
            <w:r>
              <w:rPr>
                <w:rFonts w:ascii="Times New Roman" w:hAnsi="Times New Roman" w:hint="eastAsia"/>
                <w:spacing w:val="-10"/>
                <w:szCs w:val="21"/>
              </w:rPr>
              <w:t>1</w:t>
            </w:r>
            <w:r>
              <w:rPr>
                <w:rFonts w:ascii="宋体" w:hAnsi="宋体" w:hint="eastAsia"/>
                <w:spacing w:val="-10"/>
                <w:szCs w:val="21"/>
              </w:rPr>
              <w:t>分，最高得</w:t>
            </w:r>
            <w:r>
              <w:rPr>
                <w:rFonts w:ascii="Times New Roman" w:hAnsi="Times New Roman" w:hint="eastAsia"/>
                <w:spacing w:val="-10"/>
                <w:szCs w:val="21"/>
              </w:rPr>
              <w:t>2</w:t>
            </w:r>
            <w:r>
              <w:rPr>
                <w:rFonts w:ascii="宋体" w:hAnsi="宋体" w:hint="eastAsia"/>
                <w:spacing w:val="-10"/>
                <w:szCs w:val="21"/>
              </w:rPr>
              <w:t>分。</w:t>
            </w:r>
          </w:p>
        </w:tc>
      </w:tr>
      <w:bookmarkEnd w:id="621"/>
      <w:bookmarkEnd w:id="622"/>
      <w:bookmarkEnd w:id="623"/>
      <w:bookmarkEnd w:id="624"/>
      <w:bookmarkEnd w:id="625"/>
      <w:bookmarkEnd w:id="626"/>
      <w:bookmarkEnd w:id="627"/>
      <w:bookmarkEnd w:id="628"/>
      <w:bookmarkEnd w:id="629"/>
      <w:bookmarkEnd w:id="630"/>
      <w:bookmarkEnd w:id="631"/>
      <w:tr w:rsidR="000A5069">
        <w:trPr>
          <w:trHeight w:val="427"/>
          <w:jc w:val="center"/>
        </w:trPr>
        <w:tc>
          <w:tcPr>
            <w:tcW w:w="900" w:type="dxa"/>
            <w:vMerge/>
            <w:tcBorders>
              <w:right w:val="single" w:sz="4" w:space="0" w:color="auto"/>
            </w:tcBorders>
          </w:tcPr>
          <w:p w:rsidR="000A5069" w:rsidRDefault="000A5069">
            <w:pPr>
              <w:spacing w:line="320" w:lineRule="exact"/>
              <w:rPr>
                <w:rFonts w:ascii="宋体" w:hAnsi="宋体"/>
              </w:rPr>
            </w:pPr>
          </w:p>
        </w:tc>
        <w:tc>
          <w:tcPr>
            <w:tcW w:w="1124" w:type="dxa"/>
            <w:vMerge/>
            <w:tcBorders>
              <w:right w:val="single" w:sz="4" w:space="0" w:color="auto"/>
            </w:tcBorders>
          </w:tcPr>
          <w:p w:rsidR="000A5069" w:rsidRDefault="000A5069">
            <w:pPr>
              <w:spacing w:line="320" w:lineRule="exact"/>
              <w:rPr>
                <w:rFonts w:ascii="宋体" w:hAnsi="宋体"/>
              </w:rPr>
            </w:pPr>
          </w:p>
        </w:tc>
        <w:tc>
          <w:tcPr>
            <w:tcW w:w="2476" w:type="dxa"/>
            <w:tcBorders>
              <w:top w:val="single" w:sz="4" w:space="0" w:color="auto"/>
              <w:left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总监理工程师资历和业绩（</w:t>
            </w:r>
            <w:r>
              <w:rPr>
                <w:rFonts w:ascii="Times New Roman" w:hAnsi="Times New Roman" w:hint="eastAsia"/>
              </w:rPr>
              <w:t>18</w:t>
            </w:r>
            <w:r>
              <w:rPr>
                <w:rFonts w:ascii="宋体" w:hAnsi="宋体" w:hint="eastAsia"/>
              </w:rPr>
              <w:t>分）</w:t>
            </w:r>
          </w:p>
        </w:tc>
        <w:tc>
          <w:tcPr>
            <w:tcW w:w="4680" w:type="dxa"/>
            <w:tcBorders>
              <w:top w:val="single" w:sz="4" w:space="0" w:color="auto"/>
              <w:left w:val="single" w:sz="4" w:space="0" w:color="auto"/>
            </w:tcBorders>
            <w:vAlign w:val="center"/>
          </w:tcPr>
          <w:p w:rsidR="000A5069" w:rsidRDefault="00EF5503">
            <w:pPr>
              <w:spacing w:line="320" w:lineRule="exact"/>
              <w:jc w:val="left"/>
              <w:rPr>
                <w:rFonts w:ascii="宋体" w:hAnsi="宋体"/>
              </w:rPr>
            </w:pPr>
            <w:r>
              <w:rPr>
                <w:rFonts w:ascii="Times New Roman" w:hAnsi="Times New Roman" w:hint="eastAsia"/>
              </w:rPr>
              <w:t>1</w:t>
            </w:r>
            <w:r>
              <w:rPr>
                <w:rFonts w:ascii="宋体" w:hAnsi="宋体" w:hint="eastAsia"/>
              </w:rPr>
              <w:t>.</w:t>
            </w:r>
            <w:r>
              <w:rPr>
                <w:rFonts w:ascii="宋体" w:hAnsi="宋体" w:hint="eastAsia"/>
              </w:rPr>
              <w:t>具有水利水电相关专业高级及以上技术职称的得</w:t>
            </w:r>
            <w:r>
              <w:rPr>
                <w:rFonts w:ascii="Times New Roman" w:hAnsi="Times New Roman" w:hint="eastAsia"/>
              </w:rPr>
              <w:t>2</w:t>
            </w:r>
            <w:r>
              <w:rPr>
                <w:rFonts w:ascii="宋体" w:hAnsi="宋体" w:hint="eastAsia"/>
              </w:rPr>
              <w:t>分，否则不得分；</w:t>
            </w:r>
          </w:p>
          <w:p w:rsidR="000A5069" w:rsidRDefault="00EF5503">
            <w:pPr>
              <w:spacing w:line="320" w:lineRule="exact"/>
              <w:jc w:val="left"/>
              <w:rPr>
                <w:rFonts w:ascii="宋体" w:hAnsi="宋体"/>
              </w:rPr>
            </w:pPr>
            <w:r>
              <w:rPr>
                <w:rFonts w:ascii="Times New Roman" w:hAnsi="Times New Roman" w:hint="eastAsia"/>
              </w:rPr>
              <w:t>2</w:t>
            </w:r>
            <w:r>
              <w:rPr>
                <w:rFonts w:ascii="宋体" w:hAnsi="宋体" w:hint="eastAsia"/>
              </w:rPr>
              <w:t>.</w:t>
            </w:r>
            <w:r>
              <w:rPr>
                <w:rFonts w:ascii="宋体" w:hAnsi="宋体" w:hint="eastAsia"/>
              </w:rPr>
              <w:t>每有</w:t>
            </w:r>
            <w:r>
              <w:rPr>
                <w:rFonts w:ascii="Times New Roman" w:hAnsi="Times New Roman" w:hint="eastAsia"/>
              </w:rPr>
              <w:t>1</w:t>
            </w:r>
            <w:r>
              <w:rPr>
                <w:rFonts w:ascii="宋体" w:hAnsi="宋体" w:hint="eastAsia"/>
              </w:rPr>
              <w:t>项类似项目总监业绩得</w:t>
            </w:r>
            <w:r>
              <w:rPr>
                <w:rFonts w:ascii="宋体" w:hAnsi="宋体" w:hint="eastAsia"/>
                <w:u w:val="single"/>
              </w:rPr>
              <w:t xml:space="preserve">    </w:t>
            </w:r>
            <w:r>
              <w:rPr>
                <w:rFonts w:ascii="宋体" w:hAnsi="宋体" w:hint="eastAsia"/>
              </w:rPr>
              <w:t>分，每参与</w:t>
            </w:r>
            <w:r>
              <w:rPr>
                <w:rFonts w:ascii="Times New Roman" w:hAnsi="Times New Roman" w:hint="eastAsia"/>
              </w:rPr>
              <w:t>1</w:t>
            </w:r>
            <w:r>
              <w:rPr>
                <w:rFonts w:ascii="宋体" w:hAnsi="宋体" w:hint="eastAsia"/>
              </w:rPr>
              <w:t>项类似项目业绩得</w:t>
            </w:r>
            <w:r>
              <w:rPr>
                <w:rFonts w:ascii="宋体" w:hAnsi="宋体" w:hint="eastAsia"/>
                <w:u w:val="single"/>
              </w:rPr>
              <w:t xml:space="preserve">     </w:t>
            </w:r>
            <w:r>
              <w:rPr>
                <w:rFonts w:ascii="宋体" w:hAnsi="宋体" w:hint="eastAsia"/>
              </w:rPr>
              <w:t>分；没有类似项目总监业绩最多不超过</w:t>
            </w:r>
            <w:r>
              <w:rPr>
                <w:rFonts w:ascii="宋体" w:hAnsi="宋体" w:hint="eastAsia"/>
                <w:u w:val="single"/>
              </w:rPr>
              <w:t xml:space="preserve">     </w:t>
            </w:r>
            <w:r>
              <w:rPr>
                <w:rFonts w:ascii="宋体" w:hAnsi="宋体" w:hint="eastAsia"/>
              </w:rPr>
              <w:t>分，累计不超过</w:t>
            </w:r>
            <w:r>
              <w:rPr>
                <w:rFonts w:ascii="Times New Roman" w:hAnsi="Times New Roman" w:hint="eastAsia"/>
              </w:rPr>
              <w:t>6</w:t>
            </w:r>
            <w:r>
              <w:rPr>
                <w:rFonts w:ascii="宋体" w:hAnsi="宋体" w:hint="eastAsia"/>
              </w:rPr>
              <w:t>分。</w:t>
            </w:r>
          </w:p>
          <w:p w:rsidR="000A5069" w:rsidRDefault="00EF5503">
            <w:pPr>
              <w:spacing w:line="320" w:lineRule="exact"/>
              <w:jc w:val="left"/>
              <w:rPr>
                <w:rFonts w:ascii="宋体" w:hAnsi="宋体"/>
              </w:rPr>
            </w:pPr>
            <w:r>
              <w:rPr>
                <w:rFonts w:ascii="Times New Roman" w:hAnsi="Times New Roman" w:hint="eastAsia"/>
                <w:szCs w:val="21"/>
              </w:rPr>
              <w:t>3</w:t>
            </w:r>
            <w:r>
              <w:rPr>
                <w:rFonts w:ascii="宋体" w:hAnsi="宋体" w:hint="eastAsia"/>
                <w:szCs w:val="21"/>
              </w:rPr>
              <w:t>.</w:t>
            </w:r>
            <w:r>
              <w:rPr>
                <w:rFonts w:ascii="宋体" w:hAnsi="宋体" w:hint="eastAsia"/>
                <w:szCs w:val="21"/>
              </w:rPr>
              <w:t>陈述与答辩：分</w:t>
            </w:r>
            <w:r>
              <w:rPr>
                <w:rFonts w:ascii="宋体" w:hAnsi="宋体" w:hint="eastAsia"/>
                <w:szCs w:val="21"/>
              </w:rPr>
              <w:t>A</w:t>
            </w:r>
            <w:r>
              <w:rPr>
                <w:rFonts w:ascii="宋体" w:hAnsi="宋体" w:hint="eastAsia"/>
                <w:szCs w:val="21"/>
              </w:rPr>
              <w:t>、</w:t>
            </w:r>
            <w:r>
              <w:rPr>
                <w:rFonts w:ascii="宋体" w:hAnsi="宋体" w:hint="eastAsia"/>
                <w:szCs w:val="21"/>
              </w:rPr>
              <w:t>B</w:t>
            </w:r>
            <w:r>
              <w:rPr>
                <w:rFonts w:ascii="宋体" w:hAnsi="宋体" w:hint="eastAsia"/>
                <w:szCs w:val="21"/>
              </w:rPr>
              <w:t>、</w:t>
            </w:r>
            <w:r>
              <w:rPr>
                <w:rFonts w:ascii="宋体" w:hAnsi="宋体" w:hint="eastAsia"/>
                <w:szCs w:val="21"/>
              </w:rPr>
              <w:t>C</w:t>
            </w:r>
            <w:r>
              <w:rPr>
                <w:rFonts w:ascii="宋体" w:hAnsi="宋体" w:hint="eastAsia"/>
                <w:szCs w:val="21"/>
              </w:rPr>
              <w:t>三档赋分，</w:t>
            </w:r>
            <w:r>
              <w:rPr>
                <w:rFonts w:ascii="宋体" w:hAnsi="宋体" w:hint="eastAsia"/>
                <w:szCs w:val="21"/>
              </w:rPr>
              <w:t>A</w:t>
            </w:r>
            <w:r>
              <w:rPr>
                <w:rFonts w:ascii="宋体" w:hAnsi="宋体" w:hint="eastAsia"/>
                <w:szCs w:val="21"/>
              </w:rPr>
              <w:t>档</w:t>
            </w:r>
            <w:r>
              <w:rPr>
                <w:rFonts w:ascii="Times New Roman" w:hAnsi="Times New Roman" w:hint="eastAsia"/>
                <w:szCs w:val="21"/>
              </w:rPr>
              <w:t>9</w:t>
            </w:r>
            <w:r>
              <w:rPr>
                <w:rFonts w:ascii="宋体" w:hAnsi="宋体" w:hint="eastAsia"/>
                <w:bCs/>
                <w:color w:val="000000"/>
                <w:szCs w:val="21"/>
              </w:rPr>
              <w:t>～</w:t>
            </w:r>
            <w:r>
              <w:rPr>
                <w:rFonts w:ascii="Times New Roman" w:hAnsi="Times New Roman" w:hint="eastAsia"/>
                <w:szCs w:val="21"/>
              </w:rPr>
              <w:t>10</w:t>
            </w:r>
            <w:r>
              <w:rPr>
                <w:rFonts w:ascii="宋体" w:hAnsi="宋体" w:hint="eastAsia"/>
                <w:szCs w:val="21"/>
              </w:rPr>
              <w:t>分，</w:t>
            </w:r>
            <w:r>
              <w:rPr>
                <w:rFonts w:ascii="宋体" w:hAnsi="宋体" w:hint="eastAsia"/>
                <w:szCs w:val="21"/>
              </w:rPr>
              <w:t>B</w:t>
            </w:r>
            <w:r>
              <w:rPr>
                <w:rFonts w:ascii="宋体" w:hAnsi="宋体" w:hint="eastAsia"/>
                <w:szCs w:val="21"/>
              </w:rPr>
              <w:t>档</w:t>
            </w:r>
            <w:r>
              <w:rPr>
                <w:rFonts w:ascii="Times New Roman" w:hAnsi="Times New Roman" w:hint="eastAsia"/>
                <w:szCs w:val="21"/>
              </w:rPr>
              <w:t>7</w:t>
            </w:r>
            <w:r>
              <w:rPr>
                <w:rFonts w:ascii="宋体" w:hAnsi="宋体" w:hint="eastAsia"/>
                <w:bCs/>
                <w:color w:val="000000"/>
                <w:szCs w:val="21"/>
              </w:rPr>
              <w:t>～</w:t>
            </w:r>
            <w:r>
              <w:rPr>
                <w:rFonts w:ascii="Times New Roman" w:hAnsi="Times New Roman" w:hint="eastAsia"/>
                <w:szCs w:val="21"/>
              </w:rPr>
              <w:t>9</w:t>
            </w:r>
            <w:r>
              <w:rPr>
                <w:rFonts w:ascii="宋体" w:hAnsi="宋体" w:hint="eastAsia"/>
                <w:szCs w:val="21"/>
              </w:rPr>
              <w:t>分，</w:t>
            </w:r>
            <w:r>
              <w:rPr>
                <w:rFonts w:ascii="宋体" w:hAnsi="宋体" w:hint="eastAsia"/>
                <w:szCs w:val="21"/>
              </w:rPr>
              <w:t>C</w:t>
            </w:r>
            <w:r>
              <w:rPr>
                <w:rFonts w:ascii="宋体" w:hAnsi="宋体" w:hint="eastAsia"/>
                <w:szCs w:val="21"/>
              </w:rPr>
              <w:t>档</w:t>
            </w:r>
            <w:r>
              <w:rPr>
                <w:rFonts w:ascii="Times New Roman" w:hAnsi="Times New Roman" w:hint="eastAsia"/>
                <w:szCs w:val="21"/>
              </w:rPr>
              <w:t>6</w:t>
            </w:r>
            <w:r>
              <w:rPr>
                <w:rFonts w:ascii="宋体" w:hAnsi="宋体" w:hint="eastAsia"/>
                <w:bCs/>
                <w:color w:val="000000"/>
                <w:szCs w:val="21"/>
              </w:rPr>
              <w:t>～</w:t>
            </w:r>
            <w:r>
              <w:rPr>
                <w:rFonts w:ascii="Times New Roman" w:hAnsi="Times New Roman" w:hint="eastAsia"/>
                <w:bCs/>
                <w:color w:val="000000"/>
                <w:szCs w:val="21"/>
              </w:rPr>
              <w:t>7</w:t>
            </w:r>
            <w:r>
              <w:rPr>
                <w:rFonts w:ascii="宋体" w:hAnsi="宋体" w:hint="eastAsia"/>
                <w:szCs w:val="21"/>
              </w:rPr>
              <w:t>分；未陈述得</w:t>
            </w:r>
            <w:r>
              <w:rPr>
                <w:rFonts w:ascii="Times New Roman" w:hAnsi="Times New Roman" w:hint="eastAsia"/>
                <w:szCs w:val="21"/>
              </w:rPr>
              <w:t>0</w:t>
            </w:r>
            <w:r>
              <w:rPr>
                <w:rFonts w:ascii="宋体" w:hAnsi="宋体" w:hint="eastAsia"/>
                <w:szCs w:val="21"/>
              </w:rPr>
              <w:t>分。（</w:t>
            </w:r>
            <w:r>
              <w:rPr>
                <w:rFonts w:ascii="宋体" w:hAnsi="宋体" w:hint="eastAsia"/>
                <w:b/>
                <w:spacing w:val="-10"/>
                <w:szCs w:val="21"/>
              </w:rPr>
              <w:t>说明：招标人根据项目需要选择是否需要陈述与答辩，如不需要，则删除此项，分值不调至其他项目</w:t>
            </w:r>
            <w:r>
              <w:rPr>
                <w:rFonts w:ascii="宋体" w:hAnsi="宋体" w:hint="eastAsia"/>
                <w:szCs w:val="21"/>
              </w:rPr>
              <w:t>）</w:t>
            </w:r>
          </w:p>
        </w:tc>
      </w:tr>
      <w:tr w:rsidR="000A5069">
        <w:trPr>
          <w:trHeight w:val="754"/>
          <w:jc w:val="center"/>
        </w:trPr>
        <w:tc>
          <w:tcPr>
            <w:tcW w:w="900" w:type="dxa"/>
            <w:vMerge/>
            <w:tcBorders>
              <w:right w:val="single" w:sz="4" w:space="0" w:color="auto"/>
            </w:tcBorders>
          </w:tcPr>
          <w:p w:rsidR="000A5069" w:rsidRDefault="000A5069">
            <w:pPr>
              <w:spacing w:line="320" w:lineRule="exact"/>
              <w:rPr>
                <w:rFonts w:ascii="宋体" w:hAnsi="宋体"/>
              </w:rPr>
            </w:pPr>
          </w:p>
        </w:tc>
        <w:tc>
          <w:tcPr>
            <w:tcW w:w="1124" w:type="dxa"/>
            <w:vMerge/>
            <w:tcBorders>
              <w:right w:val="single" w:sz="4" w:space="0" w:color="auto"/>
            </w:tcBorders>
          </w:tcPr>
          <w:p w:rsidR="000A5069" w:rsidRDefault="000A5069">
            <w:pPr>
              <w:spacing w:line="320" w:lineRule="exact"/>
              <w:rPr>
                <w:rFonts w:ascii="宋体" w:hAnsi="宋体"/>
              </w:rPr>
            </w:pPr>
          </w:p>
        </w:tc>
        <w:tc>
          <w:tcPr>
            <w:tcW w:w="2476" w:type="dxa"/>
            <w:tcBorders>
              <w:top w:val="single" w:sz="4" w:space="0" w:color="auto"/>
              <w:left w:val="single" w:sz="4" w:space="0" w:color="auto"/>
              <w:right w:val="single" w:sz="4" w:space="0" w:color="auto"/>
            </w:tcBorders>
            <w:vAlign w:val="center"/>
          </w:tcPr>
          <w:p w:rsidR="000A5069" w:rsidRDefault="00EF5503">
            <w:pPr>
              <w:topLinePunct/>
              <w:spacing w:line="240" w:lineRule="exact"/>
              <w:rPr>
                <w:rFonts w:ascii="宋体" w:hAnsi="宋体"/>
                <w:szCs w:val="21"/>
              </w:rPr>
            </w:pPr>
            <w:r>
              <w:rPr>
                <w:rFonts w:ascii="宋体" w:hAnsi="宋体" w:hint="eastAsia"/>
                <w:szCs w:val="21"/>
              </w:rPr>
              <w:t>项目副总监的素质（</w:t>
            </w:r>
            <w:r>
              <w:rPr>
                <w:rFonts w:ascii="Times New Roman" w:hAnsi="Times New Roman" w:hint="eastAsia"/>
                <w:szCs w:val="21"/>
              </w:rPr>
              <w:t>4</w:t>
            </w:r>
            <w:r>
              <w:rPr>
                <w:rFonts w:ascii="宋体" w:hAnsi="宋体" w:hint="eastAsia"/>
                <w:szCs w:val="21"/>
              </w:rPr>
              <w:t>分）</w:t>
            </w:r>
          </w:p>
        </w:tc>
        <w:tc>
          <w:tcPr>
            <w:tcW w:w="4680" w:type="dxa"/>
            <w:tcBorders>
              <w:top w:val="single" w:sz="4" w:space="0" w:color="auto"/>
              <w:left w:val="single" w:sz="4" w:space="0" w:color="auto"/>
            </w:tcBorders>
            <w:vAlign w:val="center"/>
          </w:tcPr>
          <w:p w:rsidR="000A5069" w:rsidRDefault="00EF5503">
            <w:pPr>
              <w:topLinePunct/>
              <w:spacing w:line="240" w:lineRule="exact"/>
              <w:jc w:val="left"/>
              <w:rPr>
                <w:rFonts w:ascii="宋体" w:hAnsi="宋体"/>
                <w:szCs w:val="21"/>
              </w:rPr>
            </w:pPr>
            <w:r>
              <w:rPr>
                <w:rFonts w:ascii="宋体" w:hAnsi="宋体" w:hint="eastAsia"/>
                <w:szCs w:val="21"/>
              </w:rPr>
              <w:t>每主持或参与过</w:t>
            </w:r>
            <w:r>
              <w:rPr>
                <w:rFonts w:ascii="Times New Roman" w:hAnsi="Times New Roman" w:hint="eastAsia"/>
                <w:szCs w:val="21"/>
              </w:rPr>
              <w:t>1</w:t>
            </w:r>
            <w:r>
              <w:rPr>
                <w:rFonts w:ascii="宋体" w:hAnsi="宋体" w:hint="eastAsia"/>
                <w:szCs w:val="21"/>
              </w:rPr>
              <w:t>项类似项目监理的得</w:t>
            </w:r>
            <w:r>
              <w:rPr>
                <w:rFonts w:ascii="Times New Roman" w:hAnsi="Times New Roman" w:hint="eastAsia"/>
                <w:szCs w:val="21"/>
              </w:rPr>
              <w:t>2</w:t>
            </w:r>
            <w:r>
              <w:rPr>
                <w:rFonts w:ascii="宋体" w:hAnsi="宋体" w:hint="eastAsia"/>
                <w:szCs w:val="21"/>
              </w:rPr>
              <w:t>分，最高得</w:t>
            </w:r>
            <w:r>
              <w:rPr>
                <w:rFonts w:ascii="Times New Roman" w:hAnsi="Times New Roman" w:hint="eastAsia"/>
                <w:szCs w:val="21"/>
              </w:rPr>
              <w:t>4</w:t>
            </w:r>
            <w:r>
              <w:rPr>
                <w:rFonts w:ascii="宋体" w:hAnsi="宋体" w:hint="eastAsia"/>
                <w:szCs w:val="21"/>
              </w:rPr>
              <w:t>分。</w:t>
            </w:r>
          </w:p>
        </w:tc>
      </w:tr>
      <w:tr w:rsidR="000A5069">
        <w:trPr>
          <w:trHeight w:val="427"/>
          <w:jc w:val="center"/>
        </w:trPr>
        <w:tc>
          <w:tcPr>
            <w:tcW w:w="900" w:type="dxa"/>
            <w:vMerge/>
            <w:tcBorders>
              <w:right w:val="single" w:sz="4" w:space="0" w:color="auto"/>
            </w:tcBorders>
          </w:tcPr>
          <w:p w:rsidR="000A5069" w:rsidRDefault="000A5069">
            <w:pPr>
              <w:spacing w:line="320" w:lineRule="exact"/>
              <w:rPr>
                <w:rFonts w:ascii="宋体" w:hAnsi="宋体"/>
              </w:rPr>
            </w:pPr>
          </w:p>
        </w:tc>
        <w:tc>
          <w:tcPr>
            <w:tcW w:w="1124" w:type="dxa"/>
            <w:vMerge/>
            <w:tcBorders>
              <w:right w:val="single" w:sz="4" w:space="0" w:color="auto"/>
            </w:tcBorders>
          </w:tcPr>
          <w:p w:rsidR="000A5069" w:rsidRDefault="000A5069">
            <w:pPr>
              <w:spacing w:line="320" w:lineRule="exact"/>
              <w:rPr>
                <w:rFonts w:ascii="宋体" w:hAnsi="宋体"/>
              </w:rPr>
            </w:pPr>
          </w:p>
        </w:tc>
        <w:tc>
          <w:tcPr>
            <w:tcW w:w="2476" w:type="dxa"/>
            <w:tcBorders>
              <w:top w:val="single" w:sz="4" w:space="0" w:color="auto"/>
              <w:left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szCs w:val="21"/>
              </w:rPr>
              <w:t>监理机构设置（</w:t>
            </w:r>
            <w:r>
              <w:rPr>
                <w:rFonts w:ascii="Times New Roman" w:hAnsi="Times New Roman" w:hint="eastAsia"/>
                <w:szCs w:val="21"/>
              </w:rPr>
              <w:t>4</w:t>
            </w:r>
            <w:r>
              <w:rPr>
                <w:rFonts w:ascii="宋体" w:hAnsi="宋体" w:hint="eastAsia"/>
                <w:szCs w:val="21"/>
              </w:rPr>
              <w:t>分）</w:t>
            </w:r>
          </w:p>
        </w:tc>
        <w:tc>
          <w:tcPr>
            <w:tcW w:w="4680" w:type="dxa"/>
            <w:tcBorders>
              <w:top w:val="single" w:sz="4" w:space="0" w:color="auto"/>
              <w:left w:val="single" w:sz="4" w:space="0" w:color="auto"/>
            </w:tcBorders>
            <w:vAlign w:val="center"/>
          </w:tcPr>
          <w:p w:rsidR="000A5069" w:rsidRDefault="00EF5503">
            <w:pPr>
              <w:spacing w:line="320" w:lineRule="exact"/>
              <w:jc w:val="left"/>
              <w:rPr>
                <w:rFonts w:ascii="宋体" w:hAnsi="宋体"/>
              </w:rPr>
            </w:pPr>
            <w:r>
              <w:rPr>
                <w:rFonts w:ascii="宋体" w:hAnsi="宋体" w:hint="eastAsia"/>
                <w:szCs w:val="21"/>
              </w:rPr>
              <w:t>监理机构的组织形式、管理跨度符合实际、具体可行的得</w:t>
            </w:r>
            <w:r>
              <w:rPr>
                <w:rFonts w:ascii="Times New Roman" w:hAnsi="Times New Roman" w:hint="eastAsia"/>
                <w:szCs w:val="21"/>
              </w:rPr>
              <w:t>4</w:t>
            </w:r>
            <w:r>
              <w:rPr>
                <w:rFonts w:ascii="宋体" w:hAnsi="宋体" w:hint="eastAsia"/>
                <w:szCs w:val="21"/>
              </w:rPr>
              <w:t>分，其他酌情赋分，但最低不低于</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4</w:t>
            </w:r>
            <w:r>
              <w:rPr>
                <w:rFonts w:ascii="宋体" w:hAnsi="宋体" w:hint="eastAsia"/>
                <w:szCs w:val="21"/>
              </w:rPr>
              <w:t>分。无相应内容得</w:t>
            </w:r>
            <w:r>
              <w:rPr>
                <w:rFonts w:ascii="Times New Roman" w:hAnsi="Times New Roman" w:hint="eastAsia"/>
                <w:szCs w:val="21"/>
              </w:rPr>
              <w:t>0</w:t>
            </w:r>
            <w:r>
              <w:rPr>
                <w:rFonts w:ascii="宋体" w:hAnsi="宋体" w:hint="eastAsia"/>
                <w:szCs w:val="21"/>
              </w:rPr>
              <w:t>分。</w:t>
            </w:r>
          </w:p>
        </w:tc>
      </w:tr>
      <w:tr w:rsidR="000A5069">
        <w:trPr>
          <w:trHeight w:val="405"/>
          <w:jc w:val="center"/>
        </w:trPr>
        <w:tc>
          <w:tcPr>
            <w:tcW w:w="900" w:type="dxa"/>
            <w:vMerge/>
            <w:tcBorders>
              <w:right w:val="single" w:sz="4" w:space="0" w:color="auto"/>
            </w:tcBorders>
          </w:tcPr>
          <w:p w:rsidR="000A5069" w:rsidRDefault="000A5069">
            <w:pPr>
              <w:spacing w:line="320" w:lineRule="exact"/>
              <w:rPr>
                <w:rFonts w:ascii="宋体" w:hAnsi="宋体"/>
              </w:rPr>
            </w:pPr>
          </w:p>
        </w:tc>
        <w:tc>
          <w:tcPr>
            <w:tcW w:w="1124" w:type="dxa"/>
            <w:vMerge/>
            <w:tcBorders>
              <w:right w:val="single" w:sz="4" w:space="0" w:color="auto"/>
            </w:tcBorders>
          </w:tcPr>
          <w:p w:rsidR="000A5069" w:rsidRDefault="000A5069">
            <w:pPr>
              <w:spacing w:line="320" w:lineRule="exact"/>
              <w:rPr>
                <w:rFonts w:ascii="宋体" w:hAnsi="宋体"/>
              </w:rPr>
            </w:pPr>
          </w:p>
        </w:tc>
        <w:tc>
          <w:tcPr>
            <w:tcW w:w="2476" w:type="dxa"/>
            <w:tcBorders>
              <w:top w:val="single" w:sz="4" w:space="0" w:color="auto"/>
              <w:left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其他主要监理人员资历、业绩</w:t>
            </w:r>
            <w:r>
              <w:rPr>
                <w:rFonts w:ascii="宋体" w:hAnsi="宋体" w:hint="eastAsia"/>
                <w:szCs w:val="21"/>
              </w:rPr>
              <w:t>及进场计划（</w:t>
            </w:r>
            <w:r>
              <w:rPr>
                <w:rFonts w:ascii="Times New Roman" w:hAnsi="Times New Roman" w:hint="eastAsia"/>
                <w:szCs w:val="21"/>
              </w:rPr>
              <w:t>6</w:t>
            </w:r>
            <w:r>
              <w:rPr>
                <w:rFonts w:ascii="宋体" w:hAnsi="宋体" w:hint="eastAsia"/>
                <w:szCs w:val="21"/>
              </w:rPr>
              <w:t>分）</w:t>
            </w:r>
          </w:p>
        </w:tc>
        <w:tc>
          <w:tcPr>
            <w:tcW w:w="4680" w:type="dxa"/>
            <w:tcBorders>
              <w:top w:val="single" w:sz="4" w:space="0" w:color="auto"/>
              <w:left w:val="single" w:sz="4" w:space="0" w:color="auto"/>
            </w:tcBorders>
            <w:vAlign w:val="center"/>
          </w:tcPr>
          <w:p w:rsidR="000A5069" w:rsidRDefault="00EF5503">
            <w:pPr>
              <w:spacing w:line="320" w:lineRule="exact"/>
              <w:jc w:val="left"/>
              <w:rPr>
                <w:rFonts w:ascii="宋体" w:hAnsi="宋体"/>
              </w:rPr>
            </w:pPr>
            <w:r>
              <w:rPr>
                <w:rFonts w:ascii="宋体" w:hAnsi="宋体" w:hint="eastAsia"/>
                <w:szCs w:val="21"/>
              </w:rPr>
              <w:t>从主要监理人员数量、专业、学历、年龄、职称结构、个人经验业绩和进场计划等方面进行综合评价，酌情赋分，最高得</w:t>
            </w:r>
            <w:r>
              <w:rPr>
                <w:rFonts w:ascii="Times New Roman" w:hAnsi="Times New Roman" w:hint="eastAsia"/>
                <w:szCs w:val="21"/>
              </w:rPr>
              <w:t>6</w:t>
            </w:r>
            <w:r>
              <w:rPr>
                <w:rFonts w:ascii="宋体" w:hAnsi="宋体" w:hint="eastAsia"/>
                <w:szCs w:val="21"/>
              </w:rPr>
              <w:t>分，最低不低于</w:t>
            </w:r>
            <w:r>
              <w:rPr>
                <w:rFonts w:ascii="Times New Roman" w:hAnsi="Times New Roman" w:hint="eastAsia"/>
                <w:szCs w:val="21"/>
              </w:rPr>
              <w:t>3</w:t>
            </w:r>
            <w:r>
              <w:rPr>
                <w:rFonts w:ascii="宋体" w:hAnsi="宋体" w:hint="eastAsia"/>
                <w:szCs w:val="21"/>
              </w:rPr>
              <w:t>.</w:t>
            </w:r>
            <w:r>
              <w:rPr>
                <w:rFonts w:ascii="Times New Roman" w:hAnsi="Times New Roman" w:hint="eastAsia"/>
                <w:szCs w:val="21"/>
              </w:rPr>
              <w:t>6</w:t>
            </w:r>
            <w:r>
              <w:rPr>
                <w:rFonts w:ascii="宋体" w:hAnsi="宋体" w:hint="eastAsia"/>
                <w:szCs w:val="21"/>
              </w:rPr>
              <w:t>分。</w:t>
            </w:r>
          </w:p>
        </w:tc>
      </w:tr>
      <w:tr w:rsidR="000A5069">
        <w:trPr>
          <w:trHeight w:val="383"/>
          <w:jc w:val="center"/>
        </w:trPr>
        <w:tc>
          <w:tcPr>
            <w:tcW w:w="900" w:type="dxa"/>
            <w:vMerge/>
            <w:tcBorders>
              <w:right w:val="single" w:sz="4" w:space="0" w:color="auto"/>
            </w:tcBorders>
          </w:tcPr>
          <w:p w:rsidR="000A5069" w:rsidRDefault="000A5069">
            <w:pPr>
              <w:spacing w:line="320" w:lineRule="exact"/>
              <w:rPr>
                <w:rFonts w:ascii="宋体" w:hAnsi="宋体"/>
              </w:rPr>
            </w:pPr>
          </w:p>
        </w:tc>
        <w:tc>
          <w:tcPr>
            <w:tcW w:w="1124" w:type="dxa"/>
            <w:vMerge/>
            <w:tcBorders>
              <w:right w:val="single" w:sz="4" w:space="0" w:color="auto"/>
            </w:tcBorders>
          </w:tcPr>
          <w:p w:rsidR="000A5069" w:rsidRDefault="000A5069">
            <w:pPr>
              <w:spacing w:line="320" w:lineRule="exact"/>
              <w:rPr>
                <w:rFonts w:ascii="宋体" w:hAnsi="宋体"/>
              </w:rPr>
            </w:pPr>
          </w:p>
        </w:tc>
        <w:tc>
          <w:tcPr>
            <w:tcW w:w="2476" w:type="dxa"/>
            <w:tcBorders>
              <w:top w:val="single" w:sz="4" w:space="0" w:color="auto"/>
              <w:left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拟投入的</w:t>
            </w:r>
            <w:r>
              <w:rPr>
                <w:rFonts w:hint="eastAsia"/>
              </w:rPr>
              <w:t>监理设备</w:t>
            </w:r>
            <w:r>
              <w:rPr>
                <w:rFonts w:ascii="宋体" w:hAnsi="宋体" w:hint="eastAsia"/>
              </w:rPr>
              <w:t>（</w:t>
            </w:r>
            <w:r>
              <w:rPr>
                <w:rFonts w:ascii="Times New Roman" w:hAnsi="Times New Roman" w:hint="eastAsia"/>
              </w:rPr>
              <w:t>4</w:t>
            </w:r>
            <w:r>
              <w:rPr>
                <w:rFonts w:ascii="宋体" w:hAnsi="宋体" w:hint="eastAsia"/>
              </w:rPr>
              <w:t>分）</w:t>
            </w:r>
          </w:p>
        </w:tc>
        <w:tc>
          <w:tcPr>
            <w:tcW w:w="4680" w:type="dxa"/>
            <w:tcBorders>
              <w:top w:val="single" w:sz="4" w:space="0" w:color="auto"/>
              <w:left w:val="single" w:sz="4" w:space="0" w:color="auto"/>
            </w:tcBorders>
            <w:vAlign w:val="center"/>
          </w:tcPr>
          <w:p w:rsidR="000A5069" w:rsidRDefault="00EF5503">
            <w:pPr>
              <w:spacing w:line="320" w:lineRule="exact"/>
              <w:jc w:val="left"/>
              <w:rPr>
                <w:rFonts w:ascii="宋体" w:hAnsi="宋体"/>
              </w:rPr>
            </w:pPr>
            <w:r>
              <w:rPr>
                <w:rFonts w:ascii="宋体" w:hAnsi="宋体" w:hint="eastAsia"/>
              </w:rPr>
              <w:t>配备合理、完全满足监理工作需要得</w:t>
            </w:r>
            <w:r>
              <w:rPr>
                <w:rFonts w:ascii="Times New Roman" w:hAnsi="Times New Roman" w:hint="eastAsia"/>
              </w:rPr>
              <w:t>4</w:t>
            </w:r>
            <w:r>
              <w:rPr>
                <w:rFonts w:ascii="宋体" w:hAnsi="宋体" w:hint="eastAsia"/>
              </w:rPr>
              <w:t>分，其他酌情赋分，</w:t>
            </w:r>
            <w:r>
              <w:rPr>
                <w:rFonts w:ascii="宋体" w:hAnsi="宋体" w:hint="eastAsia"/>
                <w:szCs w:val="21"/>
              </w:rPr>
              <w:t>但最低不低于</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4</w:t>
            </w:r>
            <w:r>
              <w:rPr>
                <w:rFonts w:ascii="宋体" w:hAnsi="宋体" w:hint="eastAsia"/>
                <w:szCs w:val="21"/>
              </w:rPr>
              <w:t>分。无相应内容得</w:t>
            </w:r>
            <w:r>
              <w:rPr>
                <w:rFonts w:ascii="Times New Roman" w:hAnsi="Times New Roman" w:hint="eastAsia"/>
                <w:szCs w:val="21"/>
              </w:rPr>
              <w:t>0</w:t>
            </w:r>
            <w:r>
              <w:rPr>
                <w:rFonts w:ascii="宋体" w:hAnsi="宋体" w:hint="eastAsia"/>
                <w:szCs w:val="21"/>
              </w:rPr>
              <w:t>分。</w:t>
            </w:r>
          </w:p>
        </w:tc>
      </w:tr>
      <w:tr w:rsidR="000A5069">
        <w:trPr>
          <w:trHeight w:val="383"/>
          <w:jc w:val="center"/>
        </w:trPr>
        <w:tc>
          <w:tcPr>
            <w:tcW w:w="900" w:type="dxa"/>
            <w:vMerge/>
            <w:tcBorders>
              <w:right w:val="single" w:sz="4" w:space="0" w:color="auto"/>
            </w:tcBorders>
          </w:tcPr>
          <w:p w:rsidR="000A5069" w:rsidRDefault="000A5069">
            <w:pPr>
              <w:spacing w:line="320" w:lineRule="exact"/>
              <w:rPr>
                <w:rFonts w:ascii="宋体" w:hAnsi="宋体"/>
              </w:rPr>
            </w:pPr>
          </w:p>
        </w:tc>
        <w:tc>
          <w:tcPr>
            <w:tcW w:w="1124" w:type="dxa"/>
            <w:vMerge/>
            <w:tcBorders>
              <w:right w:val="single" w:sz="4" w:space="0" w:color="auto"/>
            </w:tcBorders>
          </w:tcPr>
          <w:p w:rsidR="000A5069" w:rsidRDefault="000A5069">
            <w:pPr>
              <w:spacing w:line="320" w:lineRule="exact"/>
              <w:rPr>
                <w:rFonts w:ascii="宋体" w:hAnsi="宋体"/>
              </w:rPr>
            </w:pPr>
          </w:p>
        </w:tc>
        <w:tc>
          <w:tcPr>
            <w:tcW w:w="2476" w:type="dxa"/>
            <w:tcBorders>
              <w:top w:val="single" w:sz="4" w:space="0" w:color="auto"/>
              <w:left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随时可调用的后备资源（</w:t>
            </w:r>
            <w:r>
              <w:rPr>
                <w:rFonts w:ascii="Times New Roman" w:hAnsi="Times New Roman" w:hint="eastAsia"/>
              </w:rPr>
              <w:t>4</w:t>
            </w:r>
            <w:r>
              <w:rPr>
                <w:rFonts w:ascii="宋体" w:hAnsi="宋体" w:hint="eastAsia"/>
              </w:rPr>
              <w:t>分）</w:t>
            </w:r>
          </w:p>
        </w:tc>
        <w:tc>
          <w:tcPr>
            <w:tcW w:w="4680" w:type="dxa"/>
            <w:tcBorders>
              <w:top w:val="single" w:sz="4" w:space="0" w:color="auto"/>
              <w:left w:val="single" w:sz="4" w:space="0" w:color="auto"/>
            </w:tcBorders>
            <w:vAlign w:val="center"/>
          </w:tcPr>
          <w:p w:rsidR="000A5069" w:rsidRDefault="00EF5503">
            <w:pPr>
              <w:pStyle w:val="aff4"/>
              <w:spacing w:line="320" w:lineRule="exact"/>
              <w:rPr>
                <w:rFonts w:ascii="宋体" w:hAnsi="宋体"/>
              </w:rPr>
            </w:pPr>
            <w:r>
              <w:rPr>
                <w:rFonts w:ascii="宋体" w:hAnsi="宋体" w:hint="eastAsia"/>
              </w:rPr>
              <w:t>可调用的后备资源充足的得</w:t>
            </w:r>
            <w:r>
              <w:rPr>
                <w:rFonts w:hint="eastAsia"/>
              </w:rPr>
              <w:t>4</w:t>
            </w:r>
            <w:r>
              <w:rPr>
                <w:rFonts w:ascii="宋体" w:hAnsi="宋体" w:hint="eastAsia"/>
              </w:rPr>
              <w:t>分，其他酌情赋分，</w:t>
            </w:r>
            <w:r>
              <w:rPr>
                <w:rFonts w:ascii="宋体" w:hAnsi="宋体" w:hint="eastAsia"/>
                <w:szCs w:val="21"/>
              </w:rPr>
              <w:t>但最低不低于</w:t>
            </w:r>
            <w:r>
              <w:rPr>
                <w:rFonts w:hint="eastAsia"/>
                <w:szCs w:val="21"/>
              </w:rPr>
              <w:t>2</w:t>
            </w:r>
            <w:r>
              <w:rPr>
                <w:rFonts w:ascii="宋体" w:hAnsi="宋体" w:hint="eastAsia"/>
                <w:szCs w:val="21"/>
              </w:rPr>
              <w:t>.</w:t>
            </w:r>
            <w:r>
              <w:rPr>
                <w:rFonts w:hint="eastAsia"/>
                <w:szCs w:val="21"/>
              </w:rPr>
              <w:t>4</w:t>
            </w:r>
            <w:r>
              <w:rPr>
                <w:rFonts w:ascii="宋体" w:hAnsi="宋体" w:hint="eastAsia"/>
                <w:szCs w:val="21"/>
              </w:rPr>
              <w:t>分。无相应内容得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hint="eastAsia"/>
              </w:rPr>
              <w:t>（</w:t>
            </w:r>
            <w:r>
              <w:rPr>
                <w:rFonts w:ascii="Times New Roman" w:hAnsi="Times New Roman"/>
              </w:rPr>
              <w:t>2</w:t>
            </w:r>
            <w:r>
              <w:rPr>
                <w:rFonts w:ascii="宋体" w:hAnsi="宋体" w:hint="eastAsia"/>
              </w:rPr>
              <w:t>）</w:t>
            </w:r>
          </w:p>
        </w:tc>
        <w:tc>
          <w:tcPr>
            <w:tcW w:w="1124"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监理大纲评分标准（</w:t>
            </w:r>
            <w:r>
              <w:rPr>
                <w:rFonts w:ascii="Times New Roman" w:hAnsi="Times New Roman" w:hint="eastAsia"/>
              </w:rPr>
              <w:t>30</w:t>
            </w:r>
            <w:r>
              <w:rPr>
                <w:rFonts w:ascii="宋体" w:hAnsi="宋体" w:hint="eastAsia"/>
              </w:rPr>
              <w:t>分）</w:t>
            </w:r>
          </w:p>
        </w:tc>
        <w:tc>
          <w:tcPr>
            <w:tcW w:w="2476" w:type="dxa"/>
            <w:tcBorders>
              <w:top w:val="single" w:sz="4" w:space="0" w:color="auto"/>
              <w:left w:val="single" w:sz="4" w:space="0" w:color="auto"/>
              <w:bottom w:val="single" w:sz="4" w:space="0" w:color="auto"/>
              <w:right w:val="single" w:sz="4" w:space="0" w:color="auto"/>
            </w:tcBorders>
          </w:tcPr>
          <w:p w:rsidR="000A5069" w:rsidRDefault="00EF5503">
            <w:pPr>
              <w:pStyle w:val="aff4"/>
              <w:spacing w:line="320" w:lineRule="exact"/>
              <w:jc w:val="center"/>
              <w:rPr>
                <w:rFonts w:ascii="宋体" w:hAnsi="宋体"/>
              </w:rPr>
            </w:pPr>
            <w:r>
              <w:rPr>
                <w:rFonts w:ascii="宋体" w:hAnsi="宋体" w:hint="eastAsia"/>
              </w:rPr>
              <w:t>对影响项目工期、质量和投资等关键问题的理解程度（</w:t>
            </w:r>
            <w:r>
              <w:rPr>
                <w:rFonts w:hint="eastAsia"/>
              </w:rPr>
              <w:t>3</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理解深刻、方案得当的得</w:t>
            </w:r>
            <w:r>
              <w:rPr>
                <w:rFonts w:hint="eastAsia"/>
              </w:rPr>
              <w:t>3</w:t>
            </w:r>
            <w:r>
              <w:rPr>
                <w:rFonts w:ascii="宋体" w:hAnsi="宋体" w:hint="eastAsia"/>
              </w:rPr>
              <w:t>分，其他酌情赋分，</w:t>
            </w:r>
            <w:r>
              <w:rPr>
                <w:rFonts w:ascii="宋体" w:hAnsi="宋体" w:hint="eastAsia"/>
                <w:szCs w:val="21"/>
              </w:rPr>
              <w:t>但最低不低于</w:t>
            </w:r>
            <w:r>
              <w:rPr>
                <w:rFonts w:hint="eastAsia"/>
              </w:rPr>
              <w:t>1</w:t>
            </w:r>
            <w:r>
              <w:rPr>
                <w:rFonts w:ascii="宋体" w:hAnsi="宋体" w:hint="eastAsia"/>
              </w:rPr>
              <w:t>.</w:t>
            </w:r>
            <w:r>
              <w:rPr>
                <w:rFonts w:hint="eastAsia"/>
              </w:rPr>
              <w:t>8</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tcPr>
          <w:p w:rsidR="000A5069" w:rsidRDefault="00EF5503">
            <w:pPr>
              <w:pStyle w:val="aff4"/>
              <w:spacing w:line="320" w:lineRule="exact"/>
              <w:jc w:val="center"/>
              <w:rPr>
                <w:rFonts w:ascii="宋体" w:hAnsi="宋体"/>
              </w:rPr>
            </w:pPr>
            <w:r>
              <w:rPr>
                <w:rFonts w:ascii="宋体" w:hAnsi="宋体" w:hint="eastAsia"/>
              </w:rPr>
              <w:t>对工程施工过程中可能出现异常情况的认识与预控措施（</w:t>
            </w:r>
            <w:r>
              <w:rPr>
                <w:rFonts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认识深刻、措施得当的得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2</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pStyle w:val="aff4"/>
              <w:spacing w:line="320" w:lineRule="exact"/>
              <w:jc w:val="center"/>
              <w:rPr>
                <w:rFonts w:ascii="宋体" w:hAnsi="宋体"/>
              </w:rPr>
            </w:pPr>
            <w:r>
              <w:rPr>
                <w:rFonts w:ascii="宋体" w:hAnsi="宋体" w:hint="eastAsia"/>
              </w:rPr>
              <w:t>工程进度控制措施（</w:t>
            </w:r>
            <w:r>
              <w:rPr>
                <w:rFonts w:hint="eastAsia"/>
              </w:rPr>
              <w:t>4</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4</w:t>
            </w:r>
            <w:r>
              <w:rPr>
                <w:rFonts w:ascii="宋体" w:hAnsi="宋体" w:hint="eastAsia"/>
              </w:rPr>
              <w:t>分，其他酌情赋分，但最低不低于</w:t>
            </w:r>
            <w:r>
              <w:rPr>
                <w:rFonts w:hint="eastAsia"/>
              </w:rPr>
              <w:t>2</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pStyle w:val="aff4"/>
              <w:spacing w:line="320" w:lineRule="exact"/>
              <w:jc w:val="center"/>
              <w:rPr>
                <w:rFonts w:ascii="宋体" w:hAnsi="宋体"/>
              </w:rPr>
            </w:pPr>
            <w:r>
              <w:rPr>
                <w:rFonts w:ascii="宋体" w:hAnsi="宋体" w:hint="eastAsia"/>
              </w:rPr>
              <w:t>工程质量控制措施（</w:t>
            </w:r>
            <w:r>
              <w:rPr>
                <w:rFonts w:hint="eastAsia"/>
              </w:rPr>
              <w:t>4</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4</w:t>
            </w:r>
            <w:r>
              <w:rPr>
                <w:rFonts w:ascii="宋体" w:hAnsi="宋体" w:hint="eastAsia"/>
              </w:rPr>
              <w:t>分，其他酌情赋分，但最低不低于</w:t>
            </w:r>
            <w:r>
              <w:rPr>
                <w:rFonts w:hint="eastAsia"/>
              </w:rPr>
              <w:t>2</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pStyle w:val="aff4"/>
              <w:spacing w:line="320" w:lineRule="exact"/>
              <w:jc w:val="center"/>
              <w:rPr>
                <w:rFonts w:ascii="宋体" w:hAnsi="宋体"/>
              </w:rPr>
            </w:pPr>
            <w:r>
              <w:rPr>
                <w:rFonts w:ascii="宋体" w:hAnsi="宋体" w:hint="eastAsia"/>
              </w:rPr>
              <w:t>工程投资控制措施（</w:t>
            </w:r>
            <w:r>
              <w:rPr>
                <w:rFonts w:hint="eastAsia"/>
              </w:rPr>
              <w:t>4</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4</w:t>
            </w:r>
            <w:r>
              <w:rPr>
                <w:rFonts w:ascii="宋体" w:hAnsi="宋体" w:hint="eastAsia"/>
              </w:rPr>
              <w:t>分，其他酌情赋分，但最低不低于</w:t>
            </w:r>
            <w:r>
              <w:rPr>
                <w:rFonts w:hint="eastAsia"/>
              </w:rPr>
              <w:t>2</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pStyle w:val="aff4"/>
              <w:spacing w:line="320" w:lineRule="exact"/>
              <w:jc w:val="center"/>
              <w:rPr>
                <w:rFonts w:ascii="宋体" w:hAnsi="宋体"/>
              </w:rPr>
            </w:pPr>
            <w:r>
              <w:rPr>
                <w:rFonts w:ascii="宋体" w:hAnsi="宋体" w:hint="eastAsia"/>
              </w:rPr>
              <w:t>工程安全生产控制措施（</w:t>
            </w:r>
            <w:r>
              <w:rPr>
                <w:rFonts w:hint="eastAsia"/>
              </w:rPr>
              <w:t>3</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3</w:t>
            </w:r>
            <w:r>
              <w:rPr>
                <w:rFonts w:ascii="宋体" w:hAnsi="宋体" w:hint="eastAsia"/>
              </w:rPr>
              <w:t>分，其他酌情赋分，但最低不低于</w:t>
            </w:r>
            <w:r>
              <w:rPr>
                <w:rFonts w:hint="eastAsia"/>
              </w:rPr>
              <w:t>1</w:t>
            </w:r>
            <w:r>
              <w:rPr>
                <w:rFonts w:ascii="宋体" w:hAnsi="宋体" w:hint="eastAsia"/>
              </w:rPr>
              <w:t>.</w:t>
            </w:r>
            <w:r>
              <w:rPr>
                <w:rFonts w:hint="eastAsia"/>
              </w:rPr>
              <w:t>8</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pStyle w:val="aff4"/>
              <w:spacing w:line="320" w:lineRule="exact"/>
              <w:jc w:val="center"/>
              <w:rPr>
                <w:rFonts w:ascii="宋体" w:hAnsi="宋体"/>
              </w:rPr>
            </w:pPr>
            <w:r>
              <w:rPr>
                <w:rFonts w:ascii="宋体" w:hAnsi="宋体" w:hint="eastAsia"/>
                <w:szCs w:val="21"/>
              </w:rPr>
              <w:t>工程环保、水保控制措施（</w:t>
            </w:r>
            <w:r>
              <w:rPr>
                <w:rFonts w:hint="eastAsia"/>
                <w:szCs w:val="21"/>
              </w:rPr>
              <w:t>2</w:t>
            </w:r>
            <w:r>
              <w:rPr>
                <w:rFonts w:ascii="宋体" w:hAnsi="宋体" w:hint="eastAsia"/>
                <w:szCs w:val="21"/>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2</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pStyle w:val="aff4"/>
              <w:spacing w:line="320" w:lineRule="exact"/>
              <w:jc w:val="center"/>
              <w:rPr>
                <w:rFonts w:ascii="宋体" w:hAnsi="宋体"/>
              </w:rPr>
            </w:pPr>
            <w:r>
              <w:rPr>
                <w:rFonts w:ascii="宋体" w:hAnsi="宋体" w:hint="eastAsia"/>
              </w:rPr>
              <w:t>合同管理措施（</w:t>
            </w:r>
            <w:r>
              <w:rPr>
                <w:rFonts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2</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pStyle w:val="aff4"/>
              <w:spacing w:line="320" w:lineRule="exact"/>
              <w:jc w:val="center"/>
              <w:rPr>
                <w:rFonts w:ascii="宋体" w:hAnsi="宋体"/>
              </w:rPr>
            </w:pPr>
            <w:r>
              <w:rPr>
                <w:rFonts w:ascii="宋体" w:hAnsi="宋体" w:hint="eastAsia"/>
              </w:rPr>
              <w:t>信息档案管理措施（</w:t>
            </w:r>
            <w:r>
              <w:rPr>
                <w:rFonts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2</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tcPr>
          <w:p w:rsidR="000A5069" w:rsidRDefault="00EF5503">
            <w:pPr>
              <w:pStyle w:val="aff4"/>
              <w:spacing w:line="320" w:lineRule="exact"/>
              <w:jc w:val="center"/>
              <w:rPr>
                <w:rFonts w:ascii="宋体" w:hAnsi="宋体"/>
              </w:rPr>
            </w:pPr>
            <w:r>
              <w:rPr>
                <w:rFonts w:ascii="宋体" w:hAnsi="宋体" w:hint="eastAsia"/>
                <w:szCs w:val="21"/>
              </w:rPr>
              <w:t>监理组织协调内容及措施</w:t>
            </w:r>
            <w:r>
              <w:rPr>
                <w:rFonts w:ascii="宋体" w:hAnsi="宋体" w:hint="eastAsia"/>
              </w:rPr>
              <w:t>（</w:t>
            </w:r>
            <w:r>
              <w:rPr>
                <w:rFonts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2</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tcPr>
          <w:p w:rsidR="000A5069" w:rsidRDefault="00EF5503">
            <w:pPr>
              <w:pStyle w:val="aff4"/>
              <w:spacing w:line="320" w:lineRule="exact"/>
              <w:jc w:val="center"/>
              <w:rPr>
                <w:rFonts w:ascii="宋体" w:hAnsi="宋体"/>
              </w:rPr>
            </w:pPr>
            <w:r>
              <w:rPr>
                <w:rFonts w:ascii="宋体" w:hAnsi="宋体" w:hint="eastAsia"/>
              </w:rPr>
              <w:t>对本项目工程建设管理的建议（</w:t>
            </w:r>
            <w:r>
              <w:rPr>
                <w:rFonts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合理、可行得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2</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hint="eastAsia"/>
              </w:rPr>
              <w:t>（</w:t>
            </w:r>
            <w:r>
              <w:rPr>
                <w:rFonts w:ascii="Times New Roman" w:hAnsi="Times New Roman" w:hint="eastAsia"/>
              </w:rPr>
              <w:t>3</w:t>
            </w:r>
            <w:r>
              <w:rPr>
                <w:rFonts w:ascii="宋体" w:hAnsi="宋体" w:hint="eastAsia"/>
              </w:rPr>
              <w:t>）</w:t>
            </w:r>
          </w:p>
        </w:tc>
        <w:tc>
          <w:tcPr>
            <w:tcW w:w="1124"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投标报价（</w:t>
            </w:r>
            <w:r>
              <w:rPr>
                <w:rFonts w:ascii="Times New Roman" w:hAnsi="Times New Roman" w:hint="eastAsia"/>
              </w:rPr>
              <w:t>20</w:t>
            </w:r>
            <w:r>
              <w:rPr>
                <w:rFonts w:ascii="宋体" w:hAnsi="宋体" w:hint="eastAsia"/>
              </w:rPr>
              <w:t>分）</w:t>
            </w: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jc w:val="center"/>
              <w:rPr>
                <w:rFonts w:ascii="宋体" w:hAnsi="宋体"/>
              </w:rPr>
            </w:pPr>
            <w:r>
              <w:rPr>
                <w:rFonts w:ascii="宋体" w:hAnsi="宋体" w:hint="eastAsia"/>
              </w:rPr>
              <w:t>总报价（</w:t>
            </w:r>
            <w:r>
              <w:rPr>
                <w:rFonts w:ascii="Times New Roman" w:hAnsi="Times New Roman" w:hint="eastAsia"/>
              </w:rPr>
              <w:t>15</w:t>
            </w:r>
            <w:r>
              <w:rPr>
                <w:rFonts w:ascii="宋体" w:hAnsi="宋体" w:hint="eastAsia"/>
              </w:rPr>
              <w:t>分）</w:t>
            </w:r>
            <w:r>
              <w:rPr>
                <w:rFonts w:ascii="宋体" w:hAnsi="宋体" w:hint="eastAsia"/>
                <w:b/>
              </w:rPr>
              <w:t>（</w:t>
            </w:r>
            <w:r>
              <w:rPr>
                <w:rFonts w:ascii="宋体" w:hAnsi="宋体" w:hint="eastAsia"/>
                <w:b/>
                <w:szCs w:val="21"/>
              </w:rPr>
              <w:t>适用于价格竞争，方案</w:t>
            </w:r>
            <w:r>
              <w:rPr>
                <w:rFonts w:ascii="Times New Roman" w:hAnsi="Times New Roman" w:hint="eastAsia"/>
                <w:b/>
                <w:szCs w:val="21"/>
              </w:rPr>
              <w:t>1</w:t>
            </w:r>
            <w:r>
              <w:rPr>
                <w:rFonts w:ascii="宋体" w:hAnsi="宋体" w:hint="eastAsia"/>
                <w:b/>
              </w:rPr>
              <w:t>）</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投标报价不能超过最高投标限价（超过最高投标限价其投标文件将被否决）。</w:t>
            </w:r>
          </w:p>
          <w:p w:rsidR="000A5069" w:rsidRDefault="00EF5503">
            <w:pPr>
              <w:pStyle w:val="aff4"/>
              <w:spacing w:line="320" w:lineRule="exact"/>
              <w:jc w:val="both"/>
              <w:rPr>
                <w:rFonts w:ascii="宋体" w:hAnsi="宋体"/>
              </w:rPr>
            </w:pPr>
            <w:r>
              <w:rPr>
                <w:rFonts w:ascii="宋体" w:hAnsi="宋体" w:hint="eastAsia"/>
              </w:rPr>
              <w:t>投标报价等于最高投标限价时得</w:t>
            </w:r>
            <w:r>
              <w:rPr>
                <w:rFonts w:ascii="宋体" w:hAnsi="宋体" w:hint="eastAsia"/>
                <w:u w:val="single"/>
              </w:rPr>
              <w:t xml:space="preserve">  F  </w:t>
            </w:r>
            <w:r>
              <w:rPr>
                <w:rFonts w:ascii="宋体" w:hAnsi="宋体" w:hint="eastAsia"/>
              </w:rPr>
              <w:t>分（</w:t>
            </w:r>
            <w:r>
              <w:rPr>
                <w:rFonts w:ascii="宋体" w:hAnsi="宋体" w:hint="eastAsia"/>
                <w:b/>
                <w:bCs/>
              </w:rPr>
              <w:t>说明：招标人根据具体情况从</w:t>
            </w:r>
            <w:r>
              <w:rPr>
                <w:rFonts w:hint="eastAsia"/>
                <w:b/>
                <w:bCs/>
              </w:rPr>
              <w:t>7</w:t>
            </w:r>
            <w:r>
              <w:rPr>
                <w:rFonts w:ascii="宋体" w:hAnsi="宋体" w:hint="eastAsia"/>
                <w:b/>
                <w:bCs/>
              </w:rPr>
              <w:t>.</w:t>
            </w:r>
            <w:r>
              <w:rPr>
                <w:rFonts w:hint="eastAsia"/>
                <w:b/>
                <w:bCs/>
              </w:rPr>
              <w:t>5</w:t>
            </w:r>
            <w:r>
              <w:rPr>
                <w:rFonts w:ascii="宋体" w:hAnsi="宋体" w:hint="eastAsia"/>
                <w:b/>
                <w:bCs/>
              </w:rPr>
              <w:t>～</w:t>
            </w:r>
            <w:r>
              <w:rPr>
                <w:rFonts w:hint="eastAsia"/>
                <w:b/>
                <w:bCs/>
              </w:rPr>
              <w:t>12</w:t>
            </w:r>
            <w:r>
              <w:rPr>
                <w:rFonts w:ascii="宋体" w:hAnsi="宋体" w:hint="eastAsia"/>
                <w:b/>
                <w:bCs/>
              </w:rPr>
              <w:t>.</w:t>
            </w:r>
            <w:r>
              <w:rPr>
                <w:rFonts w:hint="eastAsia"/>
                <w:b/>
                <w:bCs/>
              </w:rPr>
              <w:t>5</w:t>
            </w:r>
            <w:r>
              <w:rPr>
                <w:rFonts w:ascii="宋体" w:hAnsi="宋体" w:hint="eastAsia"/>
                <w:b/>
                <w:bCs/>
              </w:rPr>
              <w:t>中选定</w:t>
            </w:r>
            <w:r>
              <w:rPr>
                <w:rFonts w:ascii="宋体" w:hAnsi="宋体" w:hint="eastAsia"/>
              </w:rPr>
              <w:t>），在此基础上每下降</w:t>
            </w:r>
            <w:r>
              <w:rPr>
                <w:rFonts w:hint="eastAsia"/>
              </w:rPr>
              <w:t>1</w:t>
            </w:r>
            <w:r>
              <w:rPr>
                <w:rFonts w:ascii="宋体" w:hAnsi="宋体" w:hint="eastAsia"/>
              </w:rPr>
              <w:t>个百分点加</w:t>
            </w:r>
            <w:r>
              <w:rPr>
                <w:rFonts w:hint="eastAsia"/>
              </w:rPr>
              <w:t>0</w:t>
            </w:r>
            <w:r>
              <w:rPr>
                <w:rFonts w:ascii="宋体" w:hAnsi="宋体" w:hint="eastAsia"/>
              </w:rPr>
              <w:t>.</w:t>
            </w:r>
            <w:r>
              <w:rPr>
                <w:rFonts w:hint="eastAsia"/>
              </w:rPr>
              <w:t>5</w:t>
            </w:r>
            <w:r>
              <w:rPr>
                <w:rFonts w:ascii="宋体" w:hAnsi="宋体" w:hint="eastAsia"/>
              </w:rPr>
              <w:t>分，最高得</w:t>
            </w:r>
            <w:r>
              <w:rPr>
                <w:rFonts w:hint="eastAsia"/>
              </w:rPr>
              <w:t>15</w:t>
            </w:r>
            <w:r>
              <w:rPr>
                <w:rFonts w:ascii="宋体" w:hAnsi="宋体" w:hint="eastAsia"/>
              </w:rPr>
              <w:t>分。（得分保留二位小数，小数点后第三位四舍五入。）</w:t>
            </w:r>
          </w:p>
          <w:p w:rsidR="000A5069" w:rsidRDefault="00EF5503">
            <w:pPr>
              <w:pStyle w:val="aff4"/>
              <w:spacing w:line="320" w:lineRule="exact"/>
              <w:jc w:val="both"/>
              <w:rPr>
                <w:rFonts w:ascii="宋体" w:hAnsi="宋体"/>
              </w:rPr>
            </w:pPr>
            <w:r>
              <w:rPr>
                <w:rFonts w:ascii="宋体" w:hAnsi="宋体" w:hint="eastAsia"/>
              </w:rPr>
              <w:t>公式如下（金额报价）：</w:t>
            </w:r>
          </w:p>
          <w:p w:rsidR="000A5069" w:rsidRDefault="00EF5503">
            <w:pPr>
              <w:pStyle w:val="aff4"/>
              <w:spacing w:line="320" w:lineRule="exact"/>
              <w:jc w:val="both"/>
              <w:rPr>
                <w:rFonts w:ascii="宋体" w:hAnsi="宋体"/>
              </w:rPr>
            </w:pPr>
            <w:r>
              <w:rPr>
                <w:rFonts w:ascii="宋体" w:hAnsi="宋体" w:hint="eastAsia"/>
              </w:rPr>
              <w:t>（</w:t>
            </w:r>
            <w:r>
              <w:rPr>
                <w:rFonts w:hint="eastAsia"/>
              </w:rPr>
              <w:t>1</w:t>
            </w:r>
            <w:r>
              <w:rPr>
                <w:rFonts w:ascii="宋体" w:hAnsi="宋体" w:hint="eastAsia"/>
              </w:rPr>
              <w:t>）报价偏差率（</w:t>
            </w:r>
            <w:r>
              <w:rPr>
                <w:rFonts w:ascii="宋体" w:hAnsi="宋体" w:hint="eastAsia"/>
              </w:rPr>
              <w:t>P</w:t>
            </w:r>
            <w:r>
              <w:rPr>
                <w:rFonts w:ascii="宋体" w:hAnsi="宋体" w:hint="eastAsia"/>
              </w:rPr>
              <w:t>）</w:t>
            </w:r>
          </w:p>
          <w:p w:rsidR="000A5069" w:rsidRDefault="00EF5503">
            <w:pPr>
              <w:pStyle w:val="aff4"/>
              <w:spacing w:line="320" w:lineRule="exact"/>
              <w:jc w:val="both"/>
              <w:rPr>
                <w:rFonts w:ascii="宋体" w:hAnsi="宋体"/>
              </w:rPr>
            </w:pPr>
            <w:r>
              <w:rPr>
                <w:rFonts w:ascii="宋体" w:hAnsi="宋体" w:hint="eastAsia"/>
              </w:rPr>
              <w:t>报价偏差率</w:t>
            </w:r>
            <w:r>
              <w:rPr>
                <w:rFonts w:ascii="宋体" w:hAnsi="宋体" w:hint="eastAsia"/>
              </w:rPr>
              <w:t>=[</w:t>
            </w:r>
            <w:r>
              <w:rPr>
                <w:rFonts w:ascii="宋体" w:hAnsi="宋体" w:hint="eastAsia"/>
              </w:rPr>
              <w:t>（最高投标限价</w:t>
            </w:r>
            <w:r>
              <w:rPr>
                <w:rFonts w:ascii="宋体" w:hAnsi="宋体" w:hint="eastAsia"/>
              </w:rPr>
              <w:t>-</w:t>
            </w:r>
            <w:r>
              <w:rPr>
                <w:rFonts w:ascii="宋体" w:hAnsi="宋体" w:hint="eastAsia"/>
              </w:rPr>
              <w:t>投标报价）</w:t>
            </w:r>
            <w:r>
              <w:rPr>
                <w:rFonts w:ascii="宋体" w:hAnsi="宋体" w:hint="eastAsia"/>
              </w:rPr>
              <w:t>/</w:t>
            </w:r>
            <w:r>
              <w:rPr>
                <w:rFonts w:ascii="宋体" w:hAnsi="宋体" w:hint="eastAsia"/>
              </w:rPr>
              <w:t>最高投标限价</w:t>
            </w:r>
            <w:r>
              <w:rPr>
                <w:rFonts w:ascii="宋体" w:hAnsi="宋体" w:hint="eastAsia"/>
              </w:rPr>
              <w:t>]</w:t>
            </w:r>
            <w:r>
              <w:rPr>
                <w:rFonts w:ascii="宋体" w:hAnsi="宋体" w:hint="eastAsia"/>
              </w:rPr>
              <w:t>×</w:t>
            </w:r>
            <w:r>
              <w:rPr>
                <w:rFonts w:hint="eastAsia"/>
              </w:rPr>
              <w:t>100</w:t>
            </w:r>
            <w:r>
              <w:rPr>
                <w:rFonts w:ascii="宋体" w:hAnsi="宋体" w:hint="eastAsia"/>
              </w:rPr>
              <w:t>%</w:t>
            </w:r>
            <w:r>
              <w:rPr>
                <w:rFonts w:ascii="宋体" w:hAnsi="宋体" w:hint="eastAsia"/>
              </w:rPr>
              <w:t>，计算结果保留小数点后两位，小数点后第三位“四舍五入”，即为</w:t>
            </w:r>
            <w:r>
              <w:rPr>
                <w:rFonts w:ascii="宋体" w:hAnsi="宋体" w:hint="eastAsia"/>
              </w:rPr>
              <w:t>*.**%</w:t>
            </w:r>
            <w:r>
              <w:rPr>
                <w:rFonts w:ascii="宋体" w:hAnsi="宋体" w:hint="eastAsia"/>
              </w:rPr>
              <w:t>。</w:t>
            </w:r>
          </w:p>
          <w:p w:rsidR="000A5069" w:rsidRDefault="00EF5503">
            <w:pPr>
              <w:pStyle w:val="aff4"/>
              <w:spacing w:line="320" w:lineRule="exact"/>
              <w:jc w:val="both"/>
              <w:rPr>
                <w:rFonts w:ascii="宋体" w:hAnsi="宋体"/>
              </w:rPr>
            </w:pPr>
            <w:r>
              <w:rPr>
                <w:rFonts w:ascii="宋体" w:hAnsi="宋体" w:hint="eastAsia"/>
              </w:rPr>
              <w:t>（</w:t>
            </w:r>
            <w:r>
              <w:rPr>
                <w:rFonts w:hint="eastAsia"/>
              </w:rPr>
              <w:t>2</w:t>
            </w:r>
            <w:r>
              <w:rPr>
                <w:rFonts w:ascii="宋体" w:hAnsi="宋体" w:hint="eastAsia"/>
              </w:rPr>
              <w:t>）投标总报价得分</w:t>
            </w:r>
            <w:r>
              <w:rPr>
                <w:rFonts w:ascii="宋体" w:hAnsi="宋体" w:hint="eastAsia"/>
              </w:rPr>
              <w:t>=F+P*</w:t>
            </w:r>
            <w:r>
              <w:rPr>
                <w:rFonts w:hint="eastAsia"/>
              </w:rPr>
              <w:t>100</w:t>
            </w:r>
            <w:r>
              <w:rPr>
                <w:rFonts w:ascii="宋体" w:hAnsi="宋体" w:hint="eastAsia"/>
              </w:rPr>
              <w:t>*</w:t>
            </w:r>
            <w:r>
              <w:rPr>
                <w:rFonts w:hint="eastAsia"/>
              </w:rPr>
              <w:t>0</w:t>
            </w:r>
            <w:r>
              <w:rPr>
                <w:rFonts w:ascii="宋体" w:hAnsi="宋体" w:hint="eastAsia"/>
              </w:rPr>
              <w:t>.</w:t>
            </w:r>
            <w:r>
              <w:rPr>
                <w:rFonts w:hint="eastAsia"/>
              </w:rPr>
              <w:t>5</w:t>
            </w:r>
            <w:r>
              <w:rPr>
                <w:rFonts w:ascii="宋体" w:hAnsi="宋体" w:hint="eastAsia"/>
              </w:rPr>
              <w:t>（且最高为</w:t>
            </w:r>
            <w:r>
              <w:rPr>
                <w:rFonts w:hint="eastAsia"/>
              </w:rPr>
              <w:t>15</w:t>
            </w:r>
            <w:r>
              <w:rPr>
                <w:rFonts w:ascii="宋体" w:hAnsi="宋体" w:hint="eastAsia"/>
              </w:rPr>
              <w:t>分）</w:t>
            </w:r>
          </w:p>
          <w:p w:rsidR="000A5069" w:rsidRDefault="00EF5503">
            <w:pPr>
              <w:pStyle w:val="aff4"/>
              <w:spacing w:line="320" w:lineRule="exact"/>
              <w:jc w:val="both"/>
              <w:rPr>
                <w:rFonts w:ascii="宋体" w:hAnsi="宋体"/>
              </w:rPr>
            </w:pPr>
            <w:r>
              <w:rPr>
                <w:rFonts w:ascii="宋体" w:hAnsi="宋体" w:hint="eastAsia"/>
              </w:rPr>
              <w:t>公式如下（费率报价）</w:t>
            </w:r>
            <w:r>
              <w:rPr>
                <w:rFonts w:ascii="宋体" w:hAnsi="宋体" w:hint="eastAsia"/>
              </w:rPr>
              <w:t>:</w:t>
            </w:r>
          </w:p>
          <w:p w:rsidR="000A5069" w:rsidRDefault="00EF5503">
            <w:pPr>
              <w:pStyle w:val="aff4"/>
              <w:spacing w:line="320" w:lineRule="exact"/>
              <w:jc w:val="both"/>
              <w:rPr>
                <w:rFonts w:ascii="宋体" w:hAnsi="宋体"/>
              </w:rPr>
            </w:pPr>
            <w:r>
              <w:rPr>
                <w:rFonts w:ascii="宋体" w:hAnsi="宋体" w:hint="eastAsia"/>
              </w:rPr>
              <w:t>投标总报价得分</w:t>
            </w:r>
            <w:r>
              <w:rPr>
                <w:rFonts w:ascii="宋体" w:hAnsi="宋体" w:hint="eastAsia"/>
              </w:rPr>
              <w:t>=F+</w:t>
            </w:r>
            <w:r>
              <w:rPr>
                <w:rFonts w:ascii="宋体" w:hAnsi="宋体" w:hint="eastAsia"/>
              </w:rPr>
              <w:t>（最高投标限价</w:t>
            </w:r>
            <w:r>
              <w:rPr>
                <w:rFonts w:ascii="宋体" w:hAnsi="宋体" w:hint="eastAsia"/>
              </w:rPr>
              <w:t>-</w:t>
            </w:r>
            <w:r>
              <w:rPr>
                <w:rFonts w:ascii="宋体" w:hAnsi="宋体" w:hint="eastAsia"/>
              </w:rPr>
              <w:t>投标报价）</w:t>
            </w:r>
            <w:r>
              <w:rPr>
                <w:rFonts w:ascii="宋体" w:hAnsi="宋体" w:hint="eastAsia"/>
              </w:rPr>
              <w:t xml:space="preserve"> *</w:t>
            </w:r>
            <w:r>
              <w:rPr>
                <w:rFonts w:hint="eastAsia"/>
              </w:rPr>
              <w:t>100</w:t>
            </w:r>
            <w:r>
              <w:rPr>
                <w:rFonts w:ascii="宋体" w:hAnsi="宋体" w:hint="eastAsia"/>
              </w:rPr>
              <w:t>*</w:t>
            </w:r>
            <w:r>
              <w:rPr>
                <w:rFonts w:hint="eastAsia"/>
              </w:rPr>
              <w:t>0</w:t>
            </w:r>
            <w:r>
              <w:rPr>
                <w:rFonts w:ascii="宋体" w:hAnsi="宋体" w:hint="eastAsia"/>
              </w:rPr>
              <w:t>.</w:t>
            </w:r>
            <w:r>
              <w:rPr>
                <w:rFonts w:hint="eastAsia"/>
              </w:rPr>
              <w:t>5</w:t>
            </w:r>
            <w:r>
              <w:rPr>
                <w:rFonts w:ascii="宋体" w:hAnsi="宋体" w:hint="eastAsia"/>
              </w:rPr>
              <w:t>（且最高为</w:t>
            </w:r>
            <w:r>
              <w:rPr>
                <w:rFonts w:hint="eastAsia"/>
              </w:rPr>
              <w:t>15</w:t>
            </w:r>
            <w:r>
              <w:rPr>
                <w:rFonts w:ascii="宋体" w:hAnsi="宋体" w:hint="eastAsia"/>
              </w:rPr>
              <w:t>分）</w:t>
            </w:r>
          </w:p>
        </w:tc>
      </w:tr>
      <w:tr w:rsidR="000A5069">
        <w:trPr>
          <w:trHeight w:val="456"/>
          <w:jc w:val="center"/>
        </w:trPr>
        <w:tc>
          <w:tcPr>
            <w:tcW w:w="900" w:type="dxa"/>
            <w:vMerge/>
            <w:tcBorders>
              <w:right w:val="single" w:sz="4" w:space="0" w:color="auto"/>
            </w:tcBorders>
            <w:vAlign w:val="center"/>
          </w:tcPr>
          <w:p w:rsidR="000A5069" w:rsidRDefault="000A5069">
            <w:pPr>
              <w:spacing w:line="320" w:lineRule="exact"/>
              <w:jc w:val="center"/>
              <w:rPr>
                <w:rFonts w:ascii="宋体" w:hAnsi="宋体"/>
              </w:rPr>
            </w:pPr>
          </w:p>
        </w:tc>
        <w:tc>
          <w:tcPr>
            <w:tcW w:w="1124" w:type="dxa"/>
            <w:vMerge/>
            <w:tcBorders>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rPr>
                <w:rFonts w:ascii="宋体" w:hAnsi="宋体"/>
              </w:rPr>
            </w:pPr>
            <w:r>
              <w:rPr>
                <w:rFonts w:ascii="宋体" w:hAnsi="宋体" w:hint="eastAsia"/>
              </w:rPr>
              <w:t>总报价（</w:t>
            </w:r>
            <w:r>
              <w:rPr>
                <w:rFonts w:ascii="Times New Roman" w:hAnsi="Times New Roman" w:hint="eastAsia"/>
              </w:rPr>
              <w:t>15</w:t>
            </w:r>
            <w:r>
              <w:rPr>
                <w:rFonts w:ascii="宋体" w:hAnsi="宋体" w:hint="eastAsia"/>
              </w:rPr>
              <w:t>分）</w:t>
            </w:r>
            <w:r>
              <w:rPr>
                <w:rFonts w:ascii="宋体" w:hAnsi="宋体" w:hint="eastAsia"/>
                <w:b/>
              </w:rPr>
              <w:t>（</w:t>
            </w:r>
            <w:r>
              <w:rPr>
                <w:rFonts w:ascii="宋体" w:hAnsi="宋体" w:hint="eastAsia"/>
                <w:b/>
                <w:szCs w:val="21"/>
              </w:rPr>
              <w:t>适用于价格竞争，方案</w:t>
            </w:r>
            <w:r>
              <w:rPr>
                <w:rFonts w:ascii="Times New Roman" w:hAnsi="Times New Roman" w:hint="eastAsia"/>
                <w:b/>
                <w:szCs w:val="21"/>
              </w:rPr>
              <w:t>2</w:t>
            </w:r>
            <w:r>
              <w:rPr>
                <w:rFonts w:ascii="宋体" w:hAnsi="宋体" w:hint="eastAsia"/>
                <w:b/>
              </w:rPr>
              <w:t>）</w:t>
            </w:r>
          </w:p>
        </w:tc>
        <w:tc>
          <w:tcPr>
            <w:tcW w:w="4680" w:type="dxa"/>
            <w:tcBorders>
              <w:top w:val="single" w:sz="4" w:space="0" w:color="auto"/>
              <w:left w:val="single" w:sz="4" w:space="0" w:color="auto"/>
              <w:bottom w:val="single" w:sz="4" w:space="0" w:color="auto"/>
            </w:tcBorders>
            <w:vAlign w:val="center"/>
          </w:tcPr>
          <w:p w:rsidR="000A5069" w:rsidRDefault="00EF5503">
            <w:pPr>
              <w:jc w:val="left"/>
              <w:rPr>
                <w:rFonts w:ascii="宋体" w:hAnsi="宋体"/>
                <w:szCs w:val="21"/>
              </w:rPr>
            </w:pPr>
            <w:r>
              <w:rPr>
                <w:rFonts w:ascii="宋体" w:hAnsi="宋体" w:hint="eastAsia"/>
                <w:szCs w:val="21"/>
              </w:rPr>
              <w:t>投标报价不能超过最高投标限价（超过最高投标限价其投标文件将被否决）。</w:t>
            </w:r>
          </w:p>
          <w:p w:rsidR="000A5069" w:rsidRDefault="00EF5503">
            <w:pPr>
              <w:jc w:val="left"/>
              <w:rPr>
                <w:rFonts w:ascii="宋体" w:hAnsi="宋体"/>
                <w:szCs w:val="21"/>
              </w:rPr>
            </w:pPr>
            <w:r>
              <w:rPr>
                <w:rFonts w:ascii="宋体" w:hAnsi="宋体" w:hint="eastAsia"/>
                <w:szCs w:val="21"/>
              </w:rPr>
              <w:t>投标报价等于评标基准价（</w:t>
            </w:r>
            <w:r>
              <w:rPr>
                <w:rFonts w:ascii="宋体" w:hAnsi="宋体"/>
                <w:szCs w:val="21"/>
              </w:rPr>
              <w:t>A</w:t>
            </w:r>
            <w:r>
              <w:rPr>
                <w:rFonts w:ascii="宋体" w:hAnsi="宋体" w:hint="eastAsia"/>
                <w:szCs w:val="21"/>
              </w:rPr>
              <w:t>）时得满分</w:t>
            </w:r>
            <w:r>
              <w:rPr>
                <w:rFonts w:ascii="宋体" w:hAnsi="宋体" w:hint="eastAsia"/>
                <w:szCs w:val="21"/>
              </w:rPr>
              <w:t>F</w:t>
            </w:r>
            <w:r>
              <w:rPr>
                <w:rFonts w:ascii="宋体" w:hAnsi="宋体" w:hint="eastAsia"/>
                <w:szCs w:val="21"/>
              </w:rPr>
              <w:t>，在此基础上每低于</w:t>
            </w:r>
            <w:r>
              <w:rPr>
                <w:rFonts w:ascii="Times New Roman" w:hAnsi="Times New Roman"/>
                <w:szCs w:val="21"/>
              </w:rPr>
              <w:t>1</w:t>
            </w:r>
            <w:r>
              <w:rPr>
                <w:rFonts w:ascii="宋体" w:hAnsi="宋体" w:hint="eastAsia"/>
                <w:szCs w:val="21"/>
              </w:rPr>
              <w:t>个百分点扣</w:t>
            </w:r>
            <w:r>
              <w:rPr>
                <w:rFonts w:ascii="宋体" w:hAnsi="宋体"/>
                <w:u w:val="single"/>
              </w:rPr>
              <w:t xml:space="preserve"> </w:t>
            </w:r>
            <w:r>
              <w:rPr>
                <w:rFonts w:ascii="_x000B__x000C_" w:hAnsi="_x000B__x000C_"/>
                <w:szCs w:val="21"/>
                <w:u w:val="single"/>
              </w:rPr>
              <w:t>E</w:t>
            </w:r>
            <w:r>
              <w:rPr>
                <w:rFonts w:ascii="Times New Roman" w:hAnsi="Times New Roman"/>
                <w:szCs w:val="21"/>
                <w:u w:val="single"/>
                <w:vertAlign w:val="subscript"/>
              </w:rPr>
              <w:t>1</w:t>
            </w:r>
            <w:r>
              <w:rPr>
                <w:rFonts w:ascii="宋体" w:hAnsi="宋体"/>
                <w:u w:val="single"/>
              </w:rPr>
              <w:t xml:space="preserve"> </w:t>
            </w:r>
            <w:r>
              <w:rPr>
                <w:rFonts w:ascii="宋体" w:hAnsi="宋体" w:hint="eastAsia"/>
                <w:szCs w:val="21"/>
              </w:rPr>
              <w:t>分</w:t>
            </w:r>
            <w:r>
              <w:rPr>
                <w:rFonts w:ascii="宋体" w:hAnsi="宋体" w:hint="eastAsia"/>
                <w:szCs w:val="21"/>
              </w:rPr>
              <w:t>(</w:t>
            </w:r>
            <w:r>
              <w:rPr>
                <w:rFonts w:ascii="宋体" w:hAnsi="宋体" w:hint="eastAsia"/>
                <w:b/>
                <w:bCs/>
                <w:szCs w:val="21"/>
              </w:rPr>
              <w:t>说明：招标人根据项目复杂程度从</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5</w:t>
            </w:r>
            <w:r>
              <w:rPr>
                <w:rFonts w:ascii="宋体" w:hAnsi="宋体" w:hint="eastAsia"/>
                <w:b/>
                <w:bCs/>
                <w:szCs w:val="21"/>
              </w:rPr>
              <w:t>～</w:t>
            </w:r>
            <w:r>
              <w:rPr>
                <w:rFonts w:ascii="Times New Roman" w:hAnsi="Times New Roman" w:hint="eastAsia"/>
                <w:b/>
                <w:bCs/>
                <w:szCs w:val="21"/>
              </w:rPr>
              <w:t>1</w:t>
            </w:r>
            <w:r>
              <w:rPr>
                <w:rFonts w:ascii="宋体" w:hAnsi="宋体" w:hint="eastAsia"/>
                <w:b/>
                <w:bCs/>
                <w:szCs w:val="21"/>
              </w:rPr>
              <w:t>中选取</w:t>
            </w:r>
            <w:r>
              <w:rPr>
                <w:rFonts w:ascii="宋体" w:hAnsi="宋体" w:hint="eastAsia"/>
                <w:szCs w:val="21"/>
              </w:rPr>
              <w:t>)</w:t>
            </w:r>
            <w:r>
              <w:rPr>
                <w:rFonts w:ascii="宋体" w:hAnsi="宋体" w:hint="eastAsia"/>
                <w:szCs w:val="21"/>
              </w:rPr>
              <w:t>，每高于</w:t>
            </w:r>
            <w:r>
              <w:rPr>
                <w:rFonts w:ascii="Times New Roman" w:hAnsi="Times New Roman"/>
                <w:szCs w:val="21"/>
              </w:rPr>
              <w:t>1</w:t>
            </w:r>
            <w:r>
              <w:rPr>
                <w:rFonts w:ascii="宋体" w:hAnsi="宋体" w:hint="eastAsia"/>
                <w:szCs w:val="21"/>
              </w:rPr>
              <w:t>个百分点扣</w:t>
            </w:r>
            <w:r>
              <w:rPr>
                <w:rFonts w:ascii="宋体" w:hAnsi="宋体"/>
                <w:u w:val="single"/>
              </w:rPr>
              <w:t xml:space="preserve"> </w:t>
            </w:r>
            <w:r>
              <w:rPr>
                <w:rFonts w:ascii="_x000B__x000C_" w:hAnsi="_x000B__x000C_"/>
                <w:szCs w:val="21"/>
                <w:u w:val="single"/>
              </w:rPr>
              <w:t>E</w:t>
            </w:r>
            <w:r>
              <w:rPr>
                <w:rFonts w:ascii="Times New Roman" w:hAnsi="Times New Roman"/>
                <w:szCs w:val="21"/>
                <w:u w:val="single"/>
                <w:vertAlign w:val="subscript"/>
              </w:rPr>
              <w:t>2</w:t>
            </w:r>
            <w:r>
              <w:rPr>
                <w:rFonts w:ascii="宋体" w:hAnsi="宋体"/>
                <w:u w:val="single"/>
              </w:rPr>
              <w:t xml:space="preserve"> </w:t>
            </w:r>
            <w:r>
              <w:rPr>
                <w:rFonts w:ascii="宋体" w:hAnsi="宋体" w:hint="eastAsia"/>
                <w:szCs w:val="21"/>
              </w:rPr>
              <w:t>分</w:t>
            </w:r>
            <w:r>
              <w:rPr>
                <w:rFonts w:ascii="宋体" w:hAnsi="宋体" w:hint="eastAsia"/>
                <w:szCs w:val="21"/>
              </w:rPr>
              <w:t>(</w:t>
            </w:r>
            <w:r>
              <w:rPr>
                <w:rFonts w:ascii="宋体" w:hAnsi="宋体" w:hint="eastAsia"/>
                <w:b/>
                <w:bCs/>
                <w:szCs w:val="21"/>
              </w:rPr>
              <w:t>说明：招标人根据项目复杂程度从</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5</w:t>
            </w:r>
            <w:r>
              <w:rPr>
                <w:rFonts w:ascii="宋体" w:hAnsi="宋体" w:hint="eastAsia"/>
                <w:b/>
                <w:bCs/>
                <w:szCs w:val="21"/>
              </w:rPr>
              <w:t>～</w:t>
            </w:r>
            <w:r>
              <w:rPr>
                <w:rFonts w:ascii="Times New Roman" w:hAnsi="Times New Roman" w:hint="eastAsia"/>
                <w:b/>
                <w:bCs/>
                <w:szCs w:val="21"/>
              </w:rPr>
              <w:t>1</w:t>
            </w:r>
            <w:r>
              <w:rPr>
                <w:rFonts w:ascii="宋体" w:hAnsi="宋体" w:hint="eastAsia"/>
                <w:b/>
                <w:bCs/>
                <w:szCs w:val="21"/>
              </w:rPr>
              <w:t>中选取</w:t>
            </w:r>
            <w:r>
              <w:rPr>
                <w:rFonts w:ascii="宋体" w:hAnsi="宋体" w:hint="eastAsia"/>
                <w:szCs w:val="21"/>
              </w:rPr>
              <w:t>)</w:t>
            </w:r>
            <w:r>
              <w:rPr>
                <w:rFonts w:ascii="宋体" w:hAnsi="宋体" w:hint="eastAsia"/>
                <w:szCs w:val="21"/>
              </w:rPr>
              <w:t>，扣完为止，不得负分。（得分保留二位小数，小数点后第三位四舍五入）</w:t>
            </w:r>
          </w:p>
          <w:p w:rsidR="000A5069" w:rsidRDefault="00EF5503">
            <w:pPr>
              <w:rPr>
                <w:rFonts w:ascii="宋体" w:hAnsi="宋体"/>
                <w:b/>
                <w:kern w:val="0"/>
                <w:szCs w:val="21"/>
              </w:rPr>
            </w:pPr>
            <w:r>
              <w:rPr>
                <w:rFonts w:ascii="宋体" w:hAnsi="宋体" w:hint="eastAsia"/>
                <w:b/>
                <w:bCs/>
                <w:szCs w:val="21"/>
              </w:rPr>
              <w:t>（</w:t>
            </w:r>
            <w:r>
              <w:rPr>
                <w:rFonts w:ascii="Times New Roman" w:hAnsi="Times New Roman" w:hint="eastAsia"/>
                <w:b/>
                <w:bCs/>
                <w:szCs w:val="21"/>
              </w:rPr>
              <w:t>1</w:t>
            </w:r>
            <w:r>
              <w:rPr>
                <w:rFonts w:ascii="宋体" w:hAnsi="宋体" w:hint="eastAsia"/>
                <w:b/>
                <w:bCs/>
                <w:szCs w:val="21"/>
              </w:rPr>
              <w:t>）</w:t>
            </w:r>
            <w:r>
              <w:rPr>
                <w:rFonts w:ascii="_x000B__x000C_" w:hAnsi="_x000B__x000C_" w:hint="eastAsia"/>
                <w:b/>
                <w:bCs/>
                <w:color w:val="000000"/>
                <w:szCs w:val="21"/>
              </w:rPr>
              <w:t>报价偏差率（</w:t>
            </w:r>
            <w:r>
              <w:rPr>
                <w:rFonts w:ascii="_x000B__x000C_" w:hAnsi="_x000B__x000C_" w:hint="eastAsia"/>
                <w:b/>
                <w:bCs/>
                <w:color w:val="000000"/>
                <w:szCs w:val="21"/>
              </w:rPr>
              <w:t>P</w:t>
            </w:r>
            <w:r>
              <w:rPr>
                <w:rFonts w:ascii="_x000B__x000C_" w:hAnsi="_x000B__x000C_" w:hint="eastAsia"/>
                <w:b/>
                <w:bCs/>
                <w:color w:val="000000"/>
                <w:szCs w:val="21"/>
              </w:rPr>
              <w:t>）</w:t>
            </w:r>
            <w:r>
              <w:rPr>
                <w:rFonts w:ascii="宋体" w:hAnsi="宋体" w:hint="eastAsia"/>
                <w:b/>
                <w:kern w:val="0"/>
                <w:szCs w:val="21"/>
              </w:rPr>
              <w:t>的计算：</w:t>
            </w:r>
          </w:p>
          <w:p w:rsidR="000A5069" w:rsidRDefault="00EF5503">
            <w:pPr>
              <w:pStyle w:val="aa"/>
            </w:pPr>
            <w:r>
              <w:rPr>
                <w:rFonts w:ascii="宋体" w:hAnsi="宋体" w:cs="Calibri" w:hint="eastAsia"/>
                <w:szCs w:val="21"/>
              </w:rPr>
              <w:t>报价偏差率</w:t>
            </w:r>
            <w:r>
              <w:rPr>
                <w:rFonts w:ascii="宋体" w:hAnsi="宋体" w:cs="Calibri" w:hint="eastAsia"/>
                <w:szCs w:val="21"/>
              </w:rPr>
              <w:t>=</w:t>
            </w:r>
            <w:r>
              <w:rPr>
                <w:rFonts w:ascii="宋体" w:hAnsi="宋体" w:hint="eastAsia"/>
              </w:rPr>
              <w:t>[</w:t>
            </w:r>
            <w:r>
              <w:rPr>
                <w:rFonts w:ascii="宋体" w:hAnsi="宋体" w:hint="eastAsia"/>
              </w:rPr>
              <w:t>（投标报价－评标基准价）</w:t>
            </w:r>
            <w:r>
              <w:rPr>
                <w:rFonts w:ascii="宋体" w:hAnsi="宋体" w:hint="eastAsia"/>
              </w:rPr>
              <w:t>/</w:t>
            </w:r>
            <w:r>
              <w:rPr>
                <w:rFonts w:ascii="宋体" w:hAnsi="宋体" w:hint="eastAsia"/>
              </w:rPr>
              <w:t>评标基准价</w:t>
            </w:r>
            <w:r>
              <w:rPr>
                <w:rFonts w:ascii="宋体" w:hAnsi="宋体" w:hint="eastAsia"/>
              </w:rPr>
              <w:t>]</w:t>
            </w:r>
            <w:r>
              <w:rPr>
                <w:rFonts w:ascii="_x000B__x000C_" w:hAnsi="_x000B__x000C_" w:hint="eastAsia"/>
                <w:szCs w:val="21"/>
              </w:rPr>
              <w:t>*</w:t>
            </w:r>
            <w:r>
              <w:rPr>
                <w:rFonts w:ascii="Times New Roman" w:hAnsi="Times New Roman" w:hint="eastAsia"/>
                <w:szCs w:val="21"/>
              </w:rPr>
              <w:t>100</w:t>
            </w:r>
            <w:r>
              <w:rPr>
                <w:rFonts w:ascii="_x000B__x000C_" w:hAnsi="_x000B__x000C_" w:hint="eastAsia"/>
                <w:szCs w:val="21"/>
              </w:rPr>
              <w:t>%</w:t>
            </w:r>
            <w:r>
              <w:rPr>
                <w:rFonts w:ascii="_x000B__x000C_" w:hAnsi="_x000B__x000C_" w:hint="eastAsia"/>
                <w:szCs w:val="21"/>
              </w:rPr>
              <w:t>，计算结果保留小数点后两位，小数点后第三位“四舍五入”，即为</w:t>
            </w:r>
            <w:r>
              <w:rPr>
                <w:rFonts w:ascii="_x000B__x000C_" w:hAnsi="_x000B__x000C_" w:hint="eastAsia"/>
                <w:szCs w:val="21"/>
              </w:rPr>
              <w:t>*.**%</w:t>
            </w:r>
            <w:r>
              <w:rPr>
                <w:rFonts w:ascii="_x000B__x000C_" w:hAnsi="_x000B__x000C_" w:hint="eastAsia"/>
                <w:szCs w:val="21"/>
              </w:rPr>
              <w:t>。</w:t>
            </w:r>
          </w:p>
          <w:p w:rsidR="000A5069" w:rsidRDefault="00EF5503">
            <w:pPr>
              <w:jc w:val="left"/>
              <w:rPr>
                <w:rFonts w:ascii="宋体" w:hAnsi="宋体"/>
                <w:b/>
                <w:kern w:val="0"/>
                <w:szCs w:val="21"/>
              </w:rPr>
            </w:pPr>
            <w:r>
              <w:rPr>
                <w:rFonts w:ascii="宋体" w:hAnsi="宋体" w:hint="eastAsia"/>
                <w:b/>
                <w:bCs/>
                <w:szCs w:val="21"/>
              </w:rPr>
              <w:t>（</w:t>
            </w:r>
            <w:r>
              <w:rPr>
                <w:rFonts w:ascii="Times New Roman" w:hAnsi="Times New Roman" w:hint="eastAsia"/>
                <w:b/>
                <w:bCs/>
                <w:szCs w:val="21"/>
              </w:rPr>
              <w:t>2</w:t>
            </w:r>
            <w:r>
              <w:rPr>
                <w:rFonts w:ascii="宋体" w:hAnsi="宋体" w:hint="eastAsia"/>
                <w:b/>
                <w:bCs/>
                <w:szCs w:val="21"/>
              </w:rPr>
              <w:t>）</w:t>
            </w:r>
            <w:r>
              <w:rPr>
                <w:rFonts w:ascii="宋体" w:hAnsi="宋体" w:hint="eastAsia"/>
                <w:b/>
                <w:szCs w:val="21"/>
              </w:rPr>
              <w:t>评标基准价（</w:t>
            </w:r>
            <w:r>
              <w:rPr>
                <w:rFonts w:ascii="宋体" w:hAnsi="宋体"/>
                <w:b/>
                <w:szCs w:val="21"/>
              </w:rPr>
              <w:t>A</w:t>
            </w:r>
            <w:r>
              <w:rPr>
                <w:rFonts w:ascii="宋体" w:hAnsi="宋体" w:hint="eastAsia"/>
                <w:b/>
                <w:szCs w:val="21"/>
              </w:rPr>
              <w:t>）</w:t>
            </w:r>
            <w:r>
              <w:rPr>
                <w:rFonts w:ascii="宋体" w:hAnsi="宋体" w:hint="eastAsia"/>
                <w:b/>
                <w:kern w:val="0"/>
                <w:szCs w:val="21"/>
              </w:rPr>
              <w:t>的计算：</w:t>
            </w:r>
          </w:p>
          <w:p w:rsidR="000A5069" w:rsidRDefault="00EF5503">
            <w:pPr>
              <w:rPr>
                <w:rFonts w:ascii="宋体" w:hAnsi="宋体"/>
                <w:szCs w:val="21"/>
              </w:rPr>
            </w:pPr>
            <w:r>
              <w:rPr>
                <w:rFonts w:ascii="宋体" w:hAnsi="宋体" w:hint="eastAsia"/>
                <w:szCs w:val="21"/>
              </w:rPr>
              <w:t>评标基准价</w:t>
            </w:r>
            <w:r>
              <w:rPr>
                <w:rFonts w:ascii="宋体" w:hAnsi="宋体" w:hint="eastAsia"/>
                <w:szCs w:val="21"/>
              </w:rPr>
              <w:t>=</w:t>
            </w:r>
            <w:r>
              <w:rPr>
                <w:rFonts w:ascii="宋体" w:hAnsi="宋体" w:hint="eastAsia"/>
                <w:szCs w:val="21"/>
              </w:rPr>
              <w:t>招标人编制的最高投标限价×</w:t>
            </w:r>
            <w:r>
              <w:rPr>
                <w:rFonts w:ascii="宋体" w:hAnsi="宋体" w:hint="eastAsia"/>
                <w:szCs w:val="21"/>
              </w:rPr>
              <w:t>K+</w:t>
            </w:r>
            <w:r>
              <w:rPr>
                <w:rFonts w:ascii="宋体" w:hAnsi="宋体" w:hint="eastAsia"/>
                <w:szCs w:val="21"/>
              </w:rPr>
              <w:t>所有有效投标报价去掉</w:t>
            </w:r>
            <w:r>
              <w:rPr>
                <w:rFonts w:ascii="宋体" w:hAnsi="宋体" w:hint="eastAsia"/>
                <w:szCs w:val="21"/>
              </w:rPr>
              <w:t>n</w:t>
            </w:r>
            <w:r>
              <w:rPr>
                <w:rFonts w:ascii="宋体" w:hAnsi="宋体" w:hint="eastAsia"/>
                <w:szCs w:val="21"/>
              </w:rPr>
              <w:t>个最高值和</w:t>
            </w:r>
            <w:r>
              <w:rPr>
                <w:rFonts w:ascii="宋体" w:hAnsi="宋体" w:hint="eastAsia"/>
                <w:szCs w:val="21"/>
              </w:rPr>
              <w:t>n</w:t>
            </w:r>
            <w:r>
              <w:rPr>
                <w:rFonts w:ascii="宋体" w:hAnsi="宋体" w:hint="eastAsia"/>
                <w:szCs w:val="21"/>
              </w:rPr>
              <w:t>个最低值后的算术平均值×（</w:t>
            </w:r>
            <w:r>
              <w:rPr>
                <w:rFonts w:ascii="Times New Roman" w:hAnsi="Times New Roman" w:hint="eastAsia"/>
                <w:szCs w:val="21"/>
              </w:rPr>
              <w:t>1</w:t>
            </w:r>
            <w:r>
              <w:rPr>
                <w:rFonts w:ascii="宋体" w:hAnsi="宋体" w:hint="eastAsia"/>
                <w:szCs w:val="21"/>
              </w:rPr>
              <w:t>-K</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5</w:t>
            </w:r>
            <w:r>
              <w:rPr>
                <w:rFonts w:ascii="宋体" w:hAnsi="宋体" w:hint="eastAsia"/>
                <w:szCs w:val="21"/>
              </w:rPr>
              <w:t>、</w:t>
            </w:r>
            <w:r>
              <w:rPr>
                <w:rFonts w:ascii="宋体" w:hAnsi="宋体" w:hint="eastAsia"/>
                <w:szCs w:val="21"/>
              </w:rPr>
              <w:t>n=</w:t>
            </w:r>
            <w:r>
              <w:rPr>
                <w:rFonts w:ascii="Times New Roman" w:hAnsi="Times New Roman" w:hint="eastAsia"/>
                <w:szCs w:val="21"/>
              </w:rPr>
              <w:t>0</w:t>
            </w:r>
            <w:r>
              <w:rPr>
                <w:rFonts w:ascii="宋体" w:hAnsi="宋体" w:hint="eastAsia"/>
                <w:szCs w:val="21"/>
              </w:rPr>
              <w:t>；</w:t>
            </w:r>
            <w:r>
              <w:rPr>
                <w:rFonts w:ascii="Times New Roman" w:hAnsi="Times New Roman" w:hint="eastAsia"/>
                <w:szCs w:val="21"/>
              </w:rPr>
              <w:t>5</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10</w:t>
            </w:r>
            <w:r>
              <w:rPr>
                <w:rFonts w:ascii="宋体" w:hAnsi="宋体" w:hint="eastAsia"/>
                <w:szCs w:val="21"/>
              </w:rPr>
              <w:t>、</w:t>
            </w:r>
            <w:r>
              <w:rPr>
                <w:rFonts w:ascii="宋体" w:hAnsi="宋体" w:hint="eastAsia"/>
                <w:szCs w:val="21"/>
              </w:rPr>
              <w:t>n=</w:t>
            </w:r>
            <w:r>
              <w:rPr>
                <w:rFonts w:ascii="Times New Roman" w:hAnsi="Times New Roman" w:hint="eastAsia"/>
                <w:szCs w:val="21"/>
              </w:rPr>
              <w:t>1</w:t>
            </w:r>
            <w:r>
              <w:rPr>
                <w:rFonts w:ascii="宋体" w:hAnsi="宋体" w:hint="eastAsia"/>
                <w:szCs w:val="21"/>
              </w:rPr>
              <w:t>；</w:t>
            </w:r>
            <w:r>
              <w:rPr>
                <w:rFonts w:ascii="Times New Roman" w:hAnsi="Times New Roman" w:hint="eastAsia"/>
                <w:szCs w:val="21"/>
              </w:rPr>
              <w:t>10</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20</w:t>
            </w:r>
            <w:r>
              <w:rPr>
                <w:rFonts w:ascii="宋体" w:hAnsi="宋体" w:hint="eastAsia"/>
                <w:szCs w:val="21"/>
              </w:rPr>
              <w:t>、</w:t>
            </w:r>
            <w:r>
              <w:rPr>
                <w:rFonts w:ascii="宋体" w:hAnsi="宋体" w:hint="eastAsia"/>
                <w:szCs w:val="21"/>
              </w:rPr>
              <w:t>n=</w:t>
            </w:r>
            <w:r>
              <w:rPr>
                <w:rFonts w:ascii="Times New Roman" w:hAnsi="Times New Roman" w:hint="eastAsia"/>
                <w:szCs w:val="21"/>
              </w:rPr>
              <w:t>2</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20</w:t>
            </w:r>
            <w:r>
              <w:rPr>
                <w:rFonts w:ascii="宋体" w:hAnsi="宋体" w:hint="eastAsia"/>
                <w:szCs w:val="21"/>
              </w:rPr>
              <w:t>、</w:t>
            </w:r>
            <w:r>
              <w:rPr>
                <w:rFonts w:ascii="宋体" w:hAnsi="宋体" w:hint="eastAsia"/>
                <w:szCs w:val="21"/>
              </w:rPr>
              <w:t>n=</w:t>
            </w:r>
            <w:r>
              <w:rPr>
                <w:rFonts w:ascii="Times New Roman" w:hAnsi="Times New Roman" w:hint="eastAsia"/>
                <w:szCs w:val="21"/>
              </w:rPr>
              <w:t>3</w:t>
            </w:r>
            <w:r>
              <w:rPr>
                <w:rFonts w:ascii="宋体" w:hAnsi="宋体" w:hint="eastAsia"/>
                <w:szCs w:val="21"/>
              </w:rPr>
              <w:t>。（</w:t>
            </w:r>
            <w:r>
              <w:rPr>
                <w:rFonts w:ascii="宋体" w:hAnsi="宋体" w:hint="eastAsia"/>
                <w:szCs w:val="21"/>
              </w:rPr>
              <w:t>M</w:t>
            </w:r>
            <w:r>
              <w:rPr>
                <w:rFonts w:ascii="宋体" w:hAnsi="宋体" w:hint="eastAsia"/>
                <w:szCs w:val="21"/>
              </w:rPr>
              <w:t>为有效报价的数量）。有效投标报价指通过初步评审的投标报价。（</w:t>
            </w:r>
            <w:r>
              <w:rPr>
                <w:rFonts w:ascii="宋体" w:hAnsi="宋体" w:cs="宋体"/>
                <w:b/>
                <w:szCs w:val="21"/>
              </w:rPr>
              <w:t>计算结果</w:t>
            </w:r>
            <w:r>
              <w:rPr>
                <w:rFonts w:ascii="宋体" w:hAnsi="宋体" w:hint="eastAsia"/>
                <w:szCs w:val="21"/>
              </w:rPr>
              <w:t>保留二位小数，小数点后第三位四舍五入）</w:t>
            </w:r>
            <w:r>
              <w:rPr>
                <w:rFonts w:ascii="宋体" w:hAnsi="宋体" w:cs="宋体"/>
                <w:b/>
                <w:szCs w:val="21"/>
              </w:rPr>
              <w:t>。</w:t>
            </w:r>
          </w:p>
          <w:p w:rsidR="000A5069" w:rsidRDefault="00EF5503">
            <w:pPr>
              <w:rPr>
                <w:rFonts w:ascii="宋体" w:hAnsi="宋体"/>
                <w:szCs w:val="21"/>
              </w:rPr>
            </w:pPr>
            <w:r>
              <w:rPr>
                <w:rFonts w:ascii="宋体" w:hAnsi="宋体" w:hint="eastAsia"/>
                <w:bCs/>
                <w:szCs w:val="21"/>
              </w:rPr>
              <w:t xml:space="preserve">K= </w:t>
            </w:r>
            <w:r>
              <w:rPr>
                <w:rFonts w:ascii="宋体" w:hAnsi="宋体" w:hint="eastAsia"/>
                <w:bCs/>
                <w:szCs w:val="21"/>
                <w:u w:val="single"/>
              </w:rPr>
              <w:t xml:space="preserve">  </w:t>
            </w:r>
            <w:r>
              <w:rPr>
                <w:rFonts w:ascii="宋体" w:hAnsi="宋体" w:hint="eastAsia"/>
                <w:b/>
                <w:bCs/>
                <w:szCs w:val="21"/>
              </w:rPr>
              <w:t>（说明：</w:t>
            </w:r>
            <w:r>
              <w:rPr>
                <w:rFonts w:ascii="宋体" w:hAnsi="宋体" w:hint="eastAsia"/>
                <w:b/>
                <w:bCs/>
                <w:szCs w:val="21"/>
              </w:rPr>
              <w:t>K</w:t>
            </w:r>
            <w:r>
              <w:rPr>
                <w:rFonts w:ascii="宋体" w:hAnsi="宋体" w:hint="eastAsia"/>
                <w:b/>
                <w:bCs/>
                <w:szCs w:val="21"/>
              </w:rPr>
              <w:t>值由招标人在编制招标文件时从</w:t>
            </w:r>
            <w:r>
              <w:rPr>
                <w:rFonts w:ascii="Times New Roman" w:hAnsi="Times New Roman" w:hint="eastAsia"/>
                <w:b/>
                <w:bCs/>
                <w:szCs w:val="21"/>
              </w:rPr>
              <w:lastRenderedPageBreak/>
              <w:t>0</w:t>
            </w:r>
            <w:r>
              <w:rPr>
                <w:rFonts w:ascii="宋体" w:hAnsi="宋体" w:hint="eastAsia"/>
                <w:b/>
                <w:bCs/>
                <w:szCs w:val="21"/>
              </w:rPr>
              <w:t>.</w:t>
            </w:r>
            <w:r>
              <w:rPr>
                <w:rFonts w:ascii="Times New Roman" w:hAnsi="Times New Roman" w:hint="eastAsia"/>
                <w:b/>
                <w:bCs/>
                <w:szCs w:val="21"/>
              </w:rPr>
              <w:t>4</w:t>
            </w:r>
            <w:r>
              <w:rPr>
                <w:rFonts w:ascii="宋体" w:hAnsi="宋体" w:hint="eastAsia"/>
                <w:b/>
                <w:bCs/>
                <w:szCs w:val="21"/>
              </w:rPr>
              <w:t>、</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5</w:t>
            </w:r>
            <w:r>
              <w:rPr>
                <w:rFonts w:ascii="宋体" w:hAnsi="宋体" w:hint="eastAsia"/>
                <w:b/>
                <w:bCs/>
                <w:szCs w:val="21"/>
              </w:rPr>
              <w:t>、</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6</w:t>
            </w:r>
            <w:r>
              <w:rPr>
                <w:rFonts w:ascii="宋体" w:hAnsi="宋体" w:hint="eastAsia"/>
                <w:b/>
                <w:bCs/>
                <w:szCs w:val="21"/>
              </w:rPr>
              <w:t>中确定）</w:t>
            </w:r>
          </w:p>
          <w:p w:rsidR="000A5069" w:rsidRDefault="00EF5503">
            <w:pPr>
              <w:pStyle w:val="aa"/>
              <w:rPr>
                <w:rFonts w:ascii="宋体" w:hAnsi="宋体"/>
                <w:b/>
                <w:bCs/>
                <w:szCs w:val="21"/>
              </w:rPr>
            </w:pPr>
            <w:r>
              <w:rPr>
                <w:rFonts w:ascii="宋体" w:hAnsi="宋体" w:hint="eastAsia"/>
                <w:b/>
                <w:bCs/>
                <w:szCs w:val="21"/>
              </w:rPr>
              <w:t>（</w:t>
            </w:r>
            <w:r>
              <w:rPr>
                <w:rFonts w:ascii="Times New Roman" w:hAnsi="Times New Roman" w:hint="eastAsia"/>
                <w:b/>
                <w:bCs/>
                <w:szCs w:val="21"/>
              </w:rPr>
              <w:t>3</w:t>
            </w:r>
            <w:r>
              <w:rPr>
                <w:rFonts w:ascii="宋体" w:hAnsi="宋体" w:hint="eastAsia"/>
                <w:b/>
                <w:bCs/>
                <w:szCs w:val="21"/>
              </w:rPr>
              <w:t>）</w:t>
            </w:r>
            <w:r>
              <w:rPr>
                <w:rFonts w:ascii="_x000B__x000C_" w:hAnsi="_x000B__x000C_" w:hint="eastAsia"/>
                <w:b/>
                <w:bCs/>
                <w:color w:val="000000"/>
                <w:szCs w:val="21"/>
              </w:rPr>
              <w:t>投标总报价得分：</w:t>
            </w:r>
          </w:p>
          <w:p w:rsidR="000A5069" w:rsidRDefault="00EF5503">
            <w:pPr>
              <w:rPr>
                <w:rFonts w:ascii="_x000B__x000C_" w:hAnsi="_x000B__x000C_"/>
                <w:szCs w:val="21"/>
              </w:rPr>
            </w:pPr>
            <w:r>
              <w:rPr>
                <w:rFonts w:ascii="_x000B__x000C_" w:hAnsi="_x000B__x000C_" w:hint="eastAsia"/>
                <w:szCs w:val="21"/>
              </w:rPr>
              <w:t>①投</w:t>
            </w:r>
            <w:r>
              <w:rPr>
                <w:rFonts w:ascii="宋体" w:hAnsi="宋体" w:hint="eastAsia"/>
                <w:szCs w:val="21"/>
              </w:rPr>
              <w:t>标报价小于评标基准价时</w:t>
            </w:r>
            <w:r>
              <w:rPr>
                <w:rFonts w:ascii="_x000B__x000C_" w:hAnsi="_x000B__x000C_" w:hint="eastAsia"/>
                <w:szCs w:val="21"/>
              </w:rPr>
              <w:t>：</w:t>
            </w:r>
          </w:p>
          <w:p w:rsidR="000A5069" w:rsidRDefault="00EF5503">
            <w:pPr>
              <w:rPr>
                <w:rFonts w:ascii="_x000B__x000C_" w:hAnsi="_x000B__x000C_"/>
                <w:szCs w:val="21"/>
              </w:rPr>
            </w:pPr>
            <w:r>
              <w:rPr>
                <w:rFonts w:ascii="_x000B__x000C_" w:hAnsi="_x000B__x000C_" w:hint="eastAsia"/>
                <w:szCs w:val="21"/>
              </w:rPr>
              <w:t>投标总报价得分</w:t>
            </w:r>
            <w:r>
              <w:rPr>
                <w:rFonts w:ascii="_x000B__x000C_" w:hAnsi="_x000B__x000C_" w:hint="eastAsia"/>
                <w:szCs w:val="21"/>
              </w:rPr>
              <w:t>= F +P*</w:t>
            </w:r>
            <w:r>
              <w:rPr>
                <w:rFonts w:ascii="Times New Roman" w:hAnsi="Times New Roman" w:hint="eastAsia"/>
                <w:szCs w:val="21"/>
              </w:rPr>
              <w:t>100</w:t>
            </w:r>
            <w:r>
              <w:rPr>
                <w:rFonts w:ascii="_x000B__x000C_" w:hAnsi="_x000B__x000C_" w:hint="eastAsia"/>
                <w:szCs w:val="21"/>
              </w:rPr>
              <w:t>*E</w:t>
            </w:r>
            <w:r>
              <w:rPr>
                <w:rFonts w:ascii="Times New Roman" w:hAnsi="Times New Roman"/>
                <w:szCs w:val="21"/>
                <w:vertAlign w:val="subscript"/>
              </w:rPr>
              <w:t>1</w:t>
            </w:r>
            <w:r>
              <w:rPr>
                <w:rFonts w:ascii="_x000B__x000C_" w:hAnsi="_x000B__x000C_"/>
                <w:szCs w:val="21"/>
              </w:rPr>
              <w:t xml:space="preserve"> </w:t>
            </w:r>
            <w:r>
              <w:rPr>
                <w:rFonts w:ascii="_x000B__x000C_" w:hAnsi="_x000B__x000C_" w:hint="eastAsia"/>
                <w:szCs w:val="21"/>
              </w:rPr>
              <w:t>，</w:t>
            </w:r>
            <w:r>
              <w:rPr>
                <w:rFonts w:ascii="_x000B__x000C_" w:hAnsi="_x000B__x000C_"/>
                <w:szCs w:val="21"/>
              </w:rPr>
              <w:t>且最低为</w:t>
            </w:r>
            <w:r>
              <w:rPr>
                <w:rFonts w:ascii="Times New Roman" w:hAnsi="Times New Roman" w:hint="eastAsia"/>
                <w:szCs w:val="21"/>
              </w:rPr>
              <w:t>0</w:t>
            </w:r>
            <w:r>
              <w:rPr>
                <w:rFonts w:ascii="_x000B__x000C_" w:hAnsi="_x000B__x000C_" w:hint="eastAsia"/>
                <w:szCs w:val="21"/>
              </w:rPr>
              <w:t>分。</w:t>
            </w:r>
          </w:p>
          <w:p w:rsidR="000A5069" w:rsidRDefault="00EF5503">
            <w:pPr>
              <w:rPr>
                <w:rFonts w:ascii="_x000B__x000C_" w:hAnsi="_x000B__x000C_"/>
                <w:szCs w:val="21"/>
              </w:rPr>
            </w:pPr>
            <w:r>
              <w:rPr>
                <w:rFonts w:ascii="_x000B__x000C_" w:hAnsi="_x000B__x000C_" w:hint="eastAsia"/>
                <w:szCs w:val="21"/>
              </w:rPr>
              <w:t>②投</w:t>
            </w:r>
            <w:r>
              <w:rPr>
                <w:rFonts w:ascii="宋体" w:hAnsi="宋体" w:hint="eastAsia"/>
                <w:szCs w:val="21"/>
              </w:rPr>
              <w:t>标报价大于评标基准价时</w:t>
            </w:r>
            <w:r>
              <w:rPr>
                <w:rFonts w:ascii="_x000B__x000C_" w:hAnsi="_x000B__x000C_" w:hint="eastAsia"/>
                <w:szCs w:val="21"/>
              </w:rPr>
              <w:t>：</w:t>
            </w:r>
          </w:p>
          <w:p w:rsidR="000A5069" w:rsidRDefault="00EF5503">
            <w:pPr>
              <w:rPr>
                <w:rFonts w:ascii="_x000B__x000C_" w:hAnsi="_x000B__x000C_"/>
                <w:szCs w:val="21"/>
              </w:rPr>
            </w:pPr>
            <w:r>
              <w:rPr>
                <w:rFonts w:ascii="_x000B__x000C_" w:hAnsi="_x000B__x000C_" w:hint="eastAsia"/>
                <w:szCs w:val="21"/>
              </w:rPr>
              <w:t>投标总报价得分</w:t>
            </w:r>
            <w:r>
              <w:rPr>
                <w:rFonts w:ascii="_x000B__x000C_" w:hAnsi="_x000B__x000C_" w:hint="eastAsia"/>
                <w:szCs w:val="21"/>
              </w:rPr>
              <w:t>= F -P*</w:t>
            </w:r>
            <w:r>
              <w:rPr>
                <w:rFonts w:ascii="Times New Roman" w:hAnsi="Times New Roman" w:hint="eastAsia"/>
                <w:szCs w:val="21"/>
              </w:rPr>
              <w:t>100</w:t>
            </w:r>
            <w:r>
              <w:rPr>
                <w:rFonts w:ascii="_x000B__x000C_" w:hAnsi="_x000B__x000C_" w:hint="eastAsia"/>
                <w:szCs w:val="21"/>
              </w:rPr>
              <w:t>*E</w:t>
            </w:r>
            <w:r>
              <w:rPr>
                <w:rFonts w:ascii="Times New Roman" w:hAnsi="Times New Roman"/>
                <w:szCs w:val="21"/>
                <w:vertAlign w:val="subscript"/>
              </w:rPr>
              <w:t>2</w:t>
            </w:r>
            <w:r>
              <w:rPr>
                <w:rFonts w:ascii="_x000B__x000C_" w:hAnsi="_x000B__x000C_"/>
                <w:szCs w:val="21"/>
              </w:rPr>
              <w:t xml:space="preserve"> </w:t>
            </w:r>
            <w:r>
              <w:rPr>
                <w:rFonts w:ascii="_x000B__x000C_" w:hAnsi="_x000B__x000C_" w:hint="eastAsia"/>
                <w:szCs w:val="21"/>
              </w:rPr>
              <w:t>，</w:t>
            </w:r>
            <w:r>
              <w:rPr>
                <w:rFonts w:ascii="_x000B__x000C_" w:hAnsi="_x000B__x000C_"/>
                <w:szCs w:val="21"/>
              </w:rPr>
              <w:t>且最低为</w:t>
            </w:r>
            <w:r>
              <w:rPr>
                <w:rFonts w:ascii="Times New Roman" w:hAnsi="Times New Roman" w:hint="eastAsia"/>
                <w:szCs w:val="21"/>
              </w:rPr>
              <w:t>0</w:t>
            </w:r>
            <w:r>
              <w:rPr>
                <w:rFonts w:ascii="_x000B__x000C_" w:hAnsi="_x000B__x000C_" w:hint="eastAsia"/>
                <w:szCs w:val="21"/>
              </w:rPr>
              <w:t>分。</w:t>
            </w:r>
          </w:p>
          <w:p w:rsidR="000A5069" w:rsidRDefault="00EF5503">
            <w:pPr>
              <w:rPr>
                <w:rFonts w:ascii="宋体" w:hAnsi="宋体"/>
              </w:rPr>
            </w:pPr>
            <w:r>
              <w:rPr>
                <w:rFonts w:ascii="宋体" w:hAnsi="宋体" w:cs="宋体" w:hint="eastAsia"/>
                <w:b/>
                <w:szCs w:val="21"/>
              </w:rPr>
              <w:t>以上投标报价、招标人编制的最高投标限价、评标基准价在计算投标报价得分时均不含暂列金</w:t>
            </w:r>
            <w:r>
              <w:rPr>
                <w:rFonts w:ascii="宋体" w:hAnsi="宋体" w:cs="宋体"/>
                <w:b/>
                <w:szCs w:val="21"/>
              </w:rPr>
              <w:t>。</w:t>
            </w:r>
          </w:p>
        </w:tc>
      </w:tr>
      <w:tr w:rsidR="000A5069">
        <w:trPr>
          <w:trHeight w:val="456"/>
          <w:jc w:val="center"/>
        </w:trPr>
        <w:tc>
          <w:tcPr>
            <w:tcW w:w="900" w:type="dxa"/>
            <w:vMerge/>
            <w:tcBorders>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00" w:lineRule="exact"/>
              <w:jc w:val="center"/>
              <w:rPr>
                <w:rFonts w:ascii="宋体" w:hAnsi="宋体"/>
              </w:rPr>
            </w:pPr>
            <w:r>
              <w:rPr>
                <w:rFonts w:ascii="宋体" w:hAnsi="宋体" w:hint="eastAsia"/>
                <w:szCs w:val="21"/>
              </w:rPr>
              <w:t>单价和分项报价合理性（</w:t>
            </w:r>
            <w:r>
              <w:rPr>
                <w:rFonts w:ascii="Times New Roman" w:hAnsi="Times New Roman" w:hint="eastAsia"/>
                <w:szCs w:val="21"/>
              </w:rPr>
              <w:t>5</w:t>
            </w:r>
            <w:r>
              <w:rPr>
                <w:rFonts w:ascii="宋体" w:hAnsi="宋体" w:hint="eastAsia"/>
                <w:szCs w:val="21"/>
              </w:rPr>
              <w:t>分）</w:t>
            </w:r>
          </w:p>
        </w:tc>
        <w:tc>
          <w:tcPr>
            <w:tcW w:w="4680" w:type="dxa"/>
            <w:tcBorders>
              <w:top w:val="single" w:sz="4" w:space="0" w:color="auto"/>
              <w:left w:val="single" w:sz="4" w:space="0" w:color="auto"/>
              <w:bottom w:val="single" w:sz="4" w:space="0" w:color="auto"/>
            </w:tcBorders>
          </w:tcPr>
          <w:p w:rsidR="000A5069" w:rsidRDefault="00EF5503">
            <w:pPr>
              <w:spacing w:line="300" w:lineRule="exact"/>
              <w:jc w:val="left"/>
              <w:rPr>
                <w:rFonts w:ascii="宋体" w:hAnsi="宋体"/>
              </w:rPr>
            </w:pPr>
            <w:r>
              <w:rPr>
                <w:rFonts w:ascii="宋体" w:hAnsi="宋体" w:hint="eastAsia"/>
                <w:szCs w:val="21"/>
              </w:rPr>
              <w:t>合理得满分，其余酌情赋分，但最低不低于</w:t>
            </w:r>
            <w:r>
              <w:rPr>
                <w:rFonts w:ascii="Times New Roman" w:hAnsi="Times New Roman" w:hint="eastAsia"/>
                <w:szCs w:val="21"/>
              </w:rPr>
              <w:t>3</w:t>
            </w:r>
            <w:r>
              <w:rPr>
                <w:rFonts w:ascii="宋体" w:hAnsi="宋体" w:hint="eastAsia"/>
                <w:szCs w:val="21"/>
              </w:rPr>
              <w:t>分。无相应报价分析内容得</w:t>
            </w:r>
            <w:r>
              <w:rPr>
                <w:rFonts w:ascii="Times New Roman" w:hAnsi="Times New Roman" w:hint="eastAsia"/>
                <w:szCs w:val="21"/>
              </w:rPr>
              <w:t>0</w:t>
            </w:r>
            <w:r>
              <w:rPr>
                <w:rFonts w:ascii="宋体" w:hAnsi="宋体" w:hint="eastAsia"/>
                <w:szCs w:val="21"/>
              </w:rPr>
              <w:t>分。</w:t>
            </w:r>
          </w:p>
        </w:tc>
      </w:tr>
      <w:tr w:rsidR="000A5069">
        <w:trPr>
          <w:trHeight w:val="1602"/>
          <w:jc w:val="center"/>
        </w:trPr>
        <w:tc>
          <w:tcPr>
            <w:tcW w:w="900" w:type="dxa"/>
            <w:tcBorders>
              <w:top w:val="single" w:sz="4" w:space="0" w:color="auto"/>
              <w:bottom w:val="single" w:sz="4" w:space="0" w:color="auto"/>
              <w:right w:val="single" w:sz="4" w:space="0" w:color="auto"/>
            </w:tcBorders>
            <w:vAlign w:val="center"/>
          </w:tcPr>
          <w:p w:rsidR="000A5069" w:rsidRDefault="00EF5503">
            <w:pPr>
              <w:jc w:val="center"/>
              <w:rPr>
                <w:rFonts w:ascii="宋体" w:hAnsi="宋体"/>
              </w:rPr>
            </w:pPr>
            <w:r>
              <w:rPr>
                <w:rFonts w:ascii="Times New Roman" w:hAnsi="Times New Roman" w:hint="eastAsia"/>
              </w:rPr>
              <w:t>3</w:t>
            </w:r>
            <w:r>
              <w:rPr>
                <w:rFonts w:ascii="宋体" w:hAnsi="宋体" w:hint="eastAsia"/>
              </w:rPr>
              <w:t>.</w:t>
            </w:r>
            <w:r>
              <w:rPr>
                <w:rFonts w:ascii="Times New Roman" w:hAnsi="Times New Roman" w:hint="eastAsia"/>
              </w:rPr>
              <w:t>2</w:t>
            </w:r>
            <w:r>
              <w:rPr>
                <w:rFonts w:ascii="宋体" w:hAnsi="宋体" w:hint="eastAsia"/>
              </w:rPr>
              <w:t>.</w:t>
            </w:r>
            <w:r>
              <w:rPr>
                <w:rFonts w:ascii="Times New Roman" w:hAnsi="Times New Roman" w:hint="eastAsia"/>
              </w:rPr>
              <w:t>3</w:t>
            </w:r>
          </w:p>
        </w:tc>
        <w:tc>
          <w:tcPr>
            <w:tcW w:w="3600" w:type="dxa"/>
            <w:gridSpan w:val="2"/>
            <w:tcBorders>
              <w:top w:val="single" w:sz="4" w:space="0" w:color="auto"/>
              <w:bottom w:val="single" w:sz="4" w:space="0" w:color="auto"/>
              <w:right w:val="single" w:sz="4" w:space="0" w:color="auto"/>
            </w:tcBorders>
            <w:vAlign w:val="center"/>
          </w:tcPr>
          <w:p w:rsidR="000A5069" w:rsidRDefault="00EF5503">
            <w:pPr>
              <w:jc w:val="center"/>
              <w:rPr>
                <w:rFonts w:ascii="宋体" w:hAnsi="宋体"/>
              </w:rPr>
            </w:pPr>
            <w:r>
              <w:rPr>
                <w:rFonts w:ascii="宋体" w:hAnsi="宋体" w:hint="eastAsia"/>
              </w:rPr>
              <w:t>投标人最终得分</w:t>
            </w:r>
          </w:p>
        </w:tc>
        <w:tc>
          <w:tcPr>
            <w:tcW w:w="4680" w:type="dxa"/>
            <w:tcBorders>
              <w:top w:val="single" w:sz="4" w:space="0" w:color="auto"/>
              <w:left w:val="single" w:sz="4" w:space="0" w:color="auto"/>
              <w:bottom w:val="single" w:sz="4" w:space="0" w:color="auto"/>
            </w:tcBorders>
            <w:vAlign w:val="center"/>
          </w:tcPr>
          <w:p w:rsidR="000A5069" w:rsidRDefault="00EF5503">
            <w:pPr>
              <w:jc w:val="left"/>
            </w:pPr>
            <w:r>
              <w:rPr>
                <w:rFonts w:hint="eastAsia"/>
              </w:rPr>
              <w:t>方法一：去掉一个评委最高分，去掉一个评委最低分，取其他评委平均分；</w:t>
            </w:r>
          </w:p>
          <w:p w:rsidR="000A5069" w:rsidRDefault="00EF5503">
            <w:pPr>
              <w:jc w:val="left"/>
            </w:pPr>
            <w:r>
              <w:rPr>
                <w:rFonts w:hint="eastAsia"/>
              </w:rPr>
              <w:t>方法二：取所有评委的平均分。</w:t>
            </w:r>
          </w:p>
          <w:p w:rsidR="000A5069" w:rsidRDefault="00EF5503">
            <w:pPr>
              <w:rPr>
                <w:rFonts w:ascii="宋体" w:hAnsi="宋体"/>
              </w:rPr>
            </w:pPr>
            <w:r>
              <w:rPr>
                <w:rFonts w:ascii="宋体" w:hAnsi="宋体" w:hint="eastAsia"/>
                <w:b/>
                <w:bCs/>
                <w:szCs w:val="21"/>
              </w:rPr>
              <w:t>（说明：招标人可以从以上方法中选择一种方法）</w:t>
            </w:r>
          </w:p>
        </w:tc>
      </w:tr>
    </w:tbl>
    <w:p w:rsidR="000A5069" w:rsidRDefault="00EF5503">
      <w:pPr>
        <w:spacing w:line="300" w:lineRule="exact"/>
        <w:rPr>
          <w:rFonts w:ascii="宋体" w:hAnsi="宋体"/>
          <w:b/>
        </w:rPr>
      </w:pPr>
      <w:r>
        <w:rPr>
          <w:rFonts w:ascii="宋体" w:hAnsi="宋体" w:hint="eastAsia"/>
          <w:b/>
        </w:rPr>
        <w:t>（说明：监理大纲评分标准中各评分要素由招标人根据工程实际情况选用，分值标准根据选用情况适当调整，但各评分要素最低得分合计不得减少。）</w:t>
      </w:r>
    </w:p>
    <w:p w:rsidR="000A5069" w:rsidRDefault="00EF5503">
      <w:pPr>
        <w:widowControl/>
        <w:jc w:val="left"/>
        <w:rPr>
          <w:rFonts w:ascii="宋体" w:hAnsi="宋体"/>
          <w:b/>
        </w:rPr>
      </w:pPr>
      <w:r>
        <w:rPr>
          <w:rFonts w:ascii="宋体" w:hAnsi="宋体"/>
          <w:b/>
        </w:rPr>
        <w:br w:type="page"/>
      </w:r>
    </w:p>
    <w:p w:rsidR="000A5069" w:rsidRDefault="000A5069">
      <w:pPr>
        <w:spacing w:line="300" w:lineRule="exact"/>
        <w:rPr>
          <w:rFonts w:ascii="宋体" w:hAnsi="宋体"/>
          <w:b/>
        </w:rPr>
        <w:sectPr w:rsidR="000A5069">
          <w:footerReference w:type="default" r:id="rId21"/>
          <w:pgSz w:w="11906" w:h="16838"/>
          <w:pgMar w:top="1418" w:right="1418" w:bottom="1418" w:left="1418" w:header="851" w:footer="992" w:gutter="0"/>
          <w:cols w:space="720"/>
          <w:docGrid w:linePitch="312"/>
        </w:sectPr>
      </w:pPr>
    </w:p>
    <w:p w:rsidR="000A5069" w:rsidRDefault="00EF5503">
      <w:pPr>
        <w:pStyle w:val="2"/>
        <w:spacing w:line="240" w:lineRule="auto"/>
        <w:jc w:val="center"/>
        <w:rPr>
          <w:rFonts w:ascii="宋体" w:eastAsia="宋体" w:hAnsi="宋体"/>
        </w:rPr>
      </w:pPr>
      <w:bookmarkStart w:id="632" w:name="_Toc31457"/>
      <w:bookmarkStart w:id="633" w:name="_Toc9838"/>
      <w:bookmarkStart w:id="634" w:name="_Toc10833"/>
      <w:r>
        <w:rPr>
          <w:rFonts w:ascii="宋体" w:eastAsia="宋体" w:hAnsi="宋体" w:hint="eastAsia"/>
        </w:rPr>
        <w:lastRenderedPageBreak/>
        <w:t>评标办法前附表（适用于项目负责制</w:t>
      </w:r>
      <w:r>
        <w:rPr>
          <w:rFonts w:ascii="宋体" w:eastAsia="宋体" w:hAnsi="宋体" w:hint="eastAsia"/>
        </w:rPr>
        <w:t>B</w:t>
      </w:r>
      <w:r>
        <w:rPr>
          <w:rFonts w:ascii="宋体" w:eastAsia="宋体" w:hAnsi="宋体" w:hint="eastAsia"/>
        </w:rPr>
        <w:t>类）</w:t>
      </w:r>
      <w:bookmarkEnd w:id="632"/>
      <w:bookmarkEnd w:id="633"/>
      <w:bookmarkEnd w:id="634"/>
    </w:p>
    <w:tbl>
      <w:tblPr>
        <w:tblW w:w="9211"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17"/>
        <w:gridCol w:w="1124"/>
        <w:gridCol w:w="2550"/>
        <w:gridCol w:w="4620"/>
      </w:tblGrid>
      <w:tr w:rsidR="000A5069">
        <w:trPr>
          <w:jc w:val="center"/>
        </w:trPr>
        <w:tc>
          <w:tcPr>
            <w:tcW w:w="2041" w:type="dxa"/>
            <w:gridSpan w:val="2"/>
            <w:tcBorders>
              <w:top w:val="single" w:sz="4" w:space="0" w:color="auto"/>
              <w:bottom w:val="single" w:sz="4" w:space="0" w:color="auto"/>
              <w:right w:val="single" w:sz="4" w:space="0" w:color="auto"/>
            </w:tcBorders>
            <w:vAlign w:val="center"/>
          </w:tcPr>
          <w:p w:rsidR="000A5069" w:rsidRDefault="00EF5503">
            <w:pPr>
              <w:spacing w:line="440" w:lineRule="exact"/>
              <w:jc w:val="center"/>
              <w:rPr>
                <w:rFonts w:ascii="宋体" w:hAnsi="宋体"/>
                <w:b/>
              </w:rPr>
            </w:pPr>
            <w:r>
              <w:rPr>
                <w:rFonts w:ascii="宋体" w:hAnsi="宋体" w:hint="eastAsia"/>
                <w:b/>
              </w:rPr>
              <w:t>条款号</w:t>
            </w: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440" w:lineRule="exact"/>
              <w:jc w:val="center"/>
              <w:rPr>
                <w:rFonts w:ascii="宋体" w:hAnsi="宋体"/>
                <w:b/>
              </w:rPr>
            </w:pPr>
            <w:r>
              <w:rPr>
                <w:rFonts w:ascii="宋体" w:hAnsi="宋体" w:hint="eastAsia"/>
                <w:b/>
              </w:rPr>
              <w:t>评审因素</w:t>
            </w:r>
          </w:p>
        </w:tc>
        <w:tc>
          <w:tcPr>
            <w:tcW w:w="4620" w:type="dxa"/>
            <w:tcBorders>
              <w:top w:val="single" w:sz="4" w:space="0" w:color="auto"/>
              <w:left w:val="single" w:sz="4" w:space="0" w:color="auto"/>
              <w:bottom w:val="single" w:sz="4" w:space="0" w:color="auto"/>
            </w:tcBorders>
            <w:vAlign w:val="center"/>
          </w:tcPr>
          <w:p w:rsidR="000A5069" w:rsidRDefault="00EF5503">
            <w:pPr>
              <w:spacing w:line="440" w:lineRule="exact"/>
              <w:jc w:val="center"/>
              <w:rPr>
                <w:rFonts w:ascii="宋体" w:hAnsi="宋体"/>
                <w:b/>
              </w:rPr>
            </w:pPr>
            <w:r>
              <w:rPr>
                <w:rFonts w:ascii="宋体" w:hAnsi="宋体" w:hint="eastAsia"/>
                <w:b/>
              </w:rPr>
              <w:t>评审标准</w:t>
            </w:r>
          </w:p>
        </w:tc>
      </w:tr>
      <w:tr w:rsidR="000A5069">
        <w:trPr>
          <w:trHeight w:val="506"/>
          <w:jc w:val="center"/>
        </w:trPr>
        <w:tc>
          <w:tcPr>
            <w:tcW w:w="917"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1</w:t>
            </w:r>
          </w:p>
        </w:tc>
        <w:tc>
          <w:tcPr>
            <w:tcW w:w="1124" w:type="dxa"/>
            <w:vMerge w:val="restart"/>
            <w:tcBorders>
              <w:top w:val="single" w:sz="4" w:space="0" w:color="auto"/>
              <w:left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评标方法</w:t>
            </w: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w:t>
            </w:r>
            <w:r>
              <w:rPr>
                <w:rFonts w:ascii="Times New Roman" w:hAnsi="Times New Roman" w:hint="eastAsia"/>
              </w:rPr>
              <w:t>1</w:t>
            </w:r>
            <w:r>
              <w:rPr>
                <w:rFonts w:ascii="宋体" w:hAnsi="宋体" w:hint="eastAsia"/>
              </w:rPr>
              <w:t>）中标候选人排序方法</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rPr>
            </w:pPr>
            <w:r>
              <w:rPr>
                <w:rFonts w:ascii="宋体" w:hAnsi="宋体" w:hint="eastAsia"/>
                <w:b/>
                <w:szCs w:val="21"/>
              </w:rPr>
              <w:t>（</w:t>
            </w:r>
            <w:r>
              <w:rPr>
                <w:rFonts w:ascii="宋体" w:hAnsi="宋体"/>
                <w:b/>
                <w:szCs w:val="21"/>
              </w:rPr>
              <w:t>说明</w:t>
            </w:r>
            <w:r>
              <w:rPr>
                <w:rFonts w:ascii="宋体" w:hAnsi="宋体" w:hint="eastAsia"/>
                <w:b/>
                <w:szCs w:val="21"/>
              </w:rPr>
              <w:t>：</w:t>
            </w:r>
            <w:r>
              <w:rPr>
                <w:rFonts w:ascii="宋体" w:hAnsi="宋体"/>
                <w:b/>
                <w:szCs w:val="21"/>
              </w:rPr>
              <w:t>由招标人填写</w:t>
            </w:r>
            <w:r>
              <w:rPr>
                <w:rFonts w:ascii="宋体" w:hAnsi="宋体" w:hint="eastAsia"/>
                <w:b/>
                <w:szCs w:val="21"/>
              </w:rPr>
              <w:t>）</w:t>
            </w:r>
          </w:p>
        </w:tc>
      </w:tr>
      <w:tr w:rsidR="000A5069">
        <w:trPr>
          <w:trHeight w:val="506"/>
          <w:jc w:val="center"/>
        </w:trPr>
        <w:tc>
          <w:tcPr>
            <w:tcW w:w="917" w:type="dxa"/>
            <w:vMerge/>
            <w:tcBorders>
              <w:right w:val="single" w:sz="4" w:space="0" w:color="auto"/>
            </w:tcBorders>
            <w:vAlign w:val="center"/>
          </w:tcPr>
          <w:p w:rsidR="000A5069" w:rsidRDefault="000A5069">
            <w:pPr>
              <w:spacing w:line="320" w:lineRule="exact"/>
              <w:jc w:val="center"/>
              <w:rPr>
                <w:rFonts w:ascii="宋体" w:hAnsi="宋体"/>
              </w:rPr>
            </w:pPr>
          </w:p>
        </w:tc>
        <w:tc>
          <w:tcPr>
            <w:tcW w:w="1124" w:type="dxa"/>
            <w:vMerge/>
            <w:tcBorders>
              <w:left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w:t>
            </w:r>
            <w:r>
              <w:rPr>
                <w:rFonts w:ascii="Times New Roman" w:hAnsi="Times New Roman" w:hint="eastAsia"/>
              </w:rPr>
              <w:t>2</w:t>
            </w:r>
            <w:r>
              <w:rPr>
                <w:rFonts w:ascii="宋体" w:hAnsi="宋体" w:hint="eastAsia"/>
              </w:rPr>
              <w:t>）推荐中标候选人的先后顺序</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rPr>
            </w:pPr>
            <w:r>
              <w:rPr>
                <w:rFonts w:ascii="宋体" w:hAnsi="宋体" w:hint="eastAsia"/>
                <w:b/>
                <w:szCs w:val="21"/>
              </w:rPr>
              <w:t>（</w:t>
            </w:r>
            <w:r>
              <w:rPr>
                <w:rFonts w:ascii="宋体" w:hAnsi="宋体"/>
                <w:b/>
                <w:szCs w:val="21"/>
              </w:rPr>
              <w:t>说明</w:t>
            </w:r>
            <w:r>
              <w:rPr>
                <w:rFonts w:ascii="宋体" w:hAnsi="宋体" w:hint="eastAsia"/>
                <w:b/>
                <w:szCs w:val="21"/>
              </w:rPr>
              <w:t>：</w:t>
            </w:r>
            <w:r>
              <w:rPr>
                <w:rFonts w:ascii="宋体" w:hAnsi="宋体"/>
                <w:b/>
                <w:szCs w:val="21"/>
              </w:rPr>
              <w:t>由招标人填写</w:t>
            </w:r>
            <w:r>
              <w:rPr>
                <w:rFonts w:ascii="宋体" w:hAnsi="宋体" w:hint="eastAsia"/>
                <w:b/>
                <w:szCs w:val="21"/>
              </w:rPr>
              <w:t>）</w:t>
            </w:r>
          </w:p>
        </w:tc>
      </w:tr>
      <w:tr w:rsidR="000A5069">
        <w:trPr>
          <w:trHeight w:val="506"/>
          <w:jc w:val="center"/>
        </w:trPr>
        <w:tc>
          <w:tcPr>
            <w:tcW w:w="917" w:type="dxa"/>
            <w:vMerge/>
            <w:tcBorders>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rPr>
                <w:rFonts w:ascii="宋体" w:hAnsi="宋体"/>
              </w:rPr>
            </w:pPr>
            <w:r>
              <w:rPr>
                <w:rFonts w:ascii="宋体" w:hAnsi="宋体" w:hint="eastAsia"/>
              </w:rPr>
              <w:t>（</w:t>
            </w:r>
            <w:r>
              <w:rPr>
                <w:rFonts w:ascii="Times New Roman" w:hAnsi="Times New Roman" w:hint="eastAsia"/>
              </w:rPr>
              <w:t>3</w:t>
            </w:r>
            <w:r>
              <w:rPr>
                <w:rFonts w:ascii="宋体" w:hAnsi="宋体" w:hint="eastAsia"/>
              </w:rPr>
              <w:t>）最多可中标段数量</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rPr>
            </w:pPr>
            <w:r>
              <w:rPr>
                <w:rFonts w:ascii="宋体" w:hAnsi="宋体" w:hint="eastAsia"/>
                <w:b/>
                <w:szCs w:val="21"/>
              </w:rPr>
              <w:t>（</w:t>
            </w:r>
            <w:r>
              <w:rPr>
                <w:rFonts w:ascii="宋体" w:hAnsi="宋体"/>
                <w:b/>
                <w:szCs w:val="21"/>
              </w:rPr>
              <w:t>说明</w:t>
            </w:r>
            <w:r>
              <w:rPr>
                <w:rFonts w:ascii="宋体" w:hAnsi="宋体" w:hint="eastAsia"/>
                <w:b/>
                <w:szCs w:val="21"/>
              </w:rPr>
              <w:t>：</w:t>
            </w:r>
            <w:r>
              <w:rPr>
                <w:rFonts w:ascii="宋体" w:hAnsi="宋体"/>
                <w:b/>
                <w:szCs w:val="21"/>
              </w:rPr>
              <w:t>由招标人填写</w:t>
            </w:r>
            <w:r>
              <w:rPr>
                <w:rFonts w:ascii="宋体" w:hAnsi="宋体" w:hint="eastAsia"/>
                <w:b/>
                <w:szCs w:val="21"/>
              </w:rPr>
              <w:t>）</w:t>
            </w:r>
          </w:p>
        </w:tc>
      </w:tr>
      <w:tr w:rsidR="000A5069">
        <w:trPr>
          <w:cantSplit/>
          <w:trHeight w:val="415"/>
          <w:jc w:val="center"/>
        </w:trPr>
        <w:tc>
          <w:tcPr>
            <w:tcW w:w="917" w:type="dxa"/>
            <w:vMerge w:val="restart"/>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1</w:t>
            </w:r>
          </w:p>
        </w:tc>
        <w:tc>
          <w:tcPr>
            <w:tcW w:w="1124"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形式评审标准</w:t>
            </w: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投标人名称</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与营业执照、资质证书一致</w:t>
            </w:r>
          </w:p>
        </w:tc>
      </w:tr>
      <w:tr w:rsidR="000A5069">
        <w:trPr>
          <w:cantSplit/>
          <w:jc w:val="center"/>
        </w:trPr>
        <w:tc>
          <w:tcPr>
            <w:tcW w:w="917" w:type="dxa"/>
            <w:vMerge/>
            <w:tcBorders>
              <w:top w:val="nil"/>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rPr>
              <w:t>签字盖章</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cs="宋体" w:hint="eastAsia"/>
                <w:szCs w:val="21"/>
              </w:rPr>
              <w:t>签字盖章符合第二章投标人须知第</w:t>
            </w:r>
            <w:r>
              <w:rPr>
                <w:rFonts w:ascii="Times New Roman" w:hAnsi="Times New Roman" w:cs="宋体" w:hint="eastAsia"/>
                <w:szCs w:val="21"/>
              </w:rPr>
              <w:t>3</w:t>
            </w:r>
            <w:r>
              <w:rPr>
                <w:rFonts w:ascii="宋体" w:hAnsi="宋体" w:cs="宋体" w:hint="eastAsia"/>
                <w:szCs w:val="21"/>
              </w:rPr>
              <w:t>.</w:t>
            </w:r>
            <w:r>
              <w:rPr>
                <w:rFonts w:ascii="Times New Roman" w:hAnsi="Times New Roman" w:cs="宋体" w:hint="eastAsia"/>
                <w:szCs w:val="21"/>
              </w:rPr>
              <w:t>7</w:t>
            </w:r>
            <w:r>
              <w:rPr>
                <w:rFonts w:ascii="宋体" w:hAnsi="宋体" w:cs="宋体" w:hint="eastAsia"/>
                <w:szCs w:val="21"/>
              </w:rPr>
              <w:t>.</w:t>
            </w:r>
            <w:r>
              <w:rPr>
                <w:rFonts w:ascii="Times New Roman" w:hAnsi="Times New Roman" w:cs="宋体" w:hint="eastAsia"/>
                <w:szCs w:val="21"/>
              </w:rPr>
              <w:t>3</w:t>
            </w:r>
            <w:r>
              <w:rPr>
                <w:rFonts w:ascii="宋体" w:hAnsi="宋体" w:cs="宋体" w:hint="eastAsia"/>
                <w:szCs w:val="21"/>
              </w:rPr>
              <w:t>项规定</w:t>
            </w:r>
          </w:p>
        </w:tc>
      </w:tr>
      <w:tr w:rsidR="000A5069">
        <w:trPr>
          <w:cantSplit/>
          <w:trHeight w:val="442"/>
          <w:jc w:val="center"/>
        </w:trPr>
        <w:tc>
          <w:tcPr>
            <w:tcW w:w="917" w:type="dxa"/>
            <w:vMerge/>
            <w:tcBorders>
              <w:top w:val="nil"/>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投标文件格式</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符合第六章</w:t>
            </w:r>
            <w:r>
              <w:rPr>
                <w:rFonts w:ascii="宋体" w:hAnsi="宋体"/>
              </w:rPr>
              <w:t>“</w:t>
            </w:r>
            <w:r>
              <w:rPr>
                <w:rFonts w:ascii="宋体" w:hAnsi="宋体" w:hint="eastAsia"/>
              </w:rPr>
              <w:t>投标文件格式</w:t>
            </w:r>
            <w:r>
              <w:rPr>
                <w:rFonts w:ascii="宋体" w:hAnsi="宋体"/>
              </w:rPr>
              <w:t>”</w:t>
            </w:r>
            <w:r>
              <w:rPr>
                <w:rFonts w:ascii="宋体" w:hAnsi="宋体" w:hint="eastAsia"/>
              </w:rPr>
              <w:t>的规定</w:t>
            </w:r>
          </w:p>
        </w:tc>
      </w:tr>
      <w:tr w:rsidR="000A5069">
        <w:trPr>
          <w:cantSplit/>
          <w:trHeight w:val="704"/>
          <w:jc w:val="center"/>
        </w:trPr>
        <w:tc>
          <w:tcPr>
            <w:tcW w:w="917" w:type="dxa"/>
            <w:vMerge/>
            <w:tcBorders>
              <w:top w:val="nil"/>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联合体投标人</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提交符合招标文件要求的联合体协议书，明确各方承担连带责任，并明确联合体牵头人</w:t>
            </w:r>
          </w:p>
        </w:tc>
      </w:tr>
      <w:tr w:rsidR="000A5069">
        <w:trPr>
          <w:cantSplit/>
          <w:trHeight w:val="353"/>
          <w:jc w:val="center"/>
        </w:trPr>
        <w:tc>
          <w:tcPr>
            <w:tcW w:w="917" w:type="dxa"/>
            <w:vMerge/>
            <w:tcBorders>
              <w:top w:val="nil"/>
              <w:bottom w:val="single" w:sz="4" w:space="0" w:color="auto"/>
              <w:right w:val="single" w:sz="4" w:space="0" w:color="auto"/>
            </w:tcBorders>
          </w:tcPr>
          <w:p w:rsidR="000A5069" w:rsidRDefault="000A5069">
            <w:pPr>
              <w:spacing w:line="320" w:lineRule="exact"/>
              <w:rPr>
                <w:rFonts w:ascii="宋体" w:hAnsi="宋体"/>
              </w:rPr>
            </w:pPr>
          </w:p>
        </w:tc>
        <w:tc>
          <w:tcPr>
            <w:tcW w:w="1124" w:type="dxa"/>
            <w:vMerge/>
            <w:tcBorders>
              <w:left w:val="single" w:sz="4" w:space="0" w:color="auto"/>
              <w:bottom w:val="single" w:sz="4" w:space="0" w:color="auto"/>
              <w:right w:val="single" w:sz="4" w:space="0" w:color="auto"/>
            </w:tcBorders>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hint="eastAsia"/>
                <w:kern w:val="0"/>
                <w:szCs w:val="21"/>
              </w:rPr>
              <w:t>未出现异常情形</w:t>
            </w:r>
          </w:p>
        </w:tc>
        <w:tc>
          <w:tcPr>
            <w:tcW w:w="4620" w:type="dxa"/>
            <w:tcBorders>
              <w:left w:val="single" w:sz="4" w:space="0" w:color="auto"/>
              <w:bottom w:val="single" w:sz="4" w:space="0" w:color="auto"/>
            </w:tcBorders>
            <w:vAlign w:val="center"/>
          </w:tcPr>
          <w:p w:rsidR="000A5069" w:rsidRDefault="00EF5503">
            <w:pPr>
              <w:widowControl/>
              <w:spacing w:line="300" w:lineRule="exact"/>
              <w:jc w:val="left"/>
            </w:pPr>
            <w:r>
              <w:t>未出现</w:t>
            </w:r>
            <w:r>
              <w:rPr>
                <w:rFonts w:hint="eastAsia"/>
              </w:rPr>
              <w:t>以下</w:t>
            </w:r>
            <w:r>
              <w:t>情形</w:t>
            </w:r>
            <w:r>
              <w:rPr>
                <w:rFonts w:hint="eastAsia"/>
              </w:rPr>
              <w:t>：</w:t>
            </w:r>
          </w:p>
          <w:p w:rsidR="000A5069" w:rsidRDefault="00EF5503">
            <w:pPr>
              <w:spacing w:line="300" w:lineRule="exact"/>
            </w:pPr>
            <w:r>
              <w:rPr>
                <w:rFonts w:hint="eastAsia"/>
              </w:rPr>
              <w:t>（</w:t>
            </w:r>
            <w:r>
              <w:rPr>
                <w:rFonts w:hint="eastAsia"/>
              </w:rPr>
              <w:t>1</w:t>
            </w:r>
            <w:r>
              <w:rPr>
                <w:rFonts w:hint="eastAsia"/>
              </w:rPr>
              <w:t>）不同投标人投标文件使用的造价软件加密锁号相同的；</w:t>
            </w:r>
          </w:p>
          <w:p w:rsidR="000A5069" w:rsidRDefault="00EF5503">
            <w:pPr>
              <w:spacing w:line="300" w:lineRule="exact"/>
            </w:pPr>
            <w:r>
              <w:rPr>
                <w:rFonts w:hint="eastAsia"/>
              </w:rPr>
              <w:t>（</w:t>
            </w:r>
            <w:r>
              <w:rPr>
                <w:rFonts w:hint="eastAsia"/>
              </w:rPr>
              <w:t>2</w:t>
            </w:r>
            <w:r>
              <w:rPr>
                <w:rFonts w:hint="eastAsia"/>
              </w:rPr>
              <w:t>）不同投标人投标文件异常一致或者报价呈规律性差异的；</w:t>
            </w:r>
          </w:p>
          <w:p w:rsidR="000A5069" w:rsidRDefault="00EF5503">
            <w:pPr>
              <w:spacing w:line="300" w:lineRule="exact"/>
            </w:pPr>
            <w:r>
              <w:rPr>
                <w:rFonts w:hint="eastAsia"/>
              </w:rPr>
              <w:t>（</w:t>
            </w:r>
            <w:r>
              <w:rPr>
                <w:rFonts w:hint="eastAsia"/>
              </w:rPr>
              <w:t>3</w:t>
            </w:r>
            <w:r>
              <w:rPr>
                <w:rFonts w:hint="eastAsia"/>
              </w:rPr>
              <w:t>）不同投标人投标文件混装；</w:t>
            </w:r>
          </w:p>
          <w:p w:rsidR="000A5069" w:rsidRDefault="00EF5503">
            <w:pPr>
              <w:spacing w:line="300" w:lineRule="exact"/>
            </w:pPr>
            <w:r>
              <w:rPr>
                <w:rFonts w:hint="eastAsia"/>
              </w:rPr>
              <w:t>（</w:t>
            </w:r>
            <w:r>
              <w:rPr>
                <w:rFonts w:hint="eastAsia"/>
              </w:rPr>
              <w:t>4</w:t>
            </w:r>
            <w:r>
              <w:rPr>
                <w:rFonts w:hint="eastAsia"/>
              </w:rPr>
              <w:t>）不同投标人使用同一人或同一企业账户缴纳投标保证金；</w:t>
            </w:r>
          </w:p>
          <w:p w:rsidR="000A5069" w:rsidRDefault="00EF5503">
            <w:pPr>
              <w:spacing w:line="300" w:lineRule="exact"/>
            </w:pPr>
            <w:r>
              <w:rPr>
                <w:rFonts w:hint="eastAsia"/>
              </w:rPr>
              <w:t>（</w:t>
            </w:r>
            <w:r>
              <w:rPr>
                <w:rFonts w:hint="eastAsia"/>
              </w:rPr>
              <w:t>5</w:t>
            </w:r>
            <w:r>
              <w:rPr>
                <w:rFonts w:hint="eastAsia"/>
              </w:rPr>
              <w:t>）不同投标人的投标文件出现相同机器识别码、文件创建标识码相同的；</w:t>
            </w:r>
          </w:p>
          <w:p w:rsidR="000A5069" w:rsidRDefault="00EF5503">
            <w:pPr>
              <w:spacing w:line="320" w:lineRule="exact"/>
              <w:rPr>
                <w:rFonts w:ascii="宋体" w:hAnsi="宋体"/>
              </w:rPr>
            </w:pPr>
            <w:r>
              <w:rPr>
                <w:rFonts w:hint="eastAsia"/>
              </w:rPr>
              <w:t>（</w:t>
            </w:r>
            <w:r>
              <w:rPr>
                <w:rFonts w:hint="eastAsia"/>
              </w:rPr>
              <w:t>6</w:t>
            </w:r>
            <w:r>
              <w:rPr>
                <w:rFonts w:hint="eastAsia"/>
              </w:rPr>
              <w:t>）</w:t>
            </w:r>
            <w:r>
              <w:rPr>
                <w:rFonts w:ascii="宋体" w:hAnsi="宋体" w:hint="eastAsia"/>
                <w:szCs w:val="21"/>
              </w:rPr>
              <w:t>不同投标人的投标授权委托人、项目管理人员（项目经理、技术负责人）相同的；</w:t>
            </w:r>
          </w:p>
        </w:tc>
      </w:tr>
      <w:tr w:rsidR="000A5069">
        <w:trPr>
          <w:cantSplit/>
          <w:jc w:val="center"/>
        </w:trPr>
        <w:tc>
          <w:tcPr>
            <w:tcW w:w="917" w:type="dxa"/>
            <w:vMerge w:val="restart"/>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2</w:t>
            </w:r>
          </w:p>
        </w:tc>
        <w:tc>
          <w:tcPr>
            <w:tcW w:w="1124" w:type="dxa"/>
            <w:vMerge w:val="restart"/>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资格评审标准</w:t>
            </w: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营业执照和组织机构代码证</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ascii="宋体" w:hAnsi="宋体" w:hint="eastAsia"/>
              </w:rPr>
              <w:t>项规定，具备有效的营业执照和组织机构代码证</w:t>
            </w:r>
          </w:p>
        </w:tc>
      </w:tr>
      <w:tr w:rsidR="000A5069">
        <w:trPr>
          <w:cantSplit/>
          <w:jc w:val="center"/>
        </w:trPr>
        <w:tc>
          <w:tcPr>
            <w:tcW w:w="917"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资质要求</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7"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业绩要求</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7"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总监理工程师</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7"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财务要求</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7"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信誉要求</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trHeight w:val="325"/>
          <w:jc w:val="center"/>
        </w:trPr>
        <w:tc>
          <w:tcPr>
            <w:tcW w:w="917"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其他主要人员</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trHeight w:val="325"/>
          <w:jc w:val="center"/>
        </w:trPr>
        <w:tc>
          <w:tcPr>
            <w:tcW w:w="917"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试验检测仪器设备</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7"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其他要求</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7"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联合体投标人</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ascii="宋体" w:hAnsi="宋体" w:hint="eastAsia"/>
              </w:rPr>
              <w:t>项规定</w:t>
            </w:r>
          </w:p>
        </w:tc>
      </w:tr>
      <w:tr w:rsidR="000A5069">
        <w:trPr>
          <w:cantSplit/>
          <w:jc w:val="center"/>
        </w:trPr>
        <w:tc>
          <w:tcPr>
            <w:tcW w:w="917"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24"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不存在禁止投标的情形</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不存在第二章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ascii="宋体" w:hAnsi="宋体" w:hint="eastAsia"/>
              </w:rPr>
              <w:t>项规定的任何一种情形。</w:t>
            </w:r>
            <w:r>
              <w:rPr>
                <w:rFonts w:ascii="Times New Roman" w:hAnsi="Times New Roman"/>
                <w:b/>
                <w:bCs/>
              </w:rPr>
              <w:t>投标人在投标函中承诺，不需要提供相关证明。</w:t>
            </w:r>
          </w:p>
        </w:tc>
      </w:tr>
      <w:tr w:rsidR="000A5069">
        <w:trPr>
          <w:cantSplit/>
          <w:jc w:val="center"/>
        </w:trPr>
        <w:tc>
          <w:tcPr>
            <w:tcW w:w="917"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3</w:t>
            </w:r>
          </w:p>
        </w:tc>
        <w:tc>
          <w:tcPr>
            <w:tcW w:w="1124" w:type="dxa"/>
            <w:vMerge w:val="restart"/>
            <w:tcBorders>
              <w:top w:val="single" w:sz="4" w:space="0" w:color="auto"/>
              <w:left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响应性评</w:t>
            </w:r>
            <w:r>
              <w:rPr>
                <w:rFonts w:ascii="宋体" w:hAnsi="宋体" w:hint="eastAsia"/>
              </w:rPr>
              <w:lastRenderedPageBreak/>
              <w:t>审标准</w:t>
            </w: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lastRenderedPageBreak/>
              <w:t>投标报价</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2</w:t>
            </w:r>
            <w:r>
              <w:rPr>
                <w:rFonts w:ascii="宋体" w:hAnsi="宋体" w:hint="eastAsia"/>
              </w:rPr>
              <w:t>款规定</w:t>
            </w:r>
          </w:p>
        </w:tc>
      </w:tr>
      <w:tr w:rsidR="000A5069">
        <w:trPr>
          <w:cantSplit/>
          <w:jc w:val="center"/>
        </w:trPr>
        <w:tc>
          <w:tcPr>
            <w:tcW w:w="917" w:type="dxa"/>
            <w:vMerge/>
            <w:tcBorders>
              <w:right w:val="single" w:sz="4" w:space="0" w:color="auto"/>
            </w:tcBorders>
            <w:vAlign w:val="center"/>
          </w:tcPr>
          <w:p w:rsidR="000A5069" w:rsidRDefault="000A5069">
            <w:pPr>
              <w:spacing w:line="320" w:lineRule="exact"/>
              <w:jc w:val="center"/>
              <w:rPr>
                <w:rFonts w:ascii="宋体" w:hAnsi="宋体"/>
              </w:rPr>
            </w:pPr>
          </w:p>
        </w:tc>
        <w:tc>
          <w:tcPr>
            <w:tcW w:w="1124" w:type="dxa"/>
            <w:vMerge/>
            <w:tcBorders>
              <w:left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投标内容</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7" w:type="dxa"/>
            <w:vMerge/>
            <w:tcBorders>
              <w:right w:val="single" w:sz="4" w:space="0" w:color="auto"/>
            </w:tcBorders>
            <w:vAlign w:val="center"/>
          </w:tcPr>
          <w:p w:rsidR="000A5069" w:rsidRDefault="000A5069">
            <w:pPr>
              <w:spacing w:line="320" w:lineRule="exact"/>
              <w:jc w:val="center"/>
              <w:rPr>
                <w:rFonts w:ascii="宋体" w:hAnsi="宋体"/>
              </w:rPr>
            </w:pPr>
          </w:p>
        </w:tc>
        <w:tc>
          <w:tcPr>
            <w:tcW w:w="1124" w:type="dxa"/>
            <w:vMerge/>
            <w:tcBorders>
              <w:left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监理服务期限</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hint="eastAsia"/>
              </w:rPr>
              <w:t>项规定</w:t>
            </w:r>
          </w:p>
        </w:tc>
      </w:tr>
      <w:tr w:rsidR="000A5069">
        <w:trPr>
          <w:cantSplit/>
          <w:jc w:val="center"/>
        </w:trPr>
        <w:tc>
          <w:tcPr>
            <w:tcW w:w="917" w:type="dxa"/>
            <w:vMerge/>
            <w:tcBorders>
              <w:right w:val="single" w:sz="4" w:space="0" w:color="auto"/>
            </w:tcBorders>
            <w:vAlign w:val="center"/>
          </w:tcPr>
          <w:p w:rsidR="000A5069" w:rsidRDefault="000A5069">
            <w:pPr>
              <w:spacing w:line="320" w:lineRule="exact"/>
              <w:jc w:val="center"/>
              <w:rPr>
                <w:rFonts w:ascii="宋体" w:hAnsi="宋体"/>
              </w:rPr>
            </w:pPr>
          </w:p>
        </w:tc>
        <w:tc>
          <w:tcPr>
            <w:tcW w:w="1124" w:type="dxa"/>
            <w:vMerge/>
            <w:tcBorders>
              <w:left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质量标准</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hint="eastAsia"/>
              </w:rPr>
              <w:t>项规定</w:t>
            </w:r>
          </w:p>
        </w:tc>
      </w:tr>
      <w:tr w:rsidR="000A5069">
        <w:trPr>
          <w:cantSplit/>
          <w:jc w:val="center"/>
        </w:trPr>
        <w:tc>
          <w:tcPr>
            <w:tcW w:w="917" w:type="dxa"/>
            <w:vMerge/>
            <w:tcBorders>
              <w:right w:val="single" w:sz="4" w:space="0" w:color="auto"/>
            </w:tcBorders>
            <w:vAlign w:val="center"/>
          </w:tcPr>
          <w:p w:rsidR="000A5069" w:rsidRDefault="000A5069">
            <w:pPr>
              <w:spacing w:line="320" w:lineRule="exact"/>
              <w:rPr>
                <w:rFonts w:ascii="宋体" w:hAnsi="宋体"/>
              </w:rPr>
            </w:pPr>
          </w:p>
        </w:tc>
        <w:tc>
          <w:tcPr>
            <w:tcW w:w="1124" w:type="dxa"/>
            <w:vMerge/>
            <w:tcBorders>
              <w:left w:val="single" w:sz="4" w:space="0" w:color="auto"/>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tcPr>
          <w:p w:rsidR="000A5069" w:rsidRDefault="00EF5503">
            <w:pPr>
              <w:spacing w:line="320" w:lineRule="exact"/>
              <w:jc w:val="center"/>
              <w:rPr>
                <w:rFonts w:ascii="宋体" w:hAnsi="宋体"/>
              </w:rPr>
            </w:pPr>
            <w:r>
              <w:rPr>
                <w:rFonts w:ascii="宋体" w:hAnsi="宋体" w:hint="eastAsia"/>
              </w:rPr>
              <w:t>投标有效期</w:t>
            </w:r>
          </w:p>
        </w:tc>
        <w:tc>
          <w:tcPr>
            <w:tcW w:w="4620"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7" w:type="dxa"/>
            <w:vMerge/>
            <w:tcBorders>
              <w:right w:val="single" w:sz="4" w:space="0" w:color="auto"/>
            </w:tcBorders>
            <w:vAlign w:val="center"/>
          </w:tcPr>
          <w:p w:rsidR="000A5069" w:rsidRDefault="000A5069">
            <w:pPr>
              <w:spacing w:line="320" w:lineRule="exact"/>
              <w:rPr>
                <w:rFonts w:ascii="宋体" w:hAnsi="宋体"/>
              </w:rPr>
            </w:pPr>
          </w:p>
        </w:tc>
        <w:tc>
          <w:tcPr>
            <w:tcW w:w="1124" w:type="dxa"/>
            <w:vMerge/>
            <w:tcBorders>
              <w:left w:val="single" w:sz="4" w:space="0" w:color="auto"/>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tcPr>
          <w:p w:rsidR="000A5069" w:rsidRDefault="00EF5503">
            <w:pPr>
              <w:spacing w:line="320" w:lineRule="exact"/>
              <w:jc w:val="center"/>
              <w:rPr>
                <w:rFonts w:ascii="宋体" w:hAnsi="宋体"/>
              </w:rPr>
            </w:pPr>
            <w:r>
              <w:rPr>
                <w:rFonts w:ascii="宋体" w:hAnsi="宋体" w:hint="eastAsia"/>
              </w:rPr>
              <w:t>投标保证金</w:t>
            </w:r>
          </w:p>
        </w:tc>
        <w:tc>
          <w:tcPr>
            <w:tcW w:w="4620"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7" w:type="dxa"/>
            <w:vMerge/>
            <w:tcBorders>
              <w:right w:val="single" w:sz="4" w:space="0" w:color="auto"/>
            </w:tcBorders>
            <w:vAlign w:val="center"/>
          </w:tcPr>
          <w:p w:rsidR="000A5069" w:rsidRDefault="000A5069">
            <w:pPr>
              <w:spacing w:line="320" w:lineRule="exact"/>
              <w:rPr>
                <w:rFonts w:ascii="宋体" w:hAnsi="宋体"/>
              </w:rPr>
            </w:pPr>
          </w:p>
        </w:tc>
        <w:tc>
          <w:tcPr>
            <w:tcW w:w="1124" w:type="dxa"/>
            <w:vMerge/>
            <w:tcBorders>
              <w:left w:val="single" w:sz="4" w:space="0" w:color="auto"/>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权利义务</w:t>
            </w:r>
          </w:p>
        </w:tc>
        <w:tc>
          <w:tcPr>
            <w:tcW w:w="4620"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符合第四章</w:t>
            </w:r>
            <w:r>
              <w:rPr>
                <w:rFonts w:ascii="宋体" w:hAnsi="宋体"/>
              </w:rPr>
              <w:t>“</w:t>
            </w:r>
            <w:r>
              <w:rPr>
                <w:rFonts w:ascii="宋体" w:hAnsi="宋体" w:hint="eastAsia"/>
              </w:rPr>
              <w:t>合同条款及格式</w:t>
            </w:r>
            <w:r>
              <w:rPr>
                <w:rFonts w:ascii="宋体" w:hAnsi="宋体"/>
              </w:rPr>
              <w:t>”</w:t>
            </w:r>
            <w:r>
              <w:rPr>
                <w:rFonts w:ascii="宋体" w:hAnsi="宋体" w:hint="eastAsia"/>
              </w:rPr>
              <w:t>中的实质性要求和条件</w:t>
            </w:r>
          </w:p>
        </w:tc>
      </w:tr>
      <w:tr w:rsidR="000A5069">
        <w:trPr>
          <w:cantSplit/>
          <w:jc w:val="center"/>
        </w:trPr>
        <w:tc>
          <w:tcPr>
            <w:tcW w:w="917" w:type="dxa"/>
            <w:vMerge/>
            <w:tcBorders>
              <w:right w:val="single" w:sz="4" w:space="0" w:color="auto"/>
            </w:tcBorders>
            <w:vAlign w:val="center"/>
          </w:tcPr>
          <w:p w:rsidR="000A5069" w:rsidRDefault="000A5069">
            <w:pPr>
              <w:spacing w:line="320" w:lineRule="exact"/>
              <w:rPr>
                <w:rFonts w:ascii="宋体" w:hAnsi="宋体"/>
              </w:rPr>
            </w:pPr>
          </w:p>
        </w:tc>
        <w:tc>
          <w:tcPr>
            <w:tcW w:w="1124" w:type="dxa"/>
            <w:vMerge/>
            <w:tcBorders>
              <w:left w:val="single" w:sz="4" w:space="0" w:color="auto"/>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监理大纲</w:t>
            </w:r>
          </w:p>
        </w:tc>
        <w:tc>
          <w:tcPr>
            <w:tcW w:w="4620"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符合第五章</w:t>
            </w:r>
            <w:r>
              <w:rPr>
                <w:rFonts w:ascii="宋体" w:hAnsi="宋体"/>
              </w:rPr>
              <w:t>“</w:t>
            </w:r>
            <w:r>
              <w:rPr>
                <w:rFonts w:ascii="宋体" w:hAnsi="宋体" w:hint="eastAsia"/>
              </w:rPr>
              <w:t>委托人要求</w:t>
            </w:r>
            <w:r>
              <w:rPr>
                <w:rFonts w:ascii="宋体" w:hAnsi="宋体"/>
              </w:rPr>
              <w:t>”</w:t>
            </w:r>
            <w:r>
              <w:rPr>
                <w:rFonts w:ascii="宋体" w:hAnsi="宋体" w:hint="eastAsia"/>
              </w:rPr>
              <w:t>中的实质性要求和条件</w:t>
            </w:r>
            <w:r>
              <w:rPr>
                <w:rFonts w:ascii="宋体" w:cs="宋体" w:hint="eastAsia"/>
                <w:kern w:val="0"/>
                <w:szCs w:val="21"/>
              </w:rPr>
              <w:t>（投标文件中无抵触条款，视为响应）</w:t>
            </w:r>
          </w:p>
        </w:tc>
      </w:tr>
      <w:tr w:rsidR="000A5069">
        <w:trPr>
          <w:cantSplit/>
          <w:trHeight w:val="666"/>
          <w:jc w:val="center"/>
        </w:trPr>
        <w:tc>
          <w:tcPr>
            <w:tcW w:w="917" w:type="dxa"/>
            <w:vMerge/>
            <w:tcBorders>
              <w:right w:val="single" w:sz="4" w:space="0" w:color="auto"/>
            </w:tcBorders>
            <w:vAlign w:val="center"/>
          </w:tcPr>
          <w:p w:rsidR="000A5069" w:rsidRDefault="000A5069">
            <w:pPr>
              <w:spacing w:line="320" w:lineRule="exact"/>
              <w:rPr>
                <w:rFonts w:ascii="宋体" w:hAnsi="宋体"/>
              </w:rPr>
            </w:pPr>
          </w:p>
        </w:tc>
        <w:tc>
          <w:tcPr>
            <w:tcW w:w="1124" w:type="dxa"/>
            <w:vMerge/>
            <w:tcBorders>
              <w:left w:val="single" w:sz="4" w:space="0" w:color="auto"/>
              <w:right w:val="single" w:sz="4" w:space="0" w:color="auto"/>
            </w:tcBorders>
            <w:vAlign w:val="center"/>
          </w:tcPr>
          <w:p w:rsidR="000A5069" w:rsidRDefault="000A5069">
            <w:pPr>
              <w:spacing w:line="320" w:lineRule="exact"/>
              <w:rPr>
                <w:rFonts w:ascii="宋体" w:hAnsi="宋体"/>
              </w:rPr>
            </w:pPr>
          </w:p>
        </w:tc>
        <w:tc>
          <w:tcPr>
            <w:tcW w:w="2550" w:type="dxa"/>
            <w:tcBorders>
              <w:top w:val="single" w:sz="4" w:space="0" w:color="auto"/>
              <w:left w:val="single" w:sz="4" w:space="0" w:color="auto"/>
              <w:right w:val="single" w:sz="4" w:space="0" w:color="auto"/>
            </w:tcBorders>
          </w:tcPr>
          <w:p w:rsidR="000A5069" w:rsidRDefault="00EF5503">
            <w:pPr>
              <w:spacing w:line="320" w:lineRule="exact"/>
              <w:jc w:val="center"/>
              <w:rPr>
                <w:rFonts w:ascii="宋体" w:hAnsi="宋体"/>
              </w:rPr>
            </w:pPr>
            <w:r>
              <w:rPr>
                <w:rFonts w:ascii="宋体" w:hAnsi="宋体"/>
              </w:rPr>
              <w:t>……</w:t>
            </w:r>
          </w:p>
        </w:tc>
        <w:tc>
          <w:tcPr>
            <w:tcW w:w="4620" w:type="dxa"/>
            <w:tcBorders>
              <w:top w:val="single" w:sz="4" w:space="0" w:color="auto"/>
              <w:left w:val="single" w:sz="4" w:space="0" w:color="auto"/>
            </w:tcBorders>
          </w:tcPr>
          <w:p w:rsidR="000A5069" w:rsidRDefault="00EF5503">
            <w:pPr>
              <w:spacing w:line="320" w:lineRule="exact"/>
              <w:jc w:val="center"/>
              <w:rPr>
                <w:rFonts w:ascii="宋体" w:hAnsi="宋体"/>
              </w:rPr>
            </w:pPr>
            <w:r>
              <w:rPr>
                <w:rFonts w:ascii="宋体" w:hAnsi="宋体"/>
              </w:rPr>
              <w:t>……</w:t>
            </w:r>
          </w:p>
        </w:tc>
      </w:tr>
      <w:tr w:rsidR="000A5069">
        <w:trPr>
          <w:jc w:val="center"/>
        </w:trPr>
        <w:tc>
          <w:tcPr>
            <w:tcW w:w="2041" w:type="dxa"/>
            <w:gridSpan w:val="2"/>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条款号</w:t>
            </w: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条款内容</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编列内容</w:t>
            </w:r>
          </w:p>
        </w:tc>
      </w:tr>
      <w:tr w:rsidR="000A5069">
        <w:trPr>
          <w:jc w:val="center"/>
        </w:trPr>
        <w:tc>
          <w:tcPr>
            <w:tcW w:w="2041" w:type="dxa"/>
            <w:gridSpan w:val="2"/>
            <w:tcBorders>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分值构成</w:t>
            </w:r>
          </w:p>
          <w:p w:rsidR="000A5069" w:rsidRDefault="00EF5503">
            <w:pPr>
              <w:spacing w:line="320" w:lineRule="exact"/>
              <w:jc w:val="center"/>
              <w:rPr>
                <w:rFonts w:ascii="宋体" w:hAnsi="宋体"/>
              </w:rPr>
            </w:pPr>
            <w:r>
              <w:rPr>
                <w:rFonts w:ascii="宋体" w:hAnsi="宋体"/>
              </w:rPr>
              <w:t>(</w:t>
            </w:r>
            <w:r>
              <w:rPr>
                <w:rFonts w:ascii="宋体" w:hAnsi="宋体" w:hint="eastAsia"/>
              </w:rPr>
              <w:t>总分</w:t>
            </w:r>
            <w:r>
              <w:rPr>
                <w:rFonts w:ascii="Times New Roman" w:hAnsi="Times New Roman"/>
              </w:rPr>
              <w:t>100</w:t>
            </w:r>
            <w:r>
              <w:rPr>
                <w:rFonts w:ascii="宋体" w:hAnsi="宋体" w:hint="eastAsia"/>
              </w:rPr>
              <w:t>分</w:t>
            </w:r>
            <w:r>
              <w:rPr>
                <w:rFonts w:ascii="宋体" w:hAnsi="宋体"/>
              </w:rPr>
              <w:t>)</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资信业绩部分：</w:t>
            </w:r>
            <w:r>
              <w:rPr>
                <w:rFonts w:ascii="宋体" w:hAnsi="宋体"/>
                <w:u w:val="single"/>
              </w:rPr>
              <w:t xml:space="preserve">  </w:t>
            </w:r>
            <w:r>
              <w:rPr>
                <w:rFonts w:ascii="Times New Roman" w:hAnsi="Times New Roman" w:hint="eastAsia"/>
                <w:u w:val="single"/>
              </w:rPr>
              <w:t>45</w:t>
            </w:r>
            <w:r>
              <w:rPr>
                <w:rFonts w:ascii="宋体" w:hAnsi="宋体"/>
                <w:u w:val="single"/>
              </w:rPr>
              <w:t xml:space="preserve"> </w:t>
            </w:r>
            <w:r>
              <w:rPr>
                <w:rFonts w:ascii="宋体" w:hAnsi="宋体" w:hint="eastAsia"/>
              </w:rPr>
              <w:t>分</w:t>
            </w:r>
          </w:p>
          <w:p w:rsidR="000A5069" w:rsidRDefault="00EF5503">
            <w:pPr>
              <w:spacing w:line="320" w:lineRule="exact"/>
              <w:rPr>
                <w:rFonts w:ascii="宋体" w:hAnsi="宋体"/>
              </w:rPr>
            </w:pPr>
            <w:r>
              <w:rPr>
                <w:rFonts w:ascii="宋体" w:hAnsi="宋体" w:hint="eastAsia"/>
              </w:rPr>
              <w:t>监理大纲部分：</w:t>
            </w:r>
            <w:r>
              <w:rPr>
                <w:rFonts w:ascii="宋体" w:hAnsi="宋体"/>
                <w:u w:val="single"/>
              </w:rPr>
              <w:t xml:space="preserve"> </w:t>
            </w:r>
            <w:r>
              <w:rPr>
                <w:rFonts w:ascii="Times New Roman" w:hAnsi="Times New Roman" w:hint="eastAsia"/>
                <w:u w:val="single"/>
              </w:rPr>
              <w:t>30</w:t>
            </w:r>
            <w:r>
              <w:rPr>
                <w:rFonts w:ascii="宋体" w:hAnsi="宋体" w:hint="eastAsia"/>
              </w:rPr>
              <w:t>分</w:t>
            </w:r>
          </w:p>
          <w:p w:rsidR="000A5069" w:rsidRDefault="00EF5503">
            <w:pPr>
              <w:spacing w:line="320" w:lineRule="exact"/>
              <w:rPr>
                <w:rFonts w:ascii="宋体" w:hAnsi="宋体"/>
              </w:rPr>
            </w:pPr>
            <w:r>
              <w:rPr>
                <w:rFonts w:ascii="宋体" w:hAnsi="宋体" w:hint="eastAsia"/>
              </w:rPr>
              <w:t>投标报价：</w:t>
            </w:r>
            <w:r>
              <w:rPr>
                <w:rFonts w:ascii="宋体" w:hAnsi="宋体"/>
                <w:u w:val="single"/>
              </w:rPr>
              <w:t xml:space="preserve">  </w:t>
            </w:r>
            <w:r>
              <w:rPr>
                <w:rFonts w:ascii="Times New Roman" w:hAnsi="Times New Roman" w:hint="eastAsia"/>
                <w:u w:val="single"/>
              </w:rPr>
              <w:t>25</w:t>
            </w:r>
            <w:r>
              <w:rPr>
                <w:rFonts w:ascii="宋体" w:hAnsi="宋体"/>
                <w:u w:val="single"/>
              </w:rPr>
              <w:t xml:space="preserve"> </w:t>
            </w:r>
            <w:r>
              <w:rPr>
                <w:rFonts w:ascii="宋体" w:hAnsi="宋体" w:hint="eastAsia"/>
              </w:rPr>
              <w:t>分</w:t>
            </w:r>
          </w:p>
        </w:tc>
      </w:tr>
      <w:tr w:rsidR="000A5069">
        <w:trPr>
          <w:jc w:val="center"/>
        </w:trPr>
        <w:tc>
          <w:tcPr>
            <w:tcW w:w="2041" w:type="dxa"/>
            <w:gridSpan w:val="2"/>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2</w:t>
            </w: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评标基准价计算方法</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见评分标准表</w:t>
            </w:r>
            <w:r>
              <w:rPr>
                <w:rFonts w:ascii="Times New Roman" w:hAnsi="Times New Roman" w:hint="eastAsia"/>
              </w:rPr>
              <w:t>2</w:t>
            </w:r>
            <w:r>
              <w:rPr>
                <w:rFonts w:ascii="宋体" w:hAnsi="宋体" w:hint="eastAsia"/>
              </w:rPr>
              <w:t>.</w:t>
            </w:r>
            <w:r>
              <w:rPr>
                <w:rFonts w:ascii="Times New Roman" w:hAnsi="Times New Roman" w:hint="eastAsia"/>
              </w:rPr>
              <w:t>2</w:t>
            </w:r>
            <w:r>
              <w:rPr>
                <w:rFonts w:ascii="宋体" w:hAnsi="宋体" w:hint="eastAsia"/>
              </w:rPr>
              <w:t>.</w:t>
            </w:r>
            <w:r>
              <w:rPr>
                <w:rFonts w:ascii="Times New Roman" w:hAnsi="Times New Roman" w:hint="eastAsia"/>
              </w:rPr>
              <w:t>4</w:t>
            </w:r>
            <w:r>
              <w:rPr>
                <w:rFonts w:ascii="宋体" w:hAnsi="宋体" w:hint="eastAsia"/>
              </w:rPr>
              <w:t>（</w:t>
            </w:r>
            <w:r>
              <w:rPr>
                <w:rFonts w:ascii="Times New Roman" w:hAnsi="Times New Roman" w:hint="eastAsia"/>
              </w:rPr>
              <w:t>3</w:t>
            </w:r>
            <w:r>
              <w:rPr>
                <w:rFonts w:ascii="宋体" w:hAnsi="宋体" w:hint="eastAsia"/>
              </w:rPr>
              <w:t>）</w:t>
            </w:r>
          </w:p>
        </w:tc>
      </w:tr>
      <w:tr w:rsidR="000A5069">
        <w:trPr>
          <w:trHeight w:val="902"/>
          <w:jc w:val="center"/>
        </w:trPr>
        <w:tc>
          <w:tcPr>
            <w:tcW w:w="2041" w:type="dxa"/>
            <w:gridSpan w:val="2"/>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3</w:t>
            </w:r>
          </w:p>
        </w:tc>
        <w:tc>
          <w:tcPr>
            <w:tcW w:w="2550"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投标报价的偏差率</w:t>
            </w:r>
          </w:p>
          <w:p w:rsidR="000A5069" w:rsidRDefault="00EF5503">
            <w:pPr>
              <w:spacing w:line="320" w:lineRule="exact"/>
              <w:jc w:val="center"/>
              <w:rPr>
                <w:rFonts w:ascii="宋体" w:hAnsi="宋体"/>
              </w:rPr>
            </w:pPr>
            <w:r>
              <w:rPr>
                <w:rFonts w:ascii="宋体" w:hAnsi="宋体" w:hint="eastAsia"/>
              </w:rPr>
              <w:t>计算公式</w:t>
            </w:r>
          </w:p>
        </w:tc>
        <w:tc>
          <w:tcPr>
            <w:tcW w:w="4620"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w:t>
            </w:r>
          </w:p>
        </w:tc>
      </w:tr>
    </w:tbl>
    <w:p w:rsidR="000A5069" w:rsidRDefault="000A5069">
      <w:pPr>
        <w:jc w:val="center"/>
        <w:rPr>
          <w:rFonts w:ascii="宋体" w:hAnsi="宋体"/>
        </w:rPr>
      </w:pPr>
    </w:p>
    <w:p w:rsidR="000A5069" w:rsidRDefault="000A5069">
      <w:pPr>
        <w:jc w:val="center"/>
        <w:rPr>
          <w:rFonts w:ascii="宋体" w:hAnsi="宋体"/>
        </w:rPr>
      </w:pPr>
    </w:p>
    <w:p w:rsidR="000A5069" w:rsidRDefault="00EF5503">
      <w:pPr>
        <w:jc w:val="center"/>
        <w:rPr>
          <w:rFonts w:ascii="宋体" w:hAnsi="宋体"/>
        </w:rPr>
      </w:pPr>
      <w:r>
        <w:rPr>
          <w:rFonts w:ascii="宋体" w:hAnsi="宋体"/>
        </w:rPr>
        <w:br w:type="page"/>
      </w:r>
      <w:r>
        <w:rPr>
          <w:rFonts w:ascii="宋体" w:hAnsi="宋体" w:hint="eastAsia"/>
          <w:b/>
          <w:sz w:val="32"/>
          <w:szCs w:val="32"/>
        </w:rPr>
        <w:lastRenderedPageBreak/>
        <w:t>评分标准表</w:t>
      </w:r>
    </w:p>
    <w:p w:rsidR="000A5069" w:rsidRDefault="000A5069">
      <w:pPr>
        <w:rPr>
          <w:rFonts w:ascii="宋体" w:hAnsi="宋体"/>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124"/>
        <w:gridCol w:w="2476"/>
        <w:gridCol w:w="4680"/>
      </w:tblGrid>
      <w:tr w:rsidR="000A5069">
        <w:trPr>
          <w:trHeight w:val="461"/>
          <w:tblHeader/>
          <w:jc w:val="center"/>
        </w:trPr>
        <w:tc>
          <w:tcPr>
            <w:tcW w:w="2024" w:type="dxa"/>
            <w:gridSpan w:val="2"/>
            <w:vAlign w:val="center"/>
          </w:tcPr>
          <w:p w:rsidR="000A5069" w:rsidRDefault="00EF5503">
            <w:pPr>
              <w:spacing w:line="320" w:lineRule="exact"/>
              <w:jc w:val="center"/>
              <w:rPr>
                <w:rFonts w:ascii="宋体" w:hAnsi="宋体"/>
                <w:b/>
              </w:rPr>
            </w:pPr>
            <w:r>
              <w:rPr>
                <w:rFonts w:ascii="宋体" w:hAnsi="宋体" w:hint="eastAsia"/>
                <w:b/>
              </w:rPr>
              <w:t>条款号</w:t>
            </w:r>
          </w:p>
        </w:tc>
        <w:tc>
          <w:tcPr>
            <w:tcW w:w="2476" w:type="dxa"/>
            <w:vAlign w:val="center"/>
          </w:tcPr>
          <w:p w:rsidR="000A5069" w:rsidRDefault="00EF5503">
            <w:pPr>
              <w:spacing w:line="320" w:lineRule="exact"/>
              <w:jc w:val="center"/>
              <w:rPr>
                <w:rFonts w:ascii="宋体" w:hAnsi="宋体"/>
                <w:b/>
              </w:rPr>
            </w:pPr>
            <w:r>
              <w:rPr>
                <w:rFonts w:ascii="宋体" w:hAnsi="宋体" w:hint="eastAsia"/>
                <w:b/>
              </w:rPr>
              <w:t>评分因素</w:t>
            </w:r>
          </w:p>
        </w:tc>
        <w:tc>
          <w:tcPr>
            <w:tcW w:w="4680" w:type="dxa"/>
            <w:vAlign w:val="center"/>
          </w:tcPr>
          <w:p w:rsidR="000A5069" w:rsidRDefault="00EF5503">
            <w:pPr>
              <w:spacing w:line="320" w:lineRule="exact"/>
              <w:jc w:val="center"/>
              <w:rPr>
                <w:rFonts w:ascii="宋体" w:hAnsi="宋体"/>
                <w:b/>
              </w:rPr>
            </w:pPr>
            <w:r>
              <w:rPr>
                <w:rFonts w:ascii="宋体" w:hAnsi="宋体" w:hint="eastAsia"/>
                <w:b/>
              </w:rPr>
              <w:t>评分标准</w:t>
            </w:r>
          </w:p>
        </w:tc>
      </w:tr>
      <w:tr w:rsidR="000A5069">
        <w:trPr>
          <w:jc w:val="center"/>
        </w:trPr>
        <w:tc>
          <w:tcPr>
            <w:tcW w:w="900" w:type="dxa"/>
            <w:vMerge w:val="restart"/>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hint="eastAsia"/>
              </w:rPr>
              <w:t>（</w:t>
            </w:r>
            <w:r>
              <w:rPr>
                <w:rFonts w:ascii="Times New Roman" w:hAnsi="Times New Roman"/>
              </w:rPr>
              <w:t>1</w:t>
            </w:r>
            <w:r>
              <w:rPr>
                <w:rFonts w:ascii="宋体" w:hAnsi="宋体" w:hint="eastAsia"/>
              </w:rPr>
              <w:t>）</w:t>
            </w:r>
          </w:p>
        </w:tc>
        <w:tc>
          <w:tcPr>
            <w:tcW w:w="1124" w:type="dxa"/>
            <w:vMerge w:val="restart"/>
            <w:vAlign w:val="center"/>
          </w:tcPr>
          <w:p w:rsidR="000A5069" w:rsidRDefault="00EF5503">
            <w:pPr>
              <w:spacing w:line="320" w:lineRule="exact"/>
              <w:jc w:val="center"/>
              <w:rPr>
                <w:rFonts w:ascii="宋体" w:hAnsi="宋体"/>
              </w:rPr>
            </w:pPr>
            <w:r>
              <w:rPr>
                <w:rFonts w:ascii="宋体" w:hAnsi="宋体" w:hint="eastAsia"/>
              </w:rPr>
              <w:t>资信业绩评分标准（</w:t>
            </w:r>
            <w:r>
              <w:rPr>
                <w:rFonts w:ascii="Times New Roman" w:hAnsi="Times New Roman" w:hint="eastAsia"/>
              </w:rPr>
              <w:t>45</w:t>
            </w:r>
            <w:r>
              <w:rPr>
                <w:rFonts w:ascii="宋体" w:hAnsi="宋体" w:hint="eastAsia"/>
              </w:rPr>
              <w:t>分）</w:t>
            </w:r>
          </w:p>
        </w:tc>
        <w:tc>
          <w:tcPr>
            <w:tcW w:w="2476" w:type="dxa"/>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bCs/>
                <w:color w:val="000000"/>
                <w:szCs w:val="21"/>
              </w:rPr>
              <w:t>投标人信用</w:t>
            </w:r>
            <w:r>
              <w:rPr>
                <w:rFonts w:ascii="宋体" w:hAnsi="宋体" w:hint="eastAsia"/>
              </w:rPr>
              <w:t>（</w:t>
            </w:r>
            <w:r>
              <w:rPr>
                <w:rFonts w:ascii="Times New Roman" w:hAnsi="Times New Roman" w:hint="eastAsia"/>
              </w:rPr>
              <w:t>6</w:t>
            </w:r>
            <w:r>
              <w:rPr>
                <w:rFonts w:ascii="宋体" w:hAnsi="宋体" w:hint="eastAsia"/>
              </w:rPr>
              <w:t>分）</w:t>
            </w:r>
          </w:p>
        </w:tc>
        <w:tc>
          <w:tcPr>
            <w:tcW w:w="4680" w:type="dxa"/>
            <w:vAlign w:val="center"/>
          </w:tcPr>
          <w:p w:rsidR="000A5069" w:rsidRDefault="00EF5503">
            <w:pPr>
              <w:topLinePunct/>
              <w:spacing w:line="320" w:lineRule="exact"/>
              <w:rPr>
                <w:rFonts w:ascii="宋体" w:hAnsi="宋体"/>
                <w:bCs/>
                <w:szCs w:val="21"/>
              </w:rPr>
            </w:pPr>
            <w:r>
              <w:rPr>
                <w:rFonts w:ascii="Times New Roman" w:hAnsi="Times New Roman"/>
                <w:bCs/>
                <w:szCs w:val="21"/>
              </w:rPr>
              <w:t>1</w:t>
            </w:r>
            <w:r>
              <w:rPr>
                <w:rFonts w:ascii="宋体" w:hAnsi="宋体"/>
                <w:bCs/>
                <w:szCs w:val="21"/>
              </w:rPr>
              <w:t>.</w:t>
            </w:r>
            <w:r>
              <w:rPr>
                <w:rFonts w:ascii="宋体" w:hAnsi="宋体" w:hint="eastAsia"/>
                <w:bCs/>
                <w:szCs w:val="21"/>
              </w:rPr>
              <w:t>信用得分：</w:t>
            </w:r>
          </w:p>
          <w:p w:rsidR="000A5069" w:rsidRDefault="00EF5503">
            <w:pPr>
              <w:topLinePunct/>
              <w:spacing w:line="320" w:lineRule="exact"/>
              <w:rPr>
                <w:rFonts w:ascii="宋体" w:hAnsi="宋体"/>
                <w:bCs/>
                <w:szCs w:val="21"/>
              </w:rPr>
            </w:pPr>
            <w:r>
              <w:rPr>
                <w:rFonts w:ascii="宋体" w:hAnsi="宋体" w:hint="eastAsia"/>
                <w:b/>
                <w:szCs w:val="21"/>
              </w:rPr>
              <w:t>方案一</w:t>
            </w:r>
            <w:r>
              <w:rPr>
                <w:rFonts w:ascii="宋体" w:hAnsi="宋体" w:hint="eastAsia"/>
                <w:bCs/>
                <w:szCs w:val="21"/>
              </w:rPr>
              <w:t>：依据安徽省水利建设市场信用信息平台公布的在皖企业市场行为分值进行赋分</w:t>
            </w:r>
            <w:r>
              <w:rPr>
                <w:rFonts w:ascii="宋体" w:hAnsi="宋体" w:hint="eastAsia"/>
                <w:b/>
                <w:color w:val="000000"/>
                <w:szCs w:val="21"/>
              </w:rPr>
              <w:t>（说明：应明确信用类别）。</w:t>
            </w:r>
          </w:p>
          <w:p w:rsidR="000A5069" w:rsidRDefault="00EF5503">
            <w:pPr>
              <w:topLinePunct/>
              <w:spacing w:line="320" w:lineRule="exact"/>
              <w:rPr>
                <w:rFonts w:ascii="宋体" w:hAnsi="宋体"/>
                <w:bCs/>
                <w:szCs w:val="21"/>
              </w:rPr>
            </w:pPr>
            <w:r>
              <w:rPr>
                <w:rFonts w:ascii="宋体" w:hAnsi="宋体" w:hint="eastAsia"/>
                <w:bCs/>
                <w:szCs w:val="21"/>
              </w:rPr>
              <w:t>市场行为分值≥</w:t>
            </w:r>
            <w:r>
              <w:rPr>
                <w:rFonts w:ascii="Times New Roman" w:hAnsi="Times New Roman"/>
                <w:bCs/>
                <w:szCs w:val="21"/>
              </w:rPr>
              <w:t>95</w:t>
            </w:r>
            <w:r>
              <w:rPr>
                <w:rFonts w:ascii="宋体" w:hAnsi="宋体" w:hint="eastAsia"/>
                <w:bCs/>
                <w:szCs w:val="21"/>
              </w:rPr>
              <w:t>分，得</w:t>
            </w:r>
            <w:r>
              <w:rPr>
                <w:rFonts w:ascii="Times New Roman" w:hAnsi="Times New Roman"/>
                <w:bCs/>
                <w:szCs w:val="21"/>
              </w:rPr>
              <w:t>6</w:t>
            </w:r>
            <w:r>
              <w:rPr>
                <w:rFonts w:ascii="宋体" w:hAnsi="宋体" w:hint="eastAsia"/>
                <w:bCs/>
                <w:szCs w:val="21"/>
              </w:rPr>
              <w:t>分；</w:t>
            </w:r>
            <w:r>
              <w:rPr>
                <w:rFonts w:ascii="Times New Roman" w:hAnsi="Times New Roman"/>
                <w:bCs/>
                <w:szCs w:val="21"/>
              </w:rPr>
              <w:t>85</w:t>
            </w:r>
            <w:r>
              <w:rPr>
                <w:rFonts w:ascii="宋体" w:hAnsi="宋体" w:hint="eastAsia"/>
                <w:bCs/>
                <w:szCs w:val="21"/>
              </w:rPr>
              <w:t>分≤市场行为分值＜</w:t>
            </w:r>
            <w:r>
              <w:rPr>
                <w:rFonts w:ascii="Times New Roman" w:hAnsi="Times New Roman"/>
                <w:bCs/>
                <w:szCs w:val="21"/>
              </w:rPr>
              <w:t>95</w:t>
            </w:r>
            <w:r>
              <w:rPr>
                <w:rFonts w:ascii="宋体" w:hAnsi="宋体" w:hint="eastAsia"/>
                <w:bCs/>
                <w:szCs w:val="21"/>
              </w:rPr>
              <w:t>分，得</w:t>
            </w:r>
            <w:r>
              <w:rPr>
                <w:rFonts w:ascii="Times New Roman" w:hAnsi="Times New Roman"/>
                <w:bCs/>
                <w:szCs w:val="21"/>
              </w:rPr>
              <w:t>5</w:t>
            </w:r>
            <w:r>
              <w:rPr>
                <w:rFonts w:ascii="宋体" w:hAnsi="宋体" w:hint="eastAsia"/>
                <w:bCs/>
                <w:szCs w:val="21"/>
              </w:rPr>
              <w:t>分；</w:t>
            </w:r>
            <w:r>
              <w:rPr>
                <w:rFonts w:ascii="Times New Roman" w:hAnsi="Times New Roman"/>
                <w:bCs/>
                <w:szCs w:val="21"/>
              </w:rPr>
              <w:t>75</w:t>
            </w:r>
            <w:r>
              <w:rPr>
                <w:rFonts w:ascii="宋体" w:hAnsi="宋体" w:hint="eastAsia"/>
                <w:bCs/>
                <w:szCs w:val="21"/>
              </w:rPr>
              <w:t>分≤市场行为分值＜</w:t>
            </w:r>
            <w:r>
              <w:rPr>
                <w:rFonts w:ascii="Times New Roman" w:hAnsi="Times New Roman"/>
                <w:bCs/>
                <w:szCs w:val="21"/>
              </w:rPr>
              <w:t>85</w:t>
            </w:r>
            <w:r>
              <w:rPr>
                <w:rFonts w:ascii="宋体" w:hAnsi="宋体" w:hint="eastAsia"/>
                <w:bCs/>
                <w:szCs w:val="21"/>
              </w:rPr>
              <w:t>分，得</w:t>
            </w:r>
            <w:r>
              <w:rPr>
                <w:rFonts w:ascii="Times New Roman" w:hAnsi="Times New Roman"/>
                <w:bCs/>
                <w:szCs w:val="21"/>
              </w:rPr>
              <w:t>4</w:t>
            </w:r>
            <w:r>
              <w:rPr>
                <w:rFonts w:ascii="宋体" w:hAnsi="宋体" w:hint="eastAsia"/>
                <w:bCs/>
                <w:szCs w:val="21"/>
              </w:rPr>
              <w:t>分；其余不得分。（以评标委员会查询的结果为准）</w:t>
            </w:r>
          </w:p>
          <w:p w:rsidR="000A5069" w:rsidRDefault="00EF5503">
            <w:pPr>
              <w:topLinePunct/>
              <w:spacing w:line="320" w:lineRule="exact"/>
              <w:rPr>
                <w:rFonts w:ascii="宋体" w:hAnsi="宋体"/>
                <w:bCs/>
                <w:szCs w:val="21"/>
              </w:rPr>
            </w:pPr>
            <w:r>
              <w:rPr>
                <w:rFonts w:ascii="宋体" w:hAnsi="宋体" w:hint="eastAsia"/>
                <w:b/>
                <w:szCs w:val="21"/>
              </w:rPr>
              <w:t>方案二</w:t>
            </w:r>
            <w:r>
              <w:rPr>
                <w:rFonts w:ascii="宋体" w:hAnsi="宋体" w:hint="eastAsia"/>
                <w:bCs/>
                <w:szCs w:val="21"/>
              </w:rPr>
              <w:t>：依据水利建设市场监管平台公布的水利建设市场主体信用等级和安徽省水利建设市场信用信息平台公布的在皖企业市场行为分值分别赋分后累加</w:t>
            </w:r>
            <w:r>
              <w:rPr>
                <w:rFonts w:ascii="宋体" w:hAnsi="宋体" w:hint="eastAsia"/>
                <w:b/>
                <w:color w:val="000000"/>
                <w:szCs w:val="21"/>
              </w:rPr>
              <w:t>（说明：应明确信用类型、类别）</w:t>
            </w:r>
            <w:r>
              <w:rPr>
                <w:rFonts w:ascii="宋体" w:hAnsi="宋体" w:hint="eastAsia"/>
                <w:bCs/>
                <w:color w:val="000000"/>
                <w:szCs w:val="21"/>
              </w:rPr>
              <w:t>。</w:t>
            </w:r>
          </w:p>
          <w:p w:rsidR="000A5069" w:rsidRDefault="00EF5503">
            <w:pPr>
              <w:topLinePunct/>
              <w:spacing w:line="320" w:lineRule="exact"/>
              <w:rPr>
                <w:rFonts w:ascii="宋体" w:hAnsi="宋体"/>
                <w:bCs/>
                <w:szCs w:val="21"/>
              </w:rPr>
            </w:pPr>
            <w:r>
              <w:rPr>
                <w:rFonts w:ascii="宋体" w:hAnsi="宋体" w:hint="eastAsia"/>
                <w:bCs/>
                <w:szCs w:val="21"/>
              </w:rPr>
              <w:t>（</w:t>
            </w:r>
            <w:r>
              <w:rPr>
                <w:rFonts w:ascii="Times New Roman" w:hAnsi="Times New Roman"/>
                <w:bCs/>
                <w:szCs w:val="21"/>
              </w:rPr>
              <w:t>1</w:t>
            </w:r>
            <w:r>
              <w:rPr>
                <w:rFonts w:ascii="宋体" w:hAnsi="宋体" w:hint="eastAsia"/>
                <w:bCs/>
                <w:szCs w:val="21"/>
              </w:rPr>
              <w:t>）信用等级为</w:t>
            </w:r>
            <w:r>
              <w:rPr>
                <w:rFonts w:ascii="宋体" w:hAnsi="宋体"/>
                <w:bCs/>
                <w:szCs w:val="21"/>
              </w:rPr>
              <w:t>AAA</w:t>
            </w:r>
            <w:r>
              <w:rPr>
                <w:rFonts w:ascii="宋体" w:hAnsi="宋体" w:hint="eastAsia"/>
                <w:bCs/>
                <w:szCs w:val="21"/>
              </w:rPr>
              <w:t>级得</w:t>
            </w:r>
            <w:r>
              <w:rPr>
                <w:rFonts w:ascii="Times New Roman" w:hAnsi="Times New Roman"/>
                <w:bCs/>
                <w:szCs w:val="21"/>
              </w:rPr>
              <w:t>2</w:t>
            </w:r>
            <w:r>
              <w:rPr>
                <w:rFonts w:ascii="宋体" w:hAnsi="宋体" w:hint="eastAsia"/>
                <w:bCs/>
                <w:szCs w:val="21"/>
              </w:rPr>
              <w:t>分，</w:t>
            </w:r>
            <w:r>
              <w:rPr>
                <w:rFonts w:ascii="宋体" w:hAnsi="宋体"/>
                <w:bCs/>
                <w:szCs w:val="21"/>
              </w:rPr>
              <w:t>AA</w:t>
            </w:r>
            <w:r>
              <w:rPr>
                <w:rFonts w:ascii="宋体" w:hAnsi="宋体" w:hint="eastAsia"/>
                <w:bCs/>
                <w:szCs w:val="21"/>
              </w:rPr>
              <w:t>级得</w:t>
            </w:r>
            <w:r>
              <w:rPr>
                <w:rFonts w:ascii="Times New Roman" w:hAnsi="Times New Roman"/>
                <w:bCs/>
                <w:szCs w:val="21"/>
              </w:rPr>
              <w:t>1.</w:t>
            </w:r>
            <w:r>
              <w:rPr>
                <w:rFonts w:ascii="Times New Roman" w:hAnsi="Times New Roman" w:hint="eastAsia"/>
                <w:bCs/>
                <w:szCs w:val="21"/>
              </w:rPr>
              <w:t>5</w:t>
            </w:r>
            <w:r>
              <w:rPr>
                <w:rFonts w:ascii="宋体" w:hAnsi="宋体" w:hint="eastAsia"/>
                <w:bCs/>
                <w:szCs w:val="21"/>
              </w:rPr>
              <w:t>分，</w:t>
            </w:r>
            <w:r>
              <w:rPr>
                <w:rFonts w:ascii="宋体" w:hAnsi="宋体"/>
                <w:bCs/>
                <w:szCs w:val="21"/>
              </w:rPr>
              <w:t>A</w:t>
            </w:r>
            <w:r>
              <w:rPr>
                <w:rFonts w:ascii="宋体" w:hAnsi="宋体" w:hint="eastAsia"/>
                <w:bCs/>
                <w:szCs w:val="21"/>
              </w:rPr>
              <w:t>级得</w:t>
            </w:r>
            <w:r>
              <w:rPr>
                <w:rFonts w:ascii="Times New Roman" w:hAnsi="Times New Roman"/>
                <w:bCs/>
                <w:szCs w:val="21"/>
              </w:rPr>
              <w:t>1</w:t>
            </w:r>
            <w:r>
              <w:rPr>
                <w:rFonts w:ascii="宋体" w:hAnsi="宋体" w:hint="eastAsia"/>
                <w:bCs/>
                <w:szCs w:val="21"/>
              </w:rPr>
              <w:t>分，其余不得分。</w:t>
            </w:r>
          </w:p>
          <w:p w:rsidR="000A5069" w:rsidRDefault="00EF5503">
            <w:pPr>
              <w:topLinePunct/>
              <w:spacing w:line="320" w:lineRule="exact"/>
              <w:rPr>
                <w:rFonts w:ascii="宋体" w:hAnsi="宋体"/>
                <w:bCs/>
                <w:szCs w:val="21"/>
              </w:rPr>
            </w:pPr>
            <w:r>
              <w:rPr>
                <w:rFonts w:ascii="宋体" w:hAnsi="宋体" w:hint="eastAsia"/>
                <w:bCs/>
                <w:szCs w:val="21"/>
              </w:rPr>
              <w:t>（</w:t>
            </w:r>
            <w:r>
              <w:rPr>
                <w:rFonts w:ascii="Times New Roman" w:hAnsi="Times New Roman"/>
                <w:bCs/>
                <w:szCs w:val="21"/>
              </w:rPr>
              <w:t>2</w:t>
            </w:r>
            <w:r>
              <w:rPr>
                <w:rFonts w:ascii="宋体" w:hAnsi="宋体" w:hint="eastAsia"/>
                <w:bCs/>
                <w:szCs w:val="21"/>
              </w:rPr>
              <w:t>）市场行为分值≥</w:t>
            </w:r>
            <w:r>
              <w:rPr>
                <w:rFonts w:ascii="Times New Roman" w:hAnsi="Times New Roman"/>
                <w:bCs/>
                <w:szCs w:val="21"/>
              </w:rPr>
              <w:t>95</w:t>
            </w:r>
            <w:r>
              <w:rPr>
                <w:rFonts w:ascii="宋体" w:hAnsi="宋体" w:hint="eastAsia"/>
                <w:bCs/>
                <w:szCs w:val="21"/>
              </w:rPr>
              <w:t>分，得</w:t>
            </w:r>
            <w:r>
              <w:rPr>
                <w:rFonts w:ascii="Times New Roman" w:hAnsi="Times New Roman" w:hint="eastAsia"/>
                <w:bCs/>
                <w:szCs w:val="21"/>
              </w:rPr>
              <w:t>4</w:t>
            </w:r>
            <w:r>
              <w:rPr>
                <w:rFonts w:ascii="宋体" w:hAnsi="宋体" w:hint="eastAsia"/>
                <w:bCs/>
                <w:szCs w:val="21"/>
              </w:rPr>
              <w:t>分；</w:t>
            </w:r>
            <w:r>
              <w:rPr>
                <w:rFonts w:ascii="Times New Roman" w:hAnsi="Times New Roman"/>
                <w:bCs/>
                <w:szCs w:val="21"/>
              </w:rPr>
              <w:t>85</w:t>
            </w:r>
            <w:r>
              <w:rPr>
                <w:rFonts w:ascii="宋体" w:hAnsi="宋体" w:hint="eastAsia"/>
                <w:bCs/>
                <w:szCs w:val="21"/>
              </w:rPr>
              <w:t>分≤市场行为分值＜</w:t>
            </w:r>
            <w:r>
              <w:rPr>
                <w:rFonts w:ascii="Times New Roman" w:hAnsi="Times New Roman"/>
                <w:bCs/>
                <w:szCs w:val="21"/>
              </w:rPr>
              <w:t>95</w:t>
            </w:r>
            <w:r>
              <w:rPr>
                <w:rFonts w:ascii="宋体" w:hAnsi="宋体" w:hint="eastAsia"/>
                <w:bCs/>
                <w:szCs w:val="21"/>
              </w:rPr>
              <w:t>分，得</w:t>
            </w:r>
            <w:r>
              <w:rPr>
                <w:rFonts w:ascii="Times New Roman" w:hAnsi="Times New Roman" w:hint="eastAsia"/>
                <w:bCs/>
                <w:szCs w:val="21"/>
              </w:rPr>
              <w:t>3</w:t>
            </w:r>
            <w:r>
              <w:rPr>
                <w:rFonts w:ascii="宋体" w:hAnsi="宋体" w:hint="eastAsia"/>
                <w:bCs/>
                <w:szCs w:val="21"/>
              </w:rPr>
              <w:t>分；</w:t>
            </w:r>
            <w:r>
              <w:rPr>
                <w:rFonts w:ascii="Times New Roman" w:hAnsi="Times New Roman"/>
                <w:bCs/>
                <w:szCs w:val="21"/>
              </w:rPr>
              <w:t>75</w:t>
            </w:r>
            <w:r>
              <w:rPr>
                <w:rFonts w:ascii="宋体" w:hAnsi="宋体" w:hint="eastAsia"/>
                <w:bCs/>
                <w:szCs w:val="21"/>
              </w:rPr>
              <w:t>分≤市场行为分值＜</w:t>
            </w:r>
            <w:r>
              <w:rPr>
                <w:rFonts w:ascii="Times New Roman" w:hAnsi="Times New Roman"/>
                <w:bCs/>
                <w:szCs w:val="21"/>
              </w:rPr>
              <w:t>85</w:t>
            </w:r>
            <w:r>
              <w:rPr>
                <w:rFonts w:ascii="宋体" w:hAnsi="宋体" w:hint="eastAsia"/>
                <w:bCs/>
                <w:szCs w:val="21"/>
              </w:rPr>
              <w:t>分，得</w:t>
            </w:r>
            <w:r>
              <w:rPr>
                <w:rFonts w:ascii="Times New Roman" w:hAnsi="Times New Roman" w:hint="eastAsia"/>
                <w:bCs/>
                <w:szCs w:val="21"/>
              </w:rPr>
              <w:t>2</w:t>
            </w:r>
            <w:r>
              <w:rPr>
                <w:rFonts w:ascii="宋体" w:hAnsi="宋体" w:hint="eastAsia"/>
                <w:bCs/>
                <w:szCs w:val="21"/>
              </w:rPr>
              <w:t>分；其余不得分。</w:t>
            </w:r>
          </w:p>
          <w:p w:rsidR="000A5069" w:rsidRDefault="00EF5503">
            <w:pPr>
              <w:topLinePunct/>
              <w:spacing w:line="320" w:lineRule="exact"/>
              <w:rPr>
                <w:rFonts w:ascii="宋体" w:hAnsi="宋体"/>
                <w:bCs/>
                <w:szCs w:val="21"/>
              </w:rPr>
            </w:pPr>
            <w:r>
              <w:rPr>
                <w:rFonts w:ascii="宋体" w:hAnsi="宋体" w:hint="eastAsia"/>
                <w:bCs/>
                <w:szCs w:val="21"/>
              </w:rPr>
              <w:t>（以评标委员会查询的结果为准）</w:t>
            </w:r>
          </w:p>
          <w:p w:rsidR="000A5069" w:rsidRDefault="00EF5503">
            <w:pPr>
              <w:spacing w:line="320" w:lineRule="exact"/>
              <w:jc w:val="left"/>
              <w:rPr>
                <w:rFonts w:ascii="宋体" w:hAnsi="宋体"/>
                <w:b/>
                <w:bCs/>
                <w:szCs w:val="21"/>
              </w:rPr>
            </w:pPr>
            <w:r>
              <w:rPr>
                <w:rFonts w:ascii="宋体" w:hAnsi="宋体"/>
                <w:b/>
                <w:bCs/>
                <w:szCs w:val="21"/>
              </w:rPr>
              <w:t>（说明：招标人可以根据项目的具体情况，从以上两种方案中选择一种信用方案。）</w:t>
            </w:r>
          </w:p>
          <w:p w:rsidR="000A5069" w:rsidRDefault="00EF5503">
            <w:pPr>
              <w:spacing w:line="320" w:lineRule="exact"/>
              <w:jc w:val="left"/>
              <w:rPr>
                <w:rFonts w:ascii="宋体" w:hAnsi="宋体"/>
                <w:b/>
              </w:rPr>
            </w:pPr>
            <w:r>
              <w:rPr>
                <w:rFonts w:ascii="Times New Roman" w:hAnsi="Times New Roman" w:hint="eastAsia"/>
                <w:szCs w:val="21"/>
              </w:rPr>
              <w:t>2</w:t>
            </w:r>
            <w:r>
              <w:rPr>
                <w:rFonts w:ascii="宋体" w:hAnsi="宋体" w:hint="eastAsia"/>
                <w:szCs w:val="21"/>
              </w:rPr>
              <w:t>.</w:t>
            </w:r>
            <w:r>
              <w:rPr>
                <w:rFonts w:ascii="宋体" w:hAnsi="宋体" w:hint="eastAsia"/>
                <w:szCs w:val="21"/>
              </w:rPr>
              <w:t>每有</w:t>
            </w:r>
            <w:r>
              <w:rPr>
                <w:rFonts w:ascii="Times New Roman" w:hAnsi="Times New Roman" w:hint="eastAsia"/>
                <w:szCs w:val="21"/>
              </w:rPr>
              <w:t>1</w:t>
            </w:r>
            <w:r>
              <w:rPr>
                <w:rFonts w:ascii="宋体" w:hAnsi="宋体" w:hint="eastAsia"/>
                <w:szCs w:val="21"/>
              </w:rPr>
              <w:t>个不良行为记录扣</w:t>
            </w:r>
            <w:r>
              <w:rPr>
                <w:rFonts w:ascii="Times New Roman" w:hAnsi="Times New Roman" w:hint="eastAsia"/>
                <w:szCs w:val="21"/>
              </w:rPr>
              <w:t>1</w:t>
            </w:r>
            <w:r>
              <w:rPr>
                <w:rFonts w:ascii="宋体" w:hAnsi="宋体" w:hint="eastAsia"/>
                <w:szCs w:val="21"/>
              </w:rPr>
              <w:t>分，累计扣分不限</w:t>
            </w:r>
            <w:r>
              <w:rPr>
                <w:rFonts w:ascii="宋体" w:hAnsi="宋体" w:hint="eastAsia"/>
                <w:szCs w:val="21"/>
              </w:rPr>
              <w:t>,</w:t>
            </w:r>
            <w:r>
              <w:rPr>
                <w:rFonts w:ascii="宋体" w:hAnsi="宋体"/>
                <w:bCs/>
                <w:szCs w:val="21"/>
              </w:rPr>
              <w:t>同一不良行为不重复扣分。</w:t>
            </w:r>
            <w:r>
              <w:rPr>
                <w:rFonts w:ascii="宋体" w:hAnsi="宋体" w:hint="eastAsia"/>
                <w:szCs w:val="21"/>
              </w:rPr>
              <w:t>（</w:t>
            </w:r>
            <w:r>
              <w:rPr>
                <w:rFonts w:ascii="宋体" w:hAnsi="宋体"/>
                <w:bCs/>
                <w:szCs w:val="21"/>
              </w:rPr>
              <w:t>依据</w:t>
            </w:r>
            <w:r>
              <w:rPr>
                <w:rFonts w:ascii="宋体" w:hAnsi="宋体" w:hint="eastAsia"/>
                <w:bCs/>
                <w:szCs w:val="21"/>
              </w:rPr>
              <w:t>水利建设市场监管平台、安徽省水利建设市场信用信息平台</w:t>
            </w:r>
            <w:r>
              <w:rPr>
                <w:rFonts w:ascii="宋体" w:hAnsi="宋体" w:cs="宋体" w:hint="eastAsia"/>
                <w:bCs/>
                <w:color w:val="000000"/>
                <w:kern w:val="0"/>
                <w:sz w:val="20"/>
              </w:rPr>
              <w:t>公开且在</w:t>
            </w:r>
            <w:r>
              <w:rPr>
                <w:rFonts w:ascii="宋体" w:hAnsi="宋体" w:cs="宋体" w:hint="eastAsia"/>
                <w:bCs/>
                <w:kern w:val="0"/>
                <w:sz w:val="20"/>
              </w:rPr>
              <w:t>公开期限内</w:t>
            </w:r>
            <w:r>
              <w:rPr>
                <w:rFonts w:ascii="宋体" w:hAnsi="宋体" w:hint="eastAsia"/>
                <w:bCs/>
                <w:szCs w:val="21"/>
              </w:rPr>
              <w:t>的不良行为记录，以评标委员会查询的结果为准）。</w:t>
            </w:r>
          </w:p>
        </w:tc>
      </w:tr>
      <w:tr w:rsidR="000A5069">
        <w:trPr>
          <w:jc w:val="center"/>
        </w:trPr>
        <w:tc>
          <w:tcPr>
            <w:tcW w:w="900" w:type="dxa"/>
            <w:vMerge/>
            <w:vAlign w:val="center"/>
          </w:tcPr>
          <w:p w:rsidR="000A5069" w:rsidRDefault="000A5069">
            <w:pPr>
              <w:spacing w:line="320" w:lineRule="exact"/>
              <w:jc w:val="center"/>
              <w:rPr>
                <w:rFonts w:ascii="宋体" w:hAnsi="宋体"/>
              </w:rPr>
            </w:pPr>
          </w:p>
        </w:tc>
        <w:tc>
          <w:tcPr>
            <w:tcW w:w="1124" w:type="dxa"/>
            <w:vMerge/>
            <w:vAlign w:val="center"/>
          </w:tcPr>
          <w:p w:rsidR="000A5069" w:rsidRDefault="000A5069">
            <w:pPr>
              <w:spacing w:line="320" w:lineRule="exact"/>
              <w:jc w:val="center"/>
              <w:rPr>
                <w:rFonts w:ascii="宋体" w:hAnsi="宋体"/>
              </w:rPr>
            </w:pPr>
          </w:p>
        </w:tc>
        <w:tc>
          <w:tcPr>
            <w:tcW w:w="2476" w:type="dxa"/>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投标人近年良好行为记录（</w:t>
            </w:r>
            <w:r>
              <w:rPr>
                <w:rFonts w:ascii="Times New Roman" w:hAnsi="Times New Roman" w:hint="eastAsia"/>
              </w:rPr>
              <w:t>1</w:t>
            </w:r>
            <w:r>
              <w:rPr>
                <w:rFonts w:ascii="宋体" w:hAnsi="宋体" w:hint="eastAsia"/>
              </w:rPr>
              <w:t>分）</w:t>
            </w:r>
          </w:p>
        </w:tc>
        <w:tc>
          <w:tcPr>
            <w:tcW w:w="4680" w:type="dxa"/>
            <w:vAlign w:val="center"/>
          </w:tcPr>
          <w:p w:rsidR="000A5069" w:rsidRDefault="00EF5503">
            <w:pPr>
              <w:spacing w:line="320" w:lineRule="exact"/>
              <w:jc w:val="left"/>
              <w:rPr>
                <w:rFonts w:ascii="宋体" w:hAnsi="宋体"/>
                <w:bCs/>
                <w:szCs w:val="21"/>
              </w:rPr>
            </w:pPr>
            <w:r>
              <w:rPr>
                <w:rFonts w:ascii="宋体" w:hAnsi="宋体" w:hint="eastAsia"/>
                <w:b/>
                <w:bCs/>
                <w:color w:val="000000"/>
                <w:szCs w:val="21"/>
                <w:u w:val="single"/>
              </w:rPr>
              <w:t>（</w:t>
            </w:r>
            <w:r>
              <w:rPr>
                <w:rFonts w:ascii="_x000B__x000C_" w:hAnsi="_x000B__x000C_" w:hint="eastAsia"/>
                <w:b/>
                <w:color w:val="000000"/>
                <w:kern w:val="0"/>
                <w:szCs w:val="21"/>
                <w:u w:val="single"/>
              </w:rPr>
              <w:t>说明：</w:t>
            </w:r>
            <w:r>
              <w:rPr>
                <w:rFonts w:ascii="_x000B__x000C_" w:hAnsi="_x000B__x000C_" w:hint="eastAsia"/>
                <w:b/>
                <w:color w:val="000000"/>
                <w:szCs w:val="21"/>
                <w:u w:val="single"/>
              </w:rPr>
              <w:t>一般不少于</w:t>
            </w:r>
            <w:r>
              <w:rPr>
                <w:rFonts w:ascii="Times New Roman" w:hAnsi="Times New Roman" w:hint="eastAsia"/>
                <w:b/>
                <w:color w:val="000000"/>
                <w:szCs w:val="21"/>
                <w:u w:val="single"/>
              </w:rPr>
              <w:t>5</w:t>
            </w:r>
            <w:r>
              <w:rPr>
                <w:rFonts w:ascii="_x000B__x000C_" w:hAnsi="_x000B__x000C_" w:hint="eastAsia"/>
                <w:b/>
                <w:color w:val="000000"/>
                <w:szCs w:val="21"/>
                <w:u w:val="single"/>
              </w:rPr>
              <w:t>年，招标人</w:t>
            </w:r>
            <w:r>
              <w:rPr>
                <w:rFonts w:ascii="_x000B__x000C_" w:hAnsi="_x000B__x000C_" w:hint="eastAsia"/>
                <w:b/>
                <w:bCs/>
                <w:color w:val="000000"/>
                <w:szCs w:val="21"/>
                <w:u w:val="single"/>
              </w:rPr>
              <w:t>根据项目情况具体约定</w:t>
            </w:r>
            <w:r>
              <w:rPr>
                <w:rFonts w:ascii="宋体" w:hAnsi="宋体" w:hint="eastAsia"/>
                <w:b/>
                <w:bCs/>
                <w:color w:val="000000"/>
                <w:szCs w:val="21"/>
                <w:u w:val="single"/>
              </w:rPr>
              <w:t>）</w:t>
            </w:r>
            <w:r>
              <w:rPr>
                <w:rFonts w:ascii="宋体" w:hAnsi="宋体" w:hint="eastAsia"/>
                <w:bCs/>
                <w:color w:val="000000"/>
                <w:szCs w:val="21"/>
              </w:rPr>
              <w:t>年</w:t>
            </w:r>
            <w:r>
              <w:rPr>
                <w:rFonts w:ascii="宋体" w:hAnsi="宋体" w:hint="eastAsia"/>
                <w:bCs/>
                <w:color w:val="000000"/>
                <w:szCs w:val="21"/>
                <w:u w:val="single"/>
              </w:rPr>
              <w:t xml:space="preserve">   </w:t>
            </w:r>
            <w:r>
              <w:rPr>
                <w:rFonts w:ascii="宋体" w:hAnsi="宋体" w:hint="eastAsia"/>
                <w:bCs/>
                <w:color w:val="000000"/>
                <w:szCs w:val="21"/>
              </w:rPr>
              <w:t>月以来获奖的水利水电工程项</w:t>
            </w:r>
            <w:r>
              <w:rPr>
                <w:rFonts w:ascii="宋体" w:hAnsi="宋体" w:hint="eastAsia"/>
                <w:bCs/>
                <w:szCs w:val="21"/>
              </w:rPr>
              <w:t>目，</w:t>
            </w:r>
            <w:r>
              <w:rPr>
                <w:rFonts w:ascii="宋体" w:hAnsi="宋体" w:cs="宋体" w:hint="eastAsia"/>
                <w:bCs/>
                <w:szCs w:val="21"/>
              </w:rPr>
              <w:t>获得“中国建设工程鲁班奖”“中国水利工程优质（大禹）奖”、各省（自治区、直辖市）优质工程奖的，</w:t>
            </w:r>
            <w:r>
              <w:rPr>
                <w:rFonts w:ascii="宋体" w:hAnsi="宋体" w:hint="eastAsia"/>
                <w:bCs/>
                <w:szCs w:val="21"/>
              </w:rPr>
              <w:t>得</w:t>
            </w:r>
            <w:r>
              <w:rPr>
                <w:rFonts w:ascii="Times New Roman" w:hAnsi="Times New Roman" w:hint="eastAsia"/>
                <w:bCs/>
                <w:szCs w:val="21"/>
              </w:rPr>
              <w:t>1</w:t>
            </w:r>
            <w:r>
              <w:rPr>
                <w:rFonts w:ascii="宋体" w:hAnsi="宋体" w:hint="eastAsia"/>
                <w:bCs/>
                <w:szCs w:val="21"/>
              </w:rPr>
              <w:t>分；</w:t>
            </w:r>
            <w:r>
              <w:rPr>
                <w:rFonts w:ascii="宋体" w:hAnsi="宋体" w:cs="宋体" w:hint="eastAsia"/>
                <w:bCs/>
                <w:szCs w:val="21"/>
              </w:rPr>
              <w:t>获得各省（自治区、直辖市）水利行业优质工程（奖）的，每具有</w:t>
            </w:r>
            <w:r>
              <w:rPr>
                <w:rFonts w:ascii="宋体" w:hAnsi="宋体" w:cs="宋体" w:hint="eastAsia"/>
                <w:bCs/>
                <w:szCs w:val="21"/>
              </w:rPr>
              <w:t>1</w:t>
            </w:r>
            <w:r>
              <w:rPr>
                <w:rFonts w:ascii="宋体" w:hAnsi="宋体" w:cs="宋体" w:hint="eastAsia"/>
                <w:bCs/>
                <w:szCs w:val="21"/>
              </w:rPr>
              <w:t>项得</w:t>
            </w:r>
            <w:r>
              <w:rPr>
                <w:rFonts w:ascii="宋体" w:hAnsi="宋体" w:cs="宋体" w:hint="eastAsia"/>
                <w:bCs/>
                <w:szCs w:val="21"/>
              </w:rPr>
              <w:t>0.5</w:t>
            </w:r>
            <w:r>
              <w:rPr>
                <w:rFonts w:ascii="宋体" w:hAnsi="宋体" w:cs="宋体" w:hint="eastAsia"/>
                <w:bCs/>
                <w:szCs w:val="21"/>
              </w:rPr>
              <w:t>分；本项最多得</w:t>
            </w:r>
            <w:r>
              <w:rPr>
                <w:rFonts w:ascii="宋体" w:hAnsi="宋体" w:cs="宋体" w:hint="eastAsia"/>
                <w:bCs/>
                <w:szCs w:val="21"/>
              </w:rPr>
              <w:t>1</w:t>
            </w:r>
            <w:r>
              <w:rPr>
                <w:rFonts w:ascii="宋体" w:hAnsi="宋体" w:cs="宋体" w:hint="eastAsia"/>
                <w:bCs/>
                <w:szCs w:val="21"/>
              </w:rPr>
              <w:t>分。</w:t>
            </w:r>
          </w:p>
          <w:p w:rsidR="000A5069" w:rsidRDefault="00EF5503">
            <w:pPr>
              <w:spacing w:line="320" w:lineRule="exact"/>
              <w:ind w:firstLineChars="200" w:firstLine="420"/>
              <w:jc w:val="left"/>
              <w:rPr>
                <w:rFonts w:ascii="宋体" w:hAnsi="宋体"/>
                <w:bCs/>
                <w:szCs w:val="21"/>
              </w:rPr>
            </w:pPr>
            <w:r>
              <w:rPr>
                <w:rFonts w:ascii="宋体" w:hAnsi="宋体" w:hint="eastAsia"/>
                <w:bCs/>
                <w:szCs w:val="21"/>
              </w:rPr>
              <w:t>获奖时间及获奖情况以投标人荣获的奖励证书（或表彰文件）为准。同一项目获得多个奖项的，仅按最高级别加分。</w:t>
            </w:r>
          </w:p>
        </w:tc>
      </w:tr>
      <w:tr w:rsidR="000A5069">
        <w:trPr>
          <w:trHeight w:val="427"/>
          <w:jc w:val="center"/>
        </w:trPr>
        <w:tc>
          <w:tcPr>
            <w:tcW w:w="900" w:type="dxa"/>
            <w:vMerge/>
          </w:tcPr>
          <w:p w:rsidR="000A5069" w:rsidRDefault="000A5069">
            <w:pPr>
              <w:spacing w:line="320" w:lineRule="exact"/>
              <w:rPr>
                <w:rFonts w:ascii="宋体" w:hAnsi="宋体"/>
              </w:rPr>
            </w:pPr>
          </w:p>
        </w:tc>
        <w:tc>
          <w:tcPr>
            <w:tcW w:w="1124" w:type="dxa"/>
            <w:vMerge/>
          </w:tcPr>
          <w:p w:rsidR="000A5069" w:rsidRDefault="000A5069">
            <w:pPr>
              <w:spacing w:line="320" w:lineRule="exact"/>
              <w:rPr>
                <w:rFonts w:ascii="宋体" w:hAnsi="宋体"/>
              </w:rPr>
            </w:pPr>
          </w:p>
        </w:tc>
        <w:tc>
          <w:tcPr>
            <w:tcW w:w="2476" w:type="dxa"/>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总监理工程师资历和业绩（</w:t>
            </w:r>
            <w:r>
              <w:rPr>
                <w:rFonts w:ascii="Times New Roman" w:hAnsi="Times New Roman" w:hint="eastAsia"/>
              </w:rPr>
              <w:t>18</w:t>
            </w:r>
            <w:r>
              <w:rPr>
                <w:rFonts w:ascii="宋体" w:hAnsi="宋体" w:hint="eastAsia"/>
              </w:rPr>
              <w:t>分）</w:t>
            </w:r>
          </w:p>
        </w:tc>
        <w:tc>
          <w:tcPr>
            <w:tcW w:w="4680" w:type="dxa"/>
            <w:vAlign w:val="center"/>
          </w:tcPr>
          <w:p w:rsidR="000A5069" w:rsidRDefault="00EF5503">
            <w:pPr>
              <w:spacing w:line="320" w:lineRule="exact"/>
              <w:jc w:val="left"/>
              <w:rPr>
                <w:rFonts w:ascii="宋体" w:hAnsi="宋体"/>
              </w:rPr>
            </w:pPr>
            <w:r>
              <w:rPr>
                <w:rFonts w:ascii="Times New Roman" w:hAnsi="Times New Roman" w:hint="eastAsia"/>
              </w:rPr>
              <w:t>1</w:t>
            </w:r>
            <w:r>
              <w:rPr>
                <w:rFonts w:ascii="宋体" w:hAnsi="宋体" w:hint="eastAsia"/>
              </w:rPr>
              <w:t>.</w:t>
            </w:r>
            <w:r>
              <w:rPr>
                <w:rFonts w:ascii="宋体" w:hAnsi="宋体" w:hint="eastAsia"/>
              </w:rPr>
              <w:t>具有水利水电相关专业高级及以上技术职称的得</w:t>
            </w:r>
            <w:r>
              <w:rPr>
                <w:rFonts w:ascii="Times New Roman" w:hAnsi="Times New Roman" w:hint="eastAsia"/>
              </w:rPr>
              <w:t>2</w:t>
            </w:r>
            <w:r>
              <w:rPr>
                <w:rFonts w:ascii="宋体" w:hAnsi="宋体" w:hint="eastAsia"/>
              </w:rPr>
              <w:t>分，否则不得分。</w:t>
            </w:r>
          </w:p>
          <w:p w:rsidR="000A5069" w:rsidRDefault="00EF5503">
            <w:pPr>
              <w:spacing w:line="320" w:lineRule="exact"/>
              <w:jc w:val="left"/>
              <w:rPr>
                <w:rFonts w:ascii="宋体" w:hAnsi="宋体"/>
              </w:rPr>
            </w:pPr>
            <w:r>
              <w:rPr>
                <w:rFonts w:ascii="Times New Roman" w:hAnsi="Times New Roman" w:hint="eastAsia"/>
              </w:rPr>
              <w:t>2</w:t>
            </w:r>
            <w:r>
              <w:rPr>
                <w:rFonts w:ascii="宋体" w:hAnsi="宋体" w:hint="eastAsia"/>
              </w:rPr>
              <w:t>.</w:t>
            </w:r>
            <w:r>
              <w:rPr>
                <w:rFonts w:ascii="宋体" w:hAnsi="宋体" w:hint="eastAsia"/>
              </w:rPr>
              <w:t>每有</w:t>
            </w:r>
            <w:r>
              <w:rPr>
                <w:rFonts w:ascii="Times New Roman" w:hAnsi="Times New Roman" w:hint="eastAsia"/>
              </w:rPr>
              <w:t>1</w:t>
            </w:r>
            <w:r>
              <w:rPr>
                <w:rFonts w:ascii="宋体" w:hAnsi="宋体" w:hint="eastAsia"/>
              </w:rPr>
              <w:t>项类似项目总监业绩得</w:t>
            </w:r>
            <w:r>
              <w:rPr>
                <w:rFonts w:ascii="宋体" w:hAnsi="宋体" w:hint="eastAsia"/>
                <w:u w:val="single"/>
              </w:rPr>
              <w:t xml:space="preserve">    </w:t>
            </w:r>
            <w:r>
              <w:rPr>
                <w:rFonts w:ascii="宋体" w:hAnsi="宋体" w:hint="eastAsia"/>
              </w:rPr>
              <w:t>分，每参与</w:t>
            </w:r>
            <w:r>
              <w:rPr>
                <w:rFonts w:ascii="Times New Roman" w:hAnsi="Times New Roman" w:hint="eastAsia"/>
              </w:rPr>
              <w:t>1</w:t>
            </w:r>
            <w:r>
              <w:rPr>
                <w:rFonts w:ascii="宋体" w:hAnsi="宋体" w:hint="eastAsia"/>
              </w:rPr>
              <w:t>项类似项目业绩得</w:t>
            </w:r>
            <w:r>
              <w:rPr>
                <w:rFonts w:ascii="宋体" w:hAnsi="宋体" w:hint="eastAsia"/>
                <w:u w:val="single"/>
              </w:rPr>
              <w:t xml:space="preserve">     </w:t>
            </w:r>
            <w:r>
              <w:rPr>
                <w:rFonts w:ascii="宋体" w:hAnsi="宋体" w:hint="eastAsia"/>
              </w:rPr>
              <w:t>分；没有类似项目总监业</w:t>
            </w:r>
            <w:r>
              <w:rPr>
                <w:rFonts w:ascii="宋体" w:hAnsi="宋体" w:hint="eastAsia"/>
              </w:rPr>
              <w:lastRenderedPageBreak/>
              <w:t>绩最多不超过</w:t>
            </w:r>
            <w:r>
              <w:rPr>
                <w:rFonts w:ascii="宋体" w:hAnsi="宋体" w:hint="eastAsia"/>
                <w:u w:val="single"/>
              </w:rPr>
              <w:t xml:space="preserve">     </w:t>
            </w:r>
            <w:r>
              <w:rPr>
                <w:rFonts w:ascii="宋体" w:hAnsi="宋体" w:hint="eastAsia"/>
              </w:rPr>
              <w:t>分，累计不超过</w:t>
            </w:r>
            <w:r>
              <w:rPr>
                <w:rFonts w:ascii="Times New Roman" w:hAnsi="Times New Roman" w:hint="eastAsia"/>
              </w:rPr>
              <w:t>6</w:t>
            </w:r>
            <w:r>
              <w:rPr>
                <w:rFonts w:ascii="宋体" w:hAnsi="宋体" w:hint="eastAsia"/>
              </w:rPr>
              <w:t>分。</w:t>
            </w:r>
          </w:p>
          <w:p w:rsidR="000A5069" w:rsidRDefault="00EF5503">
            <w:pPr>
              <w:spacing w:line="320" w:lineRule="exact"/>
              <w:jc w:val="left"/>
              <w:rPr>
                <w:rFonts w:ascii="宋体" w:hAnsi="宋体"/>
              </w:rPr>
            </w:pPr>
            <w:r>
              <w:rPr>
                <w:rFonts w:ascii="Times New Roman" w:hAnsi="Times New Roman" w:hint="eastAsia"/>
                <w:szCs w:val="21"/>
              </w:rPr>
              <w:t>3</w:t>
            </w:r>
            <w:r>
              <w:rPr>
                <w:rFonts w:ascii="宋体" w:hAnsi="宋体" w:hint="eastAsia"/>
                <w:szCs w:val="21"/>
              </w:rPr>
              <w:t>.</w:t>
            </w:r>
            <w:r>
              <w:rPr>
                <w:rFonts w:ascii="宋体" w:hAnsi="宋体" w:hint="eastAsia"/>
                <w:szCs w:val="21"/>
              </w:rPr>
              <w:t>陈述与答辩：分</w:t>
            </w:r>
            <w:r>
              <w:rPr>
                <w:rFonts w:ascii="宋体" w:hAnsi="宋体" w:hint="eastAsia"/>
                <w:szCs w:val="21"/>
              </w:rPr>
              <w:t>A</w:t>
            </w:r>
            <w:r>
              <w:rPr>
                <w:rFonts w:ascii="宋体" w:hAnsi="宋体" w:hint="eastAsia"/>
                <w:szCs w:val="21"/>
              </w:rPr>
              <w:t>、</w:t>
            </w:r>
            <w:r>
              <w:rPr>
                <w:rFonts w:ascii="宋体" w:hAnsi="宋体" w:hint="eastAsia"/>
                <w:szCs w:val="21"/>
              </w:rPr>
              <w:t>B</w:t>
            </w:r>
            <w:r>
              <w:rPr>
                <w:rFonts w:ascii="宋体" w:hAnsi="宋体" w:hint="eastAsia"/>
                <w:szCs w:val="21"/>
              </w:rPr>
              <w:t>、</w:t>
            </w:r>
            <w:r>
              <w:rPr>
                <w:rFonts w:ascii="宋体" w:hAnsi="宋体" w:hint="eastAsia"/>
                <w:szCs w:val="21"/>
              </w:rPr>
              <w:t>C</w:t>
            </w:r>
            <w:r>
              <w:rPr>
                <w:rFonts w:ascii="宋体" w:hAnsi="宋体" w:hint="eastAsia"/>
                <w:szCs w:val="21"/>
              </w:rPr>
              <w:t>三档赋分，</w:t>
            </w:r>
            <w:r>
              <w:rPr>
                <w:rFonts w:ascii="宋体" w:hAnsi="宋体" w:hint="eastAsia"/>
                <w:szCs w:val="21"/>
              </w:rPr>
              <w:t>A</w:t>
            </w:r>
            <w:r>
              <w:rPr>
                <w:rFonts w:ascii="宋体" w:hAnsi="宋体" w:hint="eastAsia"/>
                <w:szCs w:val="21"/>
              </w:rPr>
              <w:t>档</w:t>
            </w:r>
            <w:r>
              <w:rPr>
                <w:rFonts w:ascii="Times New Roman" w:hAnsi="Times New Roman" w:hint="eastAsia"/>
                <w:szCs w:val="21"/>
              </w:rPr>
              <w:t>9</w:t>
            </w:r>
            <w:r>
              <w:rPr>
                <w:rFonts w:ascii="宋体" w:hAnsi="宋体" w:hint="eastAsia"/>
                <w:bCs/>
                <w:color w:val="000000"/>
                <w:szCs w:val="21"/>
              </w:rPr>
              <w:t>～</w:t>
            </w:r>
            <w:r>
              <w:rPr>
                <w:rFonts w:ascii="Times New Roman" w:hAnsi="Times New Roman" w:hint="eastAsia"/>
                <w:szCs w:val="21"/>
              </w:rPr>
              <w:t>10</w:t>
            </w:r>
            <w:r>
              <w:rPr>
                <w:rFonts w:ascii="宋体" w:hAnsi="宋体" w:hint="eastAsia"/>
                <w:szCs w:val="21"/>
              </w:rPr>
              <w:t>分，</w:t>
            </w:r>
            <w:r>
              <w:rPr>
                <w:rFonts w:ascii="宋体" w:hAnsi="宋体" w:hint="eastAsia"/>
                <w:szCs w:val="21"/>
              </w:rPr>
              <w:t>B</w:t>
            </w:r>
            <w:r>
              <w:rPr>
                <w:rFonts w:ascii="宋体" w:hAnsi="宋体" w:hint="eastAsia"/>
                <w:szCs w:val="21"/>
              </w:rPr>
              <w:t>档</w:t>
            </w:r>
            <w:r>
              <w:rPr>
                <w:rFonts w:ascii="Times New Roman" w:hAnsi="Times New Roman" w:hint="eastAsia"/>
                <w:szCs w:val="21"/>
              </w:rPr>
              <w:t>8</w:t>
            </w:r>
            <w:r>
              <w:rPr>
                <w:rFonts w:ascii="宋体" w:hAnsi="宋体" w:hint="eastAsia"/>
                <w:bCs/>
                <w:color w:val="000000"/>
                <w:szCs w:val="21"/>
              </w:rPr>
              <w:t>～</w:t>
            </w:r>
            <w:r>
              <w:rPr>
                <w:rFonts w:ascii="Times New Roman" w:hAnsi="Times New Roman" w:hint="eastAsia"/>
                <w:bCs/>
                <w:color w:val="000000"/>
                <w:szCs w:val="21"/>
              </w:rPr>
              <w:t>9</w:t>
            </w:r>
            <w:r>
              <w:rPr>
                <w:rFonts w:ascii="宋体" w:hAnsi="宋体" w:hint="eastAsia"/>
                <w:szCs w:val="21"/>
              </w:rPr>
              <w:t>分，</w:t>
            </w:r>
            <w:r>
              <w:rPr>
                <w:rFonts w:ascii="宋体" w:hAnsi="宋体" w:hint="eastAsia"/>
                <w:szCs w:val="21"/>
              </w:rPr>
              <w:t>C</w:t>
            </w:r>
            <w:r>
              <w:rPr>
                <w:rFonts w:ascii="宋体" w:hAnsi="宋体" w:hint="eastAsia"/>
                <w:szCs w:val="21"/>
              </w:rPr>
              <w:t>档</w:t>
            </w:r>
            <w:r>
              <w:rPr>
                <w:rFonts w:ascii="Times New Roman" w:hAnsi="Times New Roman" w:hint="eastAsia"/>
                <w:szCs w:val="21"/>
              </w:rPr>
              <w:t>7</w:t>
            </w:r>
            <w:r>
              <w:rPr>
                <w:rFonts w:ascii="宋体" w:hAnsi="宋体" w:hint="eastAsia"/>
                <w:bCs/>
                <w:color w:val="000000"/>
                <w:szCs w:val="21"/>
              </w:rPr>
              <w:t>～</w:t>
            </w:r>
            <w:r>
              <w:rPr>
                <w:rFonts w:ascii="Times New Roman" w:hAnsi="Times New Roman" w:hint="eastAsia"/>
                <w:szCs w:val="21"/>
              </w:rPr>
              <w:t>8</w:t>
            </w:r>
            <w:r>
              <w:rPr>
                <w:rFonts w:ascii="宋体" w:hAnsi="宋体" w:hint="eastAsia"/>
                <w:szCs w:val="21"/>
              </w:rPr>
              <w:t>分；未陈述得</w:t>
            </w:r>
            <w:r>
              <w:rPr>
                <w:rFonts w:ascii="Times New Roman" w:hAnsi="Times New Roman" w:hint="eastAsia"/>
                <w:szCs w:val="21"/>
              </w:rPr>
              <w:t>0</w:t>
            </w:r>
            <w:r>
              <w:rPr>
                <w:rFonts w:ascii="宋体" w:hAnsi="宋体" w:hint="eastAsia"/>
                <w:szCs w:val="21"/>
              </w:rPr>
              <w:t>分。（</w:t>
            </w:r>
            <w:r>
              <w:rPr>
                <w:rFonts w:ascii="宋体" w:hAnsi="宋体" w:hint="eastAsia"/>
                <w:b/>
                <w:spacing w:val="-10"/>
                <w:szCs w:val="21"/>
              </w:rPr>
              <w:t>说明：招标人根据项目需要选择是否需要陈述与答辩，如不需要，则删除此项，分值不调至其他项目</w:t>
            </w:r>
            <w:r>
              <w:rPr>
                <w:rFonts w:ascii="宋体" w:hAnsi="宋体" w:hint="eastAsia"/>
                <w:szCs w:val="21"/>
              </w:rPr>
              <w:t>）</w:t>
            </w:r>
          </w:p>
        </w:tc>
      </w:tr>
      <w:tr w:rsidR="000A5069">
        <w:trPr>
          <w:trHeight w:val="427"/>
          <w:jc w:val="center"/>
        </w:trPr>
        <w:tc>
          <w:tcPr>
            <w:tcW w:w="900" w:type="dxa"/>
            <w:vMerge/>
          </w:tcPr>
          <w:p w:rsidR="000A5069" w:rsidRDefault="000A5069">
            <w:pPr>
              <w:spacing w:line="320" w:lineRule="exact"/>
              <w:rPr>
                <w:rFonts w:ascii="宋体" w:hAnsi="宋体"/>
              </w:rPr>
            </w:pPr>
          </w:p>
        </w:tc>
        <w:tc>
          <w:tcPr>
            <w:tcW w:w="1124" w:type="dxa"/>
            <w:vMerge/>
          </w:tcPr>
          <w:p w:rsidR="000A5069" w:rsidRDefault="000A5069">
            <w:pPr>
              <w:spacing w:line="320" w:lineRule="exact"/>
              <w:rPr>
                <w:rFonts w:ascii="宋体" w:hAnsi="宋体"/>
              </w:rPr>
            </w:pPr>
          </w:p>
        </w:tc>
        <w:tc>
          <w:tcPr>
            <w:tcW w:w="2476" w:type="dxa"/>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szCs w:val="21"/>
              </w:rPr>
              <w:t>监理机构设置（</w:t>
            </w:r>
            <w:r>
              <w:rPr>
                <w:rFonts w:ascii="Times New Roman" w:hAnsi="Times New Roman" w:hint="eastAsia"/>
                <w:szCs w:val="21"/>
              </w:rPr>
              <w:t>3</w:t>
            </w:r>
            <w:r>
              <w:rPr>
                <w:rFonts w:ascii="宋体" w:hAnsi="宋体" w:hint="eastAsia"/>
                <w:szCs w:val="21"/>
              </w:rPr>
              <w:t>分）</w:t>
            </w:r>
          </w:p>
        </w:tc>
        <w:tc>
          <w:tcPr>
            <w:tcW w:w="4680" w:type="dxa"/>
            <w:vAlign w:val="center"/>
          </w:tcPr>
          <w:p w:rsidR="000A5069" w:rsidRDefault="00EF5503">
            <w:pPr>
              <w:spacing w:line="320" w:lineRule="exact"/>
              <w:jc w:val="left"/>
              <w:rPr>
                <w:rFonts w:ascii="宋体" w:hAnsi="宋体"/>
              </w:rPr>
            </w:pPr>
            <w:r>
              <w:rPr>
                <w:rFonts w:ascii="宋体" w:hAnsi="宋体" w:hint="eastAsia"/>
                <w:szCs w:val="21"/>
              </w:rPr>
              <w:t>监理机构的组织形式、管理跨度符合实际、具体可行的得</w:t>
            </w:r>
            <w:r>
              <w:rPr>
                <w:rFonts w:ascii="Times New Roman" w:hAnsi="Times New Roman" w:hint="eastAsia"/>
                <w:szCs w:val="21"/>
              </w:rPr>
              <w:t>3</w:t>
            </w:r>
            <w:r>
              <w:rPr>
                <w:rFonts w:ascii="宋体" w:hAnsi="宋体" w:hint="eastAsia"/>
                <w:szCs w:val="21"/>
              </w:rPr>
              <w:t>分，其他酌情赋分，但最低不低于</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1</w:t>
            </w:r>
            <w:r>
              <w:rPr>
                <w:rFonts w:ascii="宋体" w:hAnsi="宋体" w:hint="eastAsia"/>
                <w:szCs w:val="21"/>
              </w:rPr>
              <w:t>分。无相应内容得</w:t>
            </w:r>
            <w:r>
              <w:rPr>
                <w:rFonts w:ascii="Times New Roman" w:hAnsi="Times New Roman" w:hint="eastAsia"/>
                <w:szCs w:val="21"/>
              </w:rPr>
              <w:t>0</w:t>
            </w:r>
            <w:r>
              <w:rPr>
                <w:rFonts w:ascii="宋体" w:hAnsi="宋体" w:hint="eastAsia"/>
                <w:szCs w:val="21"/>
              </w:rPr>
              <w:t>分。</w:t>
            </w:r>
          </w:p>
        </w:tc>
      </w:tr>
      <w:tr w:rsidR="000A5069">
        <w:trPr>
          <w:trHeight w:val="405"/>
          <w:jc w:val="center"/>
        </w:trPr>
        <w:tc>
          <w:tcPr>
            <w:tcW w:w="900" w:type="dxa"/>
            <w:vMerge/>
          </w:tcPr>
          <w:p w:rsidR="000A5069" w:rsidRDefault="000A5069">
            <w:pPr>
              <w:spacing w:line="320" w:lineRule="exact"/>
              <w:rPr>
                <w:rFonts w:ascii="宋体" w:hAnsi="宋体"/>
              </w:rPr>
            </w:pPr>
          </w:p>
        </w:tc>
        <w:tc>
          <w:tcPr>
            <w:tcW w:w="1124" w:type="dxa"/>
            <w:vMerge/>
          </w:tcPr>
          <w:p w:rsidR="000A5069" w:rsidRDefault="000A5069">
            <w:pPr>
              <w:spacing w:line="320" w:lineRule="exact"/>
              <w:rPr>
                <w:rFonts w:ascii="宋体" w:hAnsi="宋体"/>
              </w:rPr>
            </w:pPr>
          </w:p>
        </w:tc>
        <w:tc>
          <w:tcPr>
            <w:tcW w:w="2476" w:type="dxa"/>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其他主要监理人员资历、业绩</w:t>
            </w:r>
            <w:r>
              <w:rPr>
                <w:rFonts w:ascii="宋体" w:hAnsi="宋体" w:hint="eastAsia"/>
                <w:szCs w:val="21"/>
              </w:rPr>
              <w:t>及进场计划（</w:t>
            </w:r>
            <w:r>
              <w:rPr>
                <w:rFonts w:ascii="Times New Roman" w:hAnsi="Times New Roman" w:hint="eastAsia"/>
                <w:szCs w:val="21"/>
              </w:rPr>
              <w:t>9</w:t>
            </w:r>
            <w:r>
              <w:rPr>
                <w:rFonts w:ascii="宋体" w:hAnsi="宋体" w:hint="eastAsia"/>
                <w:szCs w:val="21"/>
              </w:rPr>
              <w:t>分）</w:t>
            </w:r>
          </w:p>
        </w:tc>
        <w:tc>
          <w:tcPr>
            <w:tcW w:w="4680" w:type="dxa"/>
            <w:vAlign w:val="center"/>
          </w:tcPr>
          <w:p w:rsidR="000A5069" w:rsidRDefault="00EF5503">
            <w:pPr>
              <w:spacing w:line="320" w:lineRule="exact"/>
              <w:jc w:val="left"/>
              <w:rPr>
                <w:rFonts w:ascii="宋体" w:hAnsi="宋体"/>
              </w:rPr>
            </w:pPr>
            <w:r>
              <w:rPr>
                <w:rFonts w:ascii="宋体" w:hAnsi="宋体" w:hint="eastAsia"/>
                <w:szCs w:val="21"/>
              </w:rPr>
              <w:t>从主要监理人员数量、专业、学历、年龄、职称结构、个人经验业绩和进场计划等方面进行综合评价，酌情赋分，最高得</w:t>
            </w:r>
            <w:r>
              <w:rPr>
                <w:rFonts w:ascii="Times New Roman" w:hAnsi="Times New Roman" w:hint="eastAsia"/>
                <w:szCs w:val="21"/>
              </w:rPr>
              <w:t>9</w:t>
            </w:r>
            <w:r>
              <w:rPr>
                <w:rFonts w:ascii="宋体" w:hAnsi="宋体" w:hint="eastAsia"/>
                <w:szCs w:val="21"/>
              </w:rPr>
              <w:t>分，最低不低于</w:t>
            </w:r>
            <w:r>
              <w:rPr>
                <w:rFonts w:ascii="Times New Roman" w:hAnsi="Times New Roman" w:hint="eastAsia"/>
                <w:szCs w:val="21"/>
              </w:rPr>
              <w:t>6</w:t>
            </w:r>
            <w:r>
              <w:rPr>
                <w:rFonts w:ascii="宋体" w:hAnsi="宋体" w:hint="eastAsia"/>
                <w:szCs w:val="21"/>
              </w:rPr>
              <w:t>.</w:t>
            </w:r>
            <w:r>
              <w:rPr>
                <w:rFonts w:ascii="Times New Roman" w:hAnsi="Times New Roman" w:hint="eastAsia"/>
                <w:szCs w:val="21"/>
              </w:rPr>
              <w:t>3</w:t>
            </w:r>
            <w:r>
              <w:rPr>
                <w:rFonts w:ascii="宋体" w:hAnsi="宋体" w:hint="eastAsia"/>
                <w:szCs w:val="21"/>
              </w:rPr>
              <w:t>分。</w:t>
            </w:r>
          </w:p>
        </w:tc>
      </w:tr>
      <w:tr w:rsidR="000A5069">
        <w:trPr>
          <w:trHeight w:val="383"/>
          <w:jc w:val="center"/>
        </w:trPr>
        <w:tc>
          <w:tcPr>
            <w:tcW w:w="900" w:type="dxa"/>
            <w:vMerge/>
          </w:tcPr>
          <w:p w:rsidR="000A5069" w:rsidRDefault="000A5069">
            <w:pPr>
              <w:spacing w:line="320" w:lineRule="exact"/>
              <w:rPr>
                <w:rFonts w:ascii="宋体" w:hAnsi="宋体"/>
              </w:rPr>
            </w:pPr>
          </w:p>
        </w:tc>
        <w:tc>
          <w:tcPr>
            <w:tcW w:w="1124" w:type="dxa"/>
            <w:vMerge/>
          </w:tcPr>
          <w:p w:rsidR="000A5069" w:rsidRDefault="000A5069">
            <w:pPr>
              <w:spacing w:line="320" w:lineRule="exact"/>
              <w:rPr>
                <w:rFonts w:ascii="宋体" w:hAnsi="宋体"/>
              </w:rPr>
            </w:pPr>
          </w:p>
        </w:tc>
        <w:tc>
          <w:tcPr>
            <w:tcW w:w="2476" w:type="dxa"/>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拟投入的</w:t>
            </w:r>
            <w:r>
              <w:rPr>
                <w:rFonts w:hint="eastAsia"/>
              </w:rPr>
              <w:t>监理设备</w:t>
            </w:r>
            <w:r>
              <w:rPr>
                <w:rFonts w:ascii="宋体" w:hAnsi="宋体" w:hint="eastAsia"/>
              </w:rPr>
              <w:t>（</w:t>
            </w:r>
            <w:r>
              <w:rPr>
                <w:rFonts w:ascii="Times New Roman" w:hAnsi="Times New Roman" w:hint="eastAsia"/>
              </w:rPr>
              <w:t>4</w:t>
            </w:r>
            <w:r>
              <w:rPr>
                <w:rFonts w:ascii="宋体" w:hAnsi="宋体" w:hint="eastAsia"/>
              </w:rPr>
              <w:t>分）</w:t>
            </w:r>
          </w:p>
        </w:tc>
        <w:tc>
          <w:tcPr>
            <w:tcW w:w="4680" w:type="dxa"/>
            <w:vAlign w:val="center"/>
          </w:tcPr>
          <w:p w:rsidR="000A5069" w:rsidRDefault="00EF5503">
            <w:pPr>
              <w:spacing w:line="320" w:lineRule="exact"/>
              <w:jc w:val="left"/>
              <w:rPr>
                <w:rFonts w:ascii="宋体" w:hAnsi="宋体"/>
              </w:rPr>
            </w:pPr>
            <w:r>
              <w:rPr>
                <w:rFonts w:ascii="宋体" w:hAnsi="宋体" w:hint="eastAsia"/>
              </w:rPr>
              <w:t>配备合理、完全满足监理工作需要得</w:t>
            </w:r>
            <w:r>
              <w:rPr>
                <w:rFonts w:ascii="Times New Roman" w:hAnsi="Times New Roman" w:hint="eastAsia"/>
              </w:rPr>
              <w:t>4</w:t>
            </w:r>
            <w:r>
              <w:rPr>
                <w:rFonts w:ascii="宋体" w:hAnsi="宋体" w:hint="eastAsia"/>
              </w:rPr>
              <w:t>分，其他酌情赋分，</w:t>
            </w:r>
            <w:r>
              <w:rPr>
                <w:rFonts w:ascii="宋体" w:hAnsi="宋体" w:hint="eastAsia"/>
                <w:szCs w:val="21"/>
              </w:rPr>
              <w:t>但最低不低于</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8</w:t>
            </w:r>
            <w:r>
              <w:rPr>
                <w:rFonts w:ascii="宋体" w:hAnsi="宋体" w:hint="eastAsia"/>
                <w:szCs w:val="21"/>
              </w:rPr>
              <w:t>分。无相应内容得</w:t>
            </w:r>
            <w:r>
              <w:rPr>
                <w:rFonts w:ascii="Times New Roman" w:hAnsi="Times New Roman" w:hint="eastAsia"/>
                <w:szCs w:val="21"/>
              </w:rPr>
              <w:t>0</w:t>
            </w:r>
            <w:r>
              <w:rPr>
                <w:rFonts w:ascii="宋体" w:hAnsi="宋体" w:hint="eastAsia"/>
                <w:szCs w:val="21"/>
              </w:rPr>
              <w:t>分。</w:t>
            </w:r>
          </w:p>
        </w:tc>
      </w:tr>
      <w:tr w:rsidR="000A5069">
        <w:trPr>
          <w:trHeight w:val="383"/>
          <w:jc w:val="center"/>
        </w:trPr>
        <w:tc>
          <w:tcPr>
            <w:tcW w:w="900" w:type="dxa"/>
            <w:vMerge/>
          </w:tcPr>
          <w:p w:rsidR="000A5069" w:rsidRDefault="000A5069">
            <w:pPr>
              <w:spacing w:line="320" w:lineRule="exact"/>
              <w:rPr>
                <w:rFonts w:ascii="宋体" w:hAnsi="宋体"/>
              </w:rPr>
            </w:pPr>
          </w:p>
        </w:tc>
        <w:tc>
          <w:tcPr>
            <w:tcW w:w="1124" w:type="dxa"/>
            <w:vMerge/>
          </w:tcPr>
          <w:p w:rsidR="000A5069" w:rsidRDefault="000A5069">
            <w:pPr>
              <w:spacing w:line="320" w:lineRule="exact"/>
              <w:rPr>
                <w:rFonts w:ascii="宋体" w:hAnsi="宋体"/>
              </w:rPr>
            </w:pPr>
          </w:p>
        </w:tc>
        <w:tc>
          <w:tcPr>
            <w:tcW w:w="2476" w:type="dxa"/>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随时可调用的后备资源（</w:t>
            </w:r>
            <w:r>
              <w:rPr>
                <w:rFonts w:ascii="Times New Roman" w:hAnsi="Times New Roman" w:hint="eastAsia"/>
              </w:rPr>
              <w:t>4</w:t>
            </w:r>
            <w:r>
              <w:rPr>
                <w:rFonts w:ascii="宋体" w:hAnsi="宋体" w:hint="eastAsia"/>
              </w:rPr>
              <w:t>分）</w:t>
            </w:r>
          </w:p>
        </w:tc>
        <w:tc>
          <w:tcPr>
            <w:tcW w:w="4680" w:type="dxa"/>
            <w:vAlign w:val="center"/>
          </w:tcPr>
          <w:p w:rsidR="000A5069" w:rsidRDefault="00EF5503">
            <w:pPr>
              <w:pStyle w:val="aff4"/>
              <w:spacing w:line="320" w:lineRule="exact"/>
              <w:rPr>
                <w:rFonts w:ascii="宋体" w:hAnsi="宋体"/>
              </w:rPr>
            </w:pPr>
            <w:r>
              <w:rPr>
                <w:rFonts w:ascii="宋体" w:hAnsi="宋体" w:hint="eastAsia"/>
              </w:rPr>
              <w:t>可调用的后备资源充足的得</w:t>
            </w:r>
            <w:r>
              <w:rPr>
                <w:rFonts w:hint="eastAsia"/>
              </w:rPr>
              <w:t>4</w:t>
            </w:r>
            <w:r>
              <w:rPr>
                <w:rFonts w:ascii="宋体" w:hAnsi="宋体" w:hint="eastAsia"/>
              </w:rPr>
              <w:t>分，其他酌情赋分，</w:t>
            </w:r>
            <w:r>
              <w:rPr>
                <w:rFonts w:ascii="宋体" w:hAnsi="宋体" w:hint="eastAsia"/>
                <w:szCs w:val="21"/>
              </w:rPr>
              <w:t>但最低不低于</w:t>
            </w:r>
            <w:r>
              <w:rPr>
                <w:rFonts w:hint="eastAsia"/>
                <w:szCs w:val="21"/>
              </w:rPr>
              <w:t>2</w:t>
            </w:r>
            <w:r>
              <w:rPr>
                <w:rFonts w:ascii="宋体" w:hAnsi="宋体" w:hint="eastAsia"/>
                <w:szCs w:val="21"/>
              </w:rPr>
              <w:t>.</w:t>
            </w:r>
            <w:r>
              <w:rPr>
                <w:rFonts w:hint="eastAsia"/>
                <w:szCs w:val="21"/>
              </w:rPr>
              <w:t>8</w:t>
            </w:r>
            <w:r>
              <w:rPr>
                <w:rFonts w:ascii="宋体" w:hAnsi="宋体" w:hint="eastAsia"/>
                <w:szCs w:val="21"/>
              </w:rPr>
              <w:t>分。无相应内容得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restart"/>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hint="eastAsia"/>
              </w:rPr>
              <w:t>（</w:t>
            </w:r>
            <w:r>
              <w:rPr>
                <w:rFonts w:ascii="Times New Roman" w:hAnsi="Times New Roman"/>
              </w:rPr>
              <w:t>2</w:t>
            </w:r>
            <w:r>
              <w:rPr>
                <w:rFonts w:ascii="宋体" w:hAnsi="宋体" w:hint="eastAsia"/>
              </w:rPr>
              <w:t>）</w:t>
            </w:r>
          </w:p>
        </w:tc>
        <w:tc>
          <w:tcPr>
            <w:tcW w:w="1124" w:type="dxa"/>
            <w:vMerge w:val="restart"/>
            <w:vAlign w:val="center"/>
          </w:tcPr>
          <w:p w:rsidR="000A5069" w:rsidRDefault="00EF5503">
            <w:pPr>
              <w:spacing w:line="320" w:lineRule="exact"/>
              <w:jc w:val="center"/>
              <w:rPr>
                <w:rFonts w:ascii="宋体" w:hAnsi="宋体"/>
              </w:rPr>
            </w:pPr>
            <w:r>
              <w:rPr>
                <w:rFonts w:ascii="宋体" w:hAnsi="宋体" w:hint="eastAsia"/>
              </w:rPr>
              <w:t>监理大纲评分标准（</w:t>
            </w:r>
            <w:r>
              <w:rPr>
                <w:rFonts w:ascii="Times New Roman" w:hAnsi="Times New Roman" w:hint="eastAsia"/>
              </w:rPr>
              <w:t>30</w:t>
            </w:r>
            <w:r>
              <w:rPr>
                <w:rFonts w:ascii="宋体" w:hAnsi="宋体" w:hint="eastAsia"/>
              </w:rPr>
              <w:t>分）</w:t>
            </w:r>
          </w:p>
        </w:tc>
        <w:tc>
          <w:tcPr>
            <w:tcW w:w="2476" w:type="dxa"/>
          </w:tcPr>
          <w:p w:rsidR="000A5069" w:rsidRDefault="00EF5503">
            <w:pPr>
              <w:pStyle w:val="aff4"/>
              <w:spacing w:line="320" w:lineRule="exact"/>
              <w:jc w:val="center"/>
              <w:rPr>
                <w:rFonts w:ascii="宋体" w:hAnsi="宋体"/>
              </w:rPr>
            </w:pPr>
            <w:r>
              <w:rPr>
                <w:rFonts w:ascii="宋体" w:hAnsi="宋体" w:hint="eastAsia"/>
              </w:rPr>
              <w:t>对影响项目工期、质量和投资等关键问题的理解程度（</w:t>
            </w:r>
            <w:r>
              <w:rPr>
                <w:rFonts w:hint="eastAsia"/>
              </w:rPr>
              <w:t>3</w:t>
            </w:r>
            <w:r>
              <w:rPr>
                <w:rFonts w:ascii="宋体" w:hAnsi="宋体" w:hint="eastAsia"/>
              </w:rPr>
              <w:t>分）</w:t>
            </w:r>
          </w:p>
        </w:tc>
        <w:tc>
          <w:tcPr>
            <w:tcW w:w="4680" w:type="dxa"/>
            <w:vAlign w:val="center"/>
          </w:tcPr>
          <w:p w:rsidR="000A5069" w:rsidRDefault="00EF5503">
            <w:pPr>
              <w:pStyle w:val="aff4"/>
              <w:spacing w:line="320" w:lineRule="exact"/>
              <w:jc w:val="both"/>
              <w:rPr>
                <w:rFonts w:ascii="宋体" w:hAnsi="宋体"/>
              </w:rPr>
            </w:pPr>
            <w:r>
              <w:rPr>
                <w:rFonts w:ascii="宋体" w:hAnsi="宋体" w:hint="eastAsia"/>
              </w:rPr>
              <w:t>理解深刻、方案得当的得</w:t>
            </w:r>
            <w:r>
              <w:rPr>
                <w:rFonts w:hint="eastAsia"/>
              </w:rPr>
              <w:t>3</w:t>
            </w:r>
            <w:r>
              <w:rPr>
                <w:rFonts w:ascii="宋体" w:hAnsi="宋体" w:hint="eastAsia"/>
              </w:rPr>
              <w:t>分，其他酌情赋分，</w:t>
            </w:r>
            <w:r>
              <w:rPr>
                <w:rFonts w:ascii="宋体" w:hAnsi="宋体" w:hint="eastAsia"/>
                <w:szCs w:val="21"/>
              </w:rPr>
              <w:t>但最低不低于</w:t>
            </w:r>
            <w:r>
              <w:rPr>
                <w:rFonts w:ascii="宋体" w:hAnsi="宋体" w:hint="eastAsia"/>
              </w:rPr>
              <w:t xml:space="preserve"> </w:t>
            </w:r>
            <w:r>
              <w:rPr>
                <w:rFonts w:hint="eastAsia"/>
              </w:rPr>
              <w:t>2</w:t>
            </w:r>
            <w:r>
              <w:rPr>
                <w:rFonts w:ascii="宋体" w:hAnsi="宋体" w:hint="eastAsia"/>
              </w:rPr>
              <w:t>.</w:t>
            </w:r>
            <w:r>
              <w:rPr>
                <w:rFonts w:hint="eastAsia"/>
              </w:rPr>
              <w:t>1</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ign w:val="center"/>
          </w:tcPr>
          <w:p w:rsidR="000A5069" w:rsidRDefault="000A5069">
            <w:pPr>
              <w:spacing w:line="320" w:lineRule="exact"/>
              <w:jc w:val="center"/>
              <w:rPr>
                <w:rFonts w:ascii="宋体" w:hAnsi="宋体"/>
              </w:rPr>
            </w:pPr>
          </w:p>
        </w:tc>
        <w:tc>
          <w:tcPr>
            <w:tcW w:w="1124" w:type="dxa"/>
            <w:vMerge/>
            <w:vAlign w:val="center"/>
          </w:tcPr>
          <w:p w:rsidR="000A5069" w:rsidRDefault="000A5069">
            <w:pPr>
              <w:spacing w:line="320" w:lineRule="exact"/>
              <w:jc w:val="center"/>
              <w:rPr>
                <w:rFonts w:ascii="宋体" w:hAnsi="宋体"/>
              </w:rPr>
            </w:pPr>
          </w:p>
        </w:tc>
        <w:tc>
          <w:tcPr>
            <w:tcW w:w="2476" w:type="dxa"/>
          </w:tcPr>
          <w:p w:rsidR="000A5069" w:rsidRDefault="00EF5503">
            <w:pPr>
              <w:pStyle w:val="aff4"/>
              <w:spacing w:line="320" w:lineRule="exact"/>
              <w:jc w:val="center"/>
              <w:rPr>
                <w:rFonts w:ascii="宋体" w:hAnsi="宋体"/>
              </w:rPr>
            </w:pPr>
            <w:r>
              <w:rPr>
                <w:rFonts w:ascii="宋体" w:hAnsi="宋体" w:hint="eastAsia"/>
              </w:rPr>
              <w:t>对工程施工过程中可能出现异常情况的认识与预控措施（</w:t>
            </w:r>
            <w:r>
              <w:rPr>
                <w:rFonts w:hint="eastAsia"/>
              </w:rPr>
              <w:t>2</w:t>
            </w:r>
            <w:r>
              <w:rPr>
                <w:rFonts w:ascii="宋体" w:hAnsi="宋体" w:hint="eastAsia"/>
              </w:rPr>
              <w:t>分）</w:t>
            </w:r>
          </w:p>
        </w:tc>
        <w:tc>
          <w:tcPr>
            <w:tcW w:w="4680" w:type="dxa"/>
            <w:vAlign w:val="center"/>
          </w:tcPr>
          <w:p w:rsidR="000A5069" w:rsidRDefault="00EF5503">
            <w:pPr>
              <w:pStyle w:val="aff4"/>
              <w:spacing w:line="320" w:lineRule="exact"/>
              <w:jc w:val="both"/>
              <w:rPr>
                <w:rFonts w:ascii="宋体" w:hAnsi="宋体"/>
              </w:rPr>
            </w:pPr>
            <w:r>
              <w:rPr>
                <w:rFonts w:ascii="宋体" w:hAnsi="宋体" w:hint="eastAsia"/>
              </w:rPr>
              <w:t>认识深刻、措施得当的得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ign w:val="center"/>
          </w:tcPr>
          <w:p w:rsidR="000A5069" w:rsidRDefault="000A5069">
            <w:pPr>
              <w:spacing w:line="320" w:lineRule="exact"/>
              <w:jc w:val="center"/>
              <w:rPr>
                <w:rFonts w:ascii="宋体" w:hAnsi="宋体"/>
              </w:rPr>
            </w:pPr>
          </w:p>
        </w:tc>
        <w:tc>
          <w:tcPr>
            <w:tcW w:w="1124" w:type="dxa"/>
            <w:vMerge/>
            <w:vAlign w:val="center"/>
          </w:tcPr>
          <w:p w:rsidR="000A5069" w:rsidRDefault="000A5069">
            <w:pPr>
              <w:spacing w:line="320" w:lineRule="exact"/>
              <w:jc w:val="center"/>
              <w:rPr>
                <w:rFonts w:ascii="宋体" w:hAnsi="宋体"/>
              </w:rPr>
            </w:pPr>
          </w:p>
        </w:tc>
        <w:tc>
          <w:tcPr>
            <w:tcW w:w="2476" w:type="dxa"/>
            <w:vAlign w:val="center"/>
          </w:tcPr>
          <w:p w:rsidR="000A5069" w:rsidRDefault="00EF5503">
            <w:pPr>
              <w:pStyle w:val="aff4"/>
              <w:spacing w:line="320" w:lineRule="exact"/>
              <w:jc w:val="both"/>
              <w:rPr>
                <w:rFonts w:ascii="宋体" w:hAnsi="宋体"/>
              </w:rPr>
            </w:pPr>
            <w:r>
              <w:rPr>
                <w:rFonts w:ascii="宋体" w:hAnsi="宋体" w:hint="eastAsia"/>
              </w:rPr>
              <w:t>工程进度控制措施（</w:t>
            </w:r>
            <w:r>
              <w:rPr>
                <w:rFonts w:hint="eastAsia"/>
              </w:rPr>
              <w:t>4</w:t>
            </w:r>
            <w:r>
              <w:rPr>
                <w:rFonts w:ascii="宋体" w:hAnsi="宋体" w:hint="eastAsia"/>
              </w:rPr>
              <w:t>分）</w:t>
            </w:r>
          </w:p>
        </w:tc>
        <w:tc>
          <w:tcPr>
            <w:tcW w:w="4680" w:type="dxa"/>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4</w:t>
            </w:r>
            <w:r>
              <w:rPr>
                <w:rFonts w:ascii="宋体" w:hAnsi="宋体" w:hint="eastAsia"/>
              </w:rPr>
              <w:t>分，其他酌情赋分，但最低不低于</w:t>
            </w:r>
            <w:r>
              <w:rPr>
                <w:rFonts w:hint="eastAsia"/>
              </w:rPr>
              <w:t>2</w:t>
            </w:r>
            <w:r>
              <w:rPr>
                <w:rFonts w:ascii="宋体" w:hAnsi="宋体" w:hint="eastAsia"/>
              </w:rPr>
              <w:t>.</w:t>
            </w:r>
            <w:r>
              <w:rPr>
                <w:rFonts w:hint="eastAsia"/>
              </w:rPr>
              <w:t>8</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ign w:val="center"/>
          </w:tcPr>
          <w:p w:rsidR="000A5069" w:rsidRDefault="000A5069">
            <w:pPr>
              <w:spacing w:line="320" w:lineRule="exact"/>
              <w:jc w:val="center"/>
              <w:rPr>
                <w:rFonts w:ascii="宋体" w:hAnsi="宋体"/>
              </w:rPr>
            </w:pPr>
          </w:p>
        </w:tc>
        <w:tc>
          <w:tcPr>
            <w:tcW w:w="1124" w:type="dxa"/>
            <w:vMerge/>
            <w:vAlign w:val="center"/>
          </w:tcPr>
          <w:p w:rsidR="000A5069" w:rsidRDefault="000A5069">
            <w:pPr>
              <w:spacing w:line="320" w:lineRule="exact"/>
              <w:jc w:val="center"/>
              <w:rPr>
                <w:rFonts w:ascii="宋体" w:hAnsi="宋体"/>
              </w:rPr>
            </w:pPr>
          </w:p>
        </w:tc>
        <w:tc>
          <w:tcPr>
            <w:tcW w:w="2476" w:type="dxa"/>
            <w:vAlign w:val="center"/>
          </w:tcPr>
          <w:p w:rsidR="000A5069" w:rsidRDefault="00EF5503">
            <w:pPr>
              <w:pStyle w:val="aff4"/>
              <w:spacing w:line="320" w:lineRule="exact"/>
              <w:jc w:val="both"/>
              <w:rPr>
                <w:rFonts w:ascii="宋体" w:hAnsi="宋体"/>
              </w:rPr>
            </w:pPr>
            <w:r>
              <w:rPr>
                <w:rFonts w:ascii="宋体" w:hAnsi="宋体" w:hint="eastAsia"/>
              </w:rPr>
              <w:t>工程质量控制措施（</w:t>
            </w:r>
            <w:r>
              <w:rPr>
                <w:rFonts w:hint="eastAsia"/>
              </w:rPr>
              <w:t>4</w:t>
            </w:r>
            <w:r>
              <w:rPr>
                <w:rFonts w:ascii="宋体" w:hAnsi="宋体" w:hint="eastAsia"/>
              </w:rPr>
              <w:t>分）</w:t>
            </w:r>
          </w:p>
        </w:tc>
        <w:tc>
          <w:tcPr>
            <w:tcW w:w="4680" w:type="dxa"/>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4</w:t>
            </w:r>
            <w:r>
              <w:rPr>
                <w:rFonts w:ascii="宋体" w:hAnsi="宋体" w:hint="eastAsia"/>
              </w:rPr>
              <w:t>分，其他酌情赋分，但最低不低于</w:t>
            </w:r>
            <w:r>
              <w:rPr>
                <w:rFonts w:hint="eastAsia"/>
              </w:rPr>
              <w:t>2</w:t>
            </w:r>
            <w:r>
              <w:rPr>
                <w:rFonts w:ascii="宋体" w:hAnsi="宋体" w:hint="eastAsia"/>
              </w:rPr>
              <w:t>.</w:t>
            </w:r>
            <w:r>
              <w:rPr>
                <w:rFonts w:hint="eastAsia"/>
              </w:rPr>
              <w:t>8</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ign w:val="center"/>
          </w:tcPr>
          <w:p w:rsidR="000A5069" w:rsidRDefault="000A5069">
            <w:pPr>
              <w:spacing w:line="320" w:lineRule="exact"/>
              <w:jc w:val="center"/>
              <w:rPr>
                <w:rFonts w:ascii="宋体" w:hAnsi="宋体"/>
              </w:rPr>
            </w:pPr>
          </w:p>
        </w:tc>
        <w:tc>
          <w:tcPr>
            <w:tcW w:w="1124" w:type="dxa"/>
            <w:vMerge/>
            <w:vAlign w:val="center"/>
          </w:tcPr>
          <w:p w:rsidR="000A5069" w:rsidRDefault="000A5069">
            <w:pPr>
              <w:spacing w:line="320" w:lineRule="exact"/>
              <w:jc w:val="center"/>
              <w:rPr>
                <w:rFonts w:ascii="宋体" w:hAnsi="宋体"/>
              </w:rPr>
            </w:pPr>
          </w:p>
        </w:tc>
        <w:tc>
          <w:tcPr>
            <w:tcW w:w="2476" w:type="dxa"/>
            <w:vAlign w:val="center"/>
          </w:tcPr>
          <w:p w:rsidR="000A5069" w:rsidRDefault="00EF5503">
            <w:pPr>
              <w:pStyle w:val="aff4"/>
              <w:spacing w:line="320" w:lineRule="exact"/>
              <w:jc w:val="both"/>
              <w:rPr>
                <w:rFonts w:ascii="宋体" w:hAnsi="宋体"/>
              </w:rPr>
            </w:pPr>
            <w:r>
              <w:rPr>
                <w:rFonts w:ascii="宋体" w:hAnsi="宋体" w:hint="eastAsia"/>
              </w:rPr>
              <w:t>工程投资控制措施（</w:t>
            </w:r>
            <w:r>
              <w:rPr>
                <w:rFonts w:hint="eastAsia"/>
              </w:rPr>
              <w:t>4</w:t>
            </w:r>
            <w:r>
              <w:rPr>
                <w:rFonts w:ascii="宋体" w:hAnsi="宋体" w:hint="eastAsia"/>
              </w:rPr>
              <w:t>分）</w:t>
            </w:r>
          </w:p>
        </w:tc>
        <w:tc>
          <w:tcPr>
            <w:tcW w:w="4680" w:type="dxa"/>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4</w:t>
            </w:r>
            <w:r>
              <w:rPr>
                <w:rFonts w:ascii="宋体" w:hAnsi="宋体" w:hint="eastAsia"/>
              </w:rPr>
              <w:t>分，其他酌情赋分，但最低不低于</w:t>
            </w:r>
            <w:r>
              <w:rPr>
                <w:rFonts w:hint="eastAsia"/>
              </w:rPr>
              <w:t>2</w:t>
            </w:r>
            <w:r>
              <w:rPr>
                <w:rFonts w:ascii="宋体" w:hAnsi="宋体" w:hint="eastAsia"/>
              </w:rPr>
              <w:t>.</w:t>
            </w:r>
            <w:r>
              <w:rPr>
                <w:rFonts w:hint="eastAsia"/>
              </w:rPr>
              <w:t>8</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ign w:val="center"/>
          </w:tcPr>
          <w:p w:rsidR="000A5069" w:rsidRDefault="000A5069">
            <w:pPr>
              <w:spacing w:line="320" w:lineRule="exact"/>
              <w:jc w:val="center"/>
              <w:rPr>
                <w:rFonts w:ascii="宋体" w:hAnsi="宋体"/>
              </w:rPr>
            </w:pPr>
          </w:p>
        </w:tc>
        <w:tc>
          <w:tcPr>
            <w:tcW w:w="1124" w:type="dxa"/>
            <w:vMerge/>
            <w:vAlign w:val="center"/>
          </w:tcPr>
          <w:p w:rsidR="000A5069" w:rsidRDefault="000A5069">
            <w:pPr>
              <w:spacing w:line="320" w:lineRule="exact"/>
              <w:jc w:val="center"/>
              <w:rPr>
                <w:rFonts w:ascii="宋体" w:hAnsi="宋体"/>
              </w:rPr>
            </w:pPr>
          </w:p>
        </w:tc>
        <w:tc>
          <w:tcPr>
            <w:tcW w:w="2476" w:type="dxa"/>
            <w:vAlign w:val="center"/>
          </w:tcPr>
          <w:p w:rsidR="000A5069" w:rsidRDefault="00EF5503">
            <w:pPr>
              <w:pStyle w:val="aff4"/>
              <w:spacing w:line="320" w:lineRule="exact"/>
              <w:jc w:val="center"/>
              <w:rPr>
                <w:rFonts w:ascii="宋体" w:hAnsi="宋体"/>
              </w:rPr>
            </w:pPr>
            <w:r>
              <w:rPr>
                <w:rFonts w:ascii="宋体" w:hAnsi="宋体" w:hint="eastAsia"/>
              </w:rPr>
              <w:t>工程安全生产控制措施（</w:t>
            </w:r>
            <w:r>
              <w:rPr>
                <w:rFonts w:hint="eastAsia"/>
              </w:rPr>
              <w:t>3</w:t>
            </w:r>
            <w:r>
              <w:rPr>
                <w:rFonts w:ascii="宋体" w:hAnsi="宋体" w:hint="eastAsia"/>
              </w:rPr>
              <w:t>分）</w:t>
            </w:r>
          </w:p>
        </w:tc>
        <w:tc>
          <w:tcPr>
            <w:tcW w:w="4680" w:type="dxa"/>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3</w:t>
            </w:r>
            <w:r>
              <w:rPr>
                <w:rFonts w:ascii="宋体" w:hAnsi="宋体" w:hint="eastAsia"/>
              </w:rPr>
              <w:t>分，其他酌情赋分，但最低不低于</w:t>
            </w:r>
            <w:r>
              <w:rPr>
                <w:rFonts w:hint="eastAsia"/>
              </w:rPr>
              <w:t>2</w:t>
            </w:r>
            <w:r>
              <w:rPr>
                <w:rFonts w:ascii="宋体" w:hAnsi="宋体" w:hint="eastAsia"/>
              </w:rPr>
              <w:t>.</w:t>
            </w:r>
            <w:r>
              <w:rPr>
                <w:rFonts w:hint="eastAsia"/>
              </w:rPr>
              <w:t>1</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ign w:val="center"/>
          </w:tcPr>
          <w:p w:rsidR="000A5069" w:rsidRDefault="000A5069">
            <w:pPr>
              <w:spacing w:line="320" w:lineRule="exact"/>
              <w:jc w:val="center"/>
              <w:rPr>
                <w:rFonts w:ascii="宋体" w:hAnsi="宋体"/>
              </w:rPr>
            </w:pPr>
          </w:p>
        </w:tc>
        <w:tc>
          <w:tcPr>
            <w:tcW w:w="1124" w:type="dxa"/>
            <w:vMerge/>
            <w:vAlign w:val="center"/>
          </w:tcPr>
          <w:p w:rsidR="000A5069" w:rsidRDefault="000A5069">
            <w:pPr>
              <w:spacing w:line="320" w:lineRule="exact"/>
              <w:jc w:val="center"/>
              <w:rPr>
                <w:rFonts w:ascii="宋体" w:hAnsi="宋体"/>
              </w:rPr>
            </w:pPr>
          </w:p>
        </w:tc>
        <w:tc>
          <w:tcPr>
            <w:tcW w:w="2476" w:type="dxa"/>
            <w:vAlign w:val="center"/>
          </w:tcPr>
          <w:p w:rsidR="000A5069" w:rsidRDefault="00EF5503">
            <w:pPr>
              <w:pStyle w:val="aff4"/>
              <w:spacing w:line="320" w:lineRule="exact"/>
              <w:jc w:val="center"/>
              <w:rPr>
                <w:rFonts w:ascii="宋体" w:hAnsi="宋体"/>
              </w:rPr>
            </w:pPr>
            <w:r>
              <w:rPr>
                <w:rFonts w:ascii="宋体" w:hAnsi="宋体" w:hint="eastAsia"/>
              </w:rPr>
              <w:t>工程</w:t>
            </w:r>
            <w:r>
              <w:rPr>
                <w:rFonts w:ascii="宋体" w:hAnsi="宋体" w:hint="eastAsia"/>
                <w:szCs w:val="21"/>
              </w:rPr>
              <w:t>环保、水保控制措施（</w:t>
            </w:r>
            <w:r>
              <w:rPr>
                <w:rFonts w:hint="eastAsia"/>
                <w:szCs w:val="21"/>
              </w:rPr>
              <w:t>2</w:t>
            </w:r>
            <w:r>
              <w:rPr>
                <w:rFonts w:ascii="宋体" w:hAnsi="宋体" w:hint="eastAsia"/>
                <w:szCs w:val="21"/>
              </w:rPr>
              <w:t>分）</w:t>
            </w:r>
          </w:p>
        </w:tc>
        <w:tc>
          <w:tcPr>
            <w:tcW w:w="4680" w:type="dxa"/>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ign w:val="center"/>
          </w:tcPr>
          <w:p w:rsidR="000A5069" w:rsidRDefault="000A5069">
            <w:pPr>
              <w:spacing w:line="320" w:lineRule="exact"/>
              <w:jc w:val="center"/>
              <w:rPr>
                <w:rFonts w:ascii="宋体" w:hAnsi="宋体"/>
              </w:rPr>
            </w:pPr>
          </w:p>
        </w:tc>
        <w:tc>
          <w:tcPr>
            <w:tcW w:w="1124" w:type="dxa"/>
            <w:vMerge/>
            <w:vAlign w:val="center"/>
          </w:tcPr>
          <w:p w:rsidR="000A5069" w:rsidRDefault="000A5069">
            <w:pPr>
              <w:spacing w:line="320" w:lineRule="exact"/>
              <w:jc w:val="center"/>
              <w:rPr>
                <w:rFonts w:ascii="宋体" w:hAnsi="宋体"/>
              </w:rPr>
            </w:pPr>
          </w:p>
        </w:tc>
        <w:tc>
          <w:tcPr>
            <w:tcW w:w="2476" w:type="dxa"/>
            <w:vAlign w:val="center"/>
          </w:tcPr>
          <w:p w:rsidR="000A5069" w:rsidRDefault="00EF5503">
            <w:pPr>
              <w:pStyle w:val="aff4"/>
              <w:spacing w:line="320" w:lineRule="exact"/>
              <w:jc w:val="center"/>
              <w:rPr>
                <w:rFonts w:ascii="宋体" w:hAnsi="宋体"/>
              </w:rPr>
            </w:pPr>
            <w:r>
              <w:rPr>
                <w:rFonts w:ascii="宋体" w:hAnsi="宋体" w:hint="eastAsia"/>
              </w:rPr>
              <w:t>合同管理措施（</w:t>
            </w:r>
            <w:r>
              <w:rPr>
                <w:rFonts w:hint="eastAsia"/>
              </w:rPr>
              <w:t>2</w:t>
            </w:r>
            <w:r>
              <w:rPr>
                <w:rFonts w:ascii="宋体" w:hAnsi="宋体" w:hint="eastAsia"/>
              </w:rPr>
              <w:t>分）</w:t>
            </w:r>
          </w:p>
        </w:tc>
        <w:tc>
          <w:tcPr>
            <w:tcW w:w="4680" w:type="dxa"/>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ign w:val="center"/>
          </w:tcPr>
          <w:p w:rsidR="000A5069" w:rsidRDefault="000A5069">
            <w:pPr>
              <w:spacing w:line="320" w:lineRule="exact"/>
              <w:jc w:val="center"/>
              <w:rPr>
                <w:rFonts w:ascii="宋体" w:hAnsi="宋体"/>
              </w:rPr>
            </w:pPr>
          </w:p>
        </w:tc>
        <w:tc>
          <w:tcPr>
            <w:tcW w:w="1124" w:type="dxa"/>
            <w:vMerge/>
            <w:vAlign w:val="center"/>
          </w:tcPr>
          <w:p w:rsidR="000A5069" w:rsidRDefault="000A5069">
            <w:pPr>
              <w:spacing w:line="320" w:lineRule="exact"/>
              <w:jc w:val="center"/>
              <w:rPr>
                <w:rFonts w:ascii="宋体" w:hAnsi="宋体"/>
              </w:rPr>
            </w:pPr>
          </w:p>
        </w:tc>
        <w:tc>
          <w:tcPr>
            <w:tcW w:w="2476" w:type="dxa"/>
            <w:vAlign w:val="center"/>
          </w:tcPr>
          <w:p w:rsidR="000A5069" w:rsidRDefault="00EF5503">
            <w:pPr>
              <w:pStyle w:val="aff4"/>
              <w:spacing w:line="320" w:lineRule="exact"/>
              <w:jc w:val="center"/>
              <w:rPr>
                <w:rFonts w:ascii="宋体" w:hAnsi="宋体"/>
              </w:rPr>
            </w:pPr>
            <w:r>
              <w:rPr>
                <w:rFonts w:ascii="宋体" w:hAnsi="宋体" w:hint="eastAsia"/>
              </w:rPr>
              <w:t>信息档案管理措施（</w:t>
            </w:r>
            <w:r>
              <w:rPr>
                <w:rFonts w:hint="eastAsia"/>
              </w:rPr>
              <w:t>2</w:t>
            </w:r>
            <w:r>
              <w:rPr>
                <w:rFonts w:ascii="宋体" w:hAnsi="宋体" w:hint="eastAsia"/>
              </w:rPr>
              <w:t>分）</w:t>
            </w:r>
          </w:p>
        </w:tc>
        <w:tc>
          <w:tcPr>
            <w:tcW w:w="4680" w:type="dxa"/>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ign w:val="center"/>
          </w:tcPr>
          <w:p w:rsidR="000A5069" w:rsidRDefault="000A5069">
            <w:pPr>
              <w:spacing w:line="320" w:lineRule="exact"/>
              <w:jc w:val="center"/>
              <w:rPr>
                <w:rFonts w:ascii="宋体" w:hAnsi="宋体"/>
              </w:rPr>
            </w:pPr>
          </w:p>
        </w:tc>
        <w:tc>
          <w:tcPr>
            <w:tcW w:w="1124" w:type="dxa"/>
            <w:vMerge/>
            <w:vAlign w:val="center"/>
          </w:tcPr>
          <w:p w:rsidR="000A5069" w:rsidRDefault="000A5069">
            <w:pPr>
              <w:spacing w:line="320" w:lineRule="exact"/>
              <w:jc w:val="center"/>
              <w:rPr>
                <w:rFonts w:ascii="宋体" w:hAnsi="宋体"/>
              </w:rPr>
            </w:pPr>
          </w:p>
        </w:tc>
        <w:tc>
          <w:tcPr>
            <w:tcW w:w="2476" w:type="dxa"/>
          </w:tcPr>
          <w:p w:rsidR="000A5069" w:rsidRDefault="00EF5503">
            <w:pPr>
              <w:pStyle w:val="aff4"/>
              <w:spacing w:line="320" w:lineRule="exact"/>
              <w:jc w:val="center"/>
              <w:rPr>
                <w:rFonts w:ascii="宋体" w:hAnsi="宋体"/>
              </w:rPr>
            </w:pPr>
            <w:r>
              <w:rPr>
                <w:rFonts w:ascii="宋体" w:hAnsi="宋体" w:hint="eastAsia"/>
                <w:szCs w:val="21"/>
              </w:rPr>
              <w:t>监理组织协调内容及措施</w:t>
            </w:r>
            <w:r>
              <w:rPr>
                <w:rFonts w:ascii="宋体" w:hAnsi="宋体" w:hint="eastAsia"/>
              </w:rPr>
              <w:t>（</w:t>
            </w:r>
            <w:r>
              <w:rPr>
                <w:rFonts w:hint="eastAsia"/>
              </w:rPr>
              <w:t>2</w:t>
            </w:r>
            <w:r>
              <w:rPr>
                <w:rFonts w:ascii="宋体" w:hAnsi="宋体" w:hint="eastAsia"/>
              </w:rPr>
              <w:t>分）</w:t>
            </w:r>
          </w:p>
        </w:tc>
        <w:tc>
          <w:tcPr>
            <w:tcW w:w="4680" w:type="dxa"/>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ign w:val="center"/>
          </w:tcPr>
          <w:p w:rsidR="000A5069" w:rsidRDefault="000A5069">
            <w:pPr>
              <w:spacing w:line="320" w:lineRule="exact"/>
              <w:jc w:val="center"/>
              <w:rPr>
                <w:rFonts w:ascii="宋体" w:hAnsi="宋体"/>
              </w:rPr>
            </w:pPr>
          </w:p>
        </w:tc>
        <w:tc>
          <w:tcPr>
            <w:tcW w:w="1124" w:type="dxa"/>
            <w:vMerge/>
            <w:vAlign w:val="center"/>
          </w:tcPr>
          <w:p w:rsidR="000A5069" w:rsidRDefault="000A5069">
            <w:pPr>
              <w:spacing w:line="320" w:lineRule="exact"/>
              <w:jc w:val="center"/>
              <w:rPr>
                <w:rFonts w:ascii="宋体" w:hAnsi="宋体"/>
              </w:rPr>
            </w:pPr>
          </w:p>
        </w:tc>
        <w:tc>
          <w:tcPr>
            <w:tcW w:w="2476" w:type="dxa"/>
          </w:tcPr>
          <w:p w:rsidR="000A5069" w:rsidRDefault="00EF5503">
            <w:pPr>
              <w:pStyle w:val="aff4"/>
              <w:spacing w:line="320" w:lineRule="exact"/>
              <w:jc w:val="center"/>
              <w:rPr>
                <w:rFonts w:ascii="宋体" w:hAnsi="宋体"/>
              </w:rPr>
            </w:pPr>
            <w:r>
              <w:rPr>
                <w:rFonts w:ascii="宋体" w:hAnsi="宋体" w:hint="eastAsia"/>
              </w:rPr>
              <w:t>对本项目工程建设管理的建议（</w:t>
            </w:r>
            <w:r>
              <w:rPr>
                <w:rFonts w:hint="eastAsia"/>
              </w:rPr>
              <w:t>2</w:t>
            </w:r>
            <w:r>
              <w:rPr>
                <w:rFonts w:ascii="宋体" w:hAnsi="宋体" w:hint="eastAsia"/>
              </w:rPr>
              <w:t>分）</w:t>
            </w:r>
          </w:p>
        </w:tc>
        <w:tc>
          <w:tcPr>
            <w:tcW w:w="4680" w:type="dxa"/>
            <w:vAlign w:val="center"/>
          </w:tcPr>
          <w:p w:rsidR="000A5069" w:rsidRDefault="00EF5503">
            <w:pPr>
              <w:pStyle w:val="aff4"/>
              <w:spacing w:line="320" w:lineRule="exact"/>
              <w:jc w:val="both"/>
              <w:rPr>
                <w:rFonts w:ascii="宋体" w:hAnsi="宋体"/>
              </w:rPr>
            </w:pPr>
            <w:r>
              <w:rPr>
                <w:rFonts w:ascii="宋体" w:hAnsi="宋体" w:hint="eastAsia"/>
              </w:rPr>
              <w:t>合理、可行得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restart"/>
            <w:vAlign w:val="center"/>
          </w:tcPr>
          <w:p w:rsidR="000A5069" w:rsidRDefault="00EF5503">
            <w:pPr>
              <w:spacing w:line="320" w:lineRule="exact"/>
              <w:jc w:val="center"/>
              <w:rPr>
                <w:rFonts w:ascii="宋体" w:hAnsi="宋体"/>
              </w:rPr>
            </w:pPr>
            <w:r>
              <w:rPr>
                <w:rFonts w:ascii="Times New Roman" w:hAnsi="Times New Roman" w:hint="eastAsia"/>
              </w:rPr>
              <w:lastRenderedPageBreak/>
              <w:t>2</w:t>
            </w:r>
            <w:r>
              <w:rPr>
                <w:rFonts w:ascii="宋体" w:hAnsi="宋体" w:hint="eastAsia"/>
              </w:rPr>
              <w:t>.</w:t>
            </w:r>
            <w:r>
              <w:rPr>
                <w:rFonts w:ascii="Times New Roman" w:hAnsi="Times New Roman" w:hint="eastAsia"/>
              </w:rPr>
              <w:t>2</w:t>
            </w:r>
            <w:r>
              <w:rPr>
                <w:rFonts w:ascii="宋体" w:hAnsi="宋体" w:hint="eastAsia"/>
              </w:rPr>
              <w:t>.</w:t>
            </w:r>
            <w:r>
              <w:rPr>
                <w:rFonts w:ascii="Times New Roman" w:hAnsi="Times New Roman" w:hint="eastAsia"/>
              </w:rPr>
              <w:t>4</w:t>
            </w:r>
            <w:r>
              <w:rPr>
                <w:rFonts w:ascii="宋体" w:hAnsi="宋体" w:hint="eastAsia"/>
              </w:rPr>
              <w:t>（</w:t>
            </w:r>
            <w:r>
              <w:rPr>
                <w:rFonts w:ascii="Times New Roman" w:hAnsi="Times New Roman" w:hint="eastAsia"/>
              </w:rPr>
              <w:t>3</w:t>
            </w:r>
            <w:r>
              <w:rPr>
                <w:rFonts w:ascii="宋体" w:hAnsi="宋体" w:hint="eastAsia"/>
              </w:rPr>
              <w:t>）</w:t>
            </w:r>
          </w:p>
        </w:tc>
        <w:tc>
          <w:tcPr>
            <w:tcW w:w="1124" w:type="dxa"/>
            <w:vMerge w:val="restart"/>
            <w:vAlign w:val="center"/>
          </w:tcPr>
          <w:p w:rsidR="000A5069" w:rsidRDefault="00EF5503">
            <w:pPr>
              <w:spacing w:line="320" w:lineRule="exact"/>
              <w:jc w:val="center"/>
              <w:rPr>
                <w:rFonts w:ascii="宋体" w:hAnsi="宋体"/>
              </w:rPr>
            </w:pPr>
            <w:r>
              <w:rPr>
                <w:rFonts w:ascii="宋体" w:hAnsi="宋体" w:hint="eastAsia"/>
              </w:rPr>
              <w:t>投标报价（</w:t>
            </w:r>
            <w:r>
              <w:rPr>
                <w:rFonts w:ascii="Times New Roman" w:hAnsi="Times New Roman" w:hint="eastAsia"/>
              </w:rPr>
              <w:t>25</w:t>
            </w:r>
            <w:r>
              <w:rPr>
                <w:rFonts w:ascii="宋体" w:hAnsi="宋体" w:hint="eastAsia"/>
              </w:rPr>
              <w:t>分）</w:t>
            </w:r>
          </w:p>
        </w:tc>
        <w:tc>
          <w:tcPr>
            <w:tcW w:w="2476" w:type="dxa"/>
            <w:vAlign w:val="center"/>
          </w:tcPr>
          <w:p w:rsidR="000A5069" w:rsidRDefault="00EF5503">
            <w:pPr>
              <w:spacing w:line="320" w:lineRule="exact"/>
              <w:jc w:val="center"/>
              <w:rPr>
                <w:rFonts w:ascii="宋体" w:hAnsi="宋体"/>
              </w:rPr>
            </w:pPr>
            <w:r>
              <w:rPr>
                <w:rFonts w:ascii="宋体" w:hAnsi="宋体" w:hint="eastAsia"/>
              </w:rPr>
              <w:t>总报价（</w:t>
            </w:r>
            <w:r>
              <w:rPr>
                <w:rFonts w:ascii="Times New Roman" w:hAnsi="Times New Roman" w:hint="eastAsia"/>
              </w:rPr>
              <w:t>20</w:t>
            </w:r>
            <w:r>
              <w:rPr>
                <w:rFonts w:ascii="宋体" w:hAnsi="宋体" w:hint="eastAsia"/>
              </w:rPr>
              <w:t>分）</w:t>
            </w:r>
            <w:r>
              <w:rPr>
                <w:rFonts w:ascii="宋体" w:hAnsi="宋体" w:hint="eastAsia"/>
                <w:b/>
              </w:rPr>
              <w:t>（</w:t>
            </w:r>
            <w:r>
              <w:rPr>
                <w:rFonts w:ascii="宋体" w:hAnsi="宋体" w:hint="eastAsia"/>
                <w:b/>
                <w:szCs w:val="21"/>
              </w:rPr>
              <w:t>适用于价格竞争，方案</w:t>
            </w:r>
            <w:r>
              <w:rPr>
                <w:rFonts w:ascii="Times New Roman" w:hAnsi="Times New Roman" w:hint="eastAsia"/>
                <w:b/>
                <w:szCs w:val="21"/>
              </w:rPr>
              <w:t>1</w:t>
            </w:r>
            <w:r>
              <w:rPr>
                <w:rFonts w:ascii="宋体" w:hAnsi="宋体" w:hint="eastAsia"/>
                <w:b/>
              </w:rPr>
              <w:t>）</w:t>
            </w:r>
          </w:p>
        </w:tc>
        <w:tc>
          <w:tcPr>
            <w:tcW w:w="4680" w:type="dxa"/>
            <w:vAlign w:val="center"/>
          </w:tcPr>
          <w:p w:rsidR="000A5069" w:rsidRDefault="00EF5503">
            <w:pPr>
              <w:pStyle w:val="aff4"/>
              <w:spacing w:line="320" w:lineRule="exact"/>
              <w:jc w:val="both"/>
              <w:rPr>
                <w:rFonts w:ascii="宋体" w:hAnsi="宋体"/>
              </w:rPr>
            </w:pPr>
            <w:r>
              <w:rPr>
                <w:rFonts w:ascii="宋体" w:hAnsi="宋体" w:hint="eastAsia"/>
              </w:rPr>
              <w:t>投标报价不能超过最高投标限价（超过最高投标限价其投标文件将被否决）。</w:t>
            </w:r>
          </w:p>
          <w:p w:rsidR="000A5069" w:rsidRDefault="00EF5503">
            <w:pPr>
              <w:pStyle w:val="aff4"/>
              <w:spacing w:line="320" w:lineRule="exact"/>
              <w:jc w:val="both"/>
              <w:rPr>
                <w:rFonts w:ascii="宋体" w:hAnsi="宋体"/>
              </w:rPr>
            </w:pPr>
            <w:r>
              <w:rPr>
                <w:rFonts w:ascii="宋体" w:hAnsi="宋体" w:hint="eastAsia"/>
              </w:rPr>
              <w:t>投标报价等于最高投标限价时得</w:t>
            </w:r>
            <w:r>
              <w:rPr>
                <w:rFonts w:ascii="宋体" w:hAnsi="宋体" w:hint="eastAsia"/>
                <w:u w:val="single"/>
              </w:rPr>
              <w:t xml:space="preserve">  F  </w:t>
            </w:r>
            <w:r>
              <w:rPr>
                <w:rFonts w:ascii="宋体" w:hAnsi="宋体" w:hint="eastAsia"/>
              </w:rPr>
              <w:t>分（</w:t>
            </w:r>
            <w:r>
              <w:rPr>
                <w:rFonts w:ascii="宋体" w:hAnsi="宋体" w:hint="eastAsia"/>
                <w:b/>
                <w:bCs/>
              </w:rPr>
              <w:t>说明：招标人根据具体情况从</w:t>
            </w:r>
            <w:r>
              <w:rPr>
                <w:rFonts w:hint="eastAsia"/>
                <w:b/>
                <w:bCs/>
              </w:rPr>
              <w:t>5</w:t>
            </w:r>
            <w:r>
              <w:rPr>
                <w:rFonts w:ascii="宋体" w:hAnsi="宋体" w:hint="eastAsia"/>
                <w:b/>
                <w:bCs/>
              </w:rPr>
              <w:t>～</w:t>
            </w:r>
            <w:r>
              <w:rPr>
                <w:rFonts w:hint="eastAsia"/>
                <w:b/>
                <w:bCs/>
              </w:rPr>
              <w:t>15</w:t>
            </w:r>
            <w:r>
              <w:rPr>
                <w:rFonts w:ascii="宋体" w:hAnsi="宋体" w:hint="eastAsia"/>
                <w:b/>
                <w:bCs/>
              </w:rPr>
              <w:t>中选定</w:t>
            </w:r>
            <w:r>
              <w:rPr>
                <w:rFonts w:ascii="宋体" w:hAnsi="宋体" w:hint="eastAsia"/>
              </w:rPr>
              <w:t>），在此基础上每下降</w:t>
            </w:r>
            <w:r>
              <w:rPr>
                <w:rFonts w:hint="eastAsia"/>
              </w:rPr>
              <w:t>1</w:t>
            </w:r>
            <w:r>
              <w:rPr>
                <w:rFonts w:ascii="宋体" w:hAnsi="宋体" w:hint="eastAsia"/>
              </w:rPr>
              <w:t>个百分点加</w:t>
            </w:r>
            <w:r>
              <w:rPr>
                <w:rFonts w:hint="eastAsia"/>
              </w:rPr>
              <w:t>1</w:t>
            </w:r>
            <w:r>
              <w:rPr>
                <w:rFonts w:ascii="宋体" w:hAnsi="宋体" w:hint="eastAsia"/>
              </w:rPr>
              <w:t>分，最高得</w:t>
            </w:r>
            <w:r>
              <w:rPr>
                <w:rFonts w:hint="eastAsia"/>
              </w:rPr>
              <w:t>20</w:t>
            </w:r>
            <w:r>
              <w:rPr>
                <w:rFonts w:ascii="宋体" w:hAnsi="宋体" w:hint="eastAsia"/>
              </w:rPr>
              <w:t>分。（得分保留二位小数，小数点后第三位四舍五入。）</w:t>
            </w:r>
          </w:p>
          <w:p w:rsidR="000A5069" w:rsidRDefault="00EF5503">
            <w:pPr>
              <w:pStyle w:val="aff4"/>
              <w:spacing w:line="320" w:lineRule="exact"/>
              <w:jc w:val="both"/>
              <w:rPr>
                <w:rFonts w:ascii="宋体" w:hAnsi="宋体"/>
              </w:rPr>
            </w:pPr>
            <w:r>
              <w:rPr>
                <w:rFonts w:ascii="宋体" w:hAnsi="宋体" w:hint="eastAsia"/>
              </w:rPr>
              <w:t>公式如下（金额报价）：</w:t>
            </w:r>
          </w:p>
          <w:p w:rsidR="000A5069" w:rsidRDefault="00EF5503">
            <w:pPr>
              <w:pStyle w:val="aff4"/>
              <w:spacing w:line="320" w:lineRule="exact"/>
              <w:jc w:val="both"/>
              <w:rPr>
                <w:rFonts w:ascii="宋体" w:hAnsi="宋体"/>
              </w:rPr>
            </w:pPr>
            <w:r>
              <w:rPr>
                <w:rFonts w:ascii="宋体" w:hAnsi="宋体" w:hint="eastAsia"/>
              </w:rPr>
              <w:t>（</w:t>
            </w:r>
            <w:r>
              <w:rPr>
                <w:rFonts w:hint="eastAsia"/>
              </w:rPr>
              <w:t>1</w:t>
            </w:r>
            <w:r>
              <w:rPr>
                <w:rFonts w:ascii="宋体" w:hAnsi="宋体" w:hint="eastAsia"/>
              </w:rPr>
              <w:t>）报价偏差率（</w:t>
            </w:r>
            <w:r>
              <w:rPr>
                <w:rFonts w:ascii="宋体" w:hAnsi="宋体" w:hint="eastAsia"/>
              </w:rPr>
              <w:t>P</w:t>
            </w:r>
            <w:r>
              <w:rPr>
                <w:rFonts w:ascii="宋体" w:hAnsi="宋体" w:hint="eastAsia"/>
              </w:rPr>
              <w:t>）</w:t>
            </w:r>
          </w:p>
          <w:p w:rsidR="000A5069" w:rsidRDefault="00EF5503">
            <w:pPr>
              <w:pStyle w:val="aff4"/>
              <w:spacing w:line="320" w:lineRule="exact"/>
              <w:jc w:val="both"/>
              <w:rPr>
                <w:rFonts w:ascii="宋体" w:hAnsi="宋体"/>
              </w:rPr>
            </w:pPr>
            <w:r>
              <w:rPr>
                <w:rFonts w:ascii="宋体" w:hAnsi="宋体" w:hint="eastAsia"/>
              </w:rPr>
              <w:t>报价偏差率</w:t>
            </w:r>
            <w:r>
              <w:rPr>
                <w:rFonts w:ascii="宋体" w:hAnsi="宋体" w:hint="eastAsia"/>
              </w:rPr>
              <w:t>=[</w:t>
            </w:r>
            <w:r>
              <w:rPr>
                <w:rFonts w:ascii="宋体" w:hAnsi="宋体" w:hint="eastAsia"/>
              </w:rPr>
              <w:t>（最高投标限价</w:t>
            </w:r>
            <w:r>
              <w:rPr>
                <w:rFonts w:ascii="宋体" w:hAnsi="宋体" w:hint="eastAsia"/>
              </w:rPr>
              <w:t>-</w:t>
            </w:r>
            <w:r>
              <w:rPr>
                <w:rFonts w:ascii="宋体" w:hAnsi="宋体" w:hint="eastAsia"/>
              </w:rPr>
              <w:t>投标报价）</w:t>
            </w:r>
            <w:r>
              <w:rPr>
                <w:rFonts w:ascii="宋体" w:hAnsi="宋体" w:hint="eastAsia"/>
              </w:rPr>
              <w:t>/</w:t>
            </w:r>
            <w:r>
              <w:rPr>
                <w:rFonts w:ascii="宋体" w:hAnsi="宋体" w:hint="eastAsia"/>
              </w:rPr>
              <w:t>最高投标限价</w:t>
            </w:r>
            <w:r>
              <w:rPr>
                <w:rFonts w:ascii="宋体" w:hAnsi="宋体" w:hint="eastAsia"/>
              </w:rPr>
              <w:t>]</w:t>
            </w:r>
            <w:r>
              <w:rPr>
                <w:rFonts w:ascii="宋体" w:hAnsi="宋体" w:hint="eastAsia"/>
              </w:rPr>
              <w:t>×</w:t>
            </w:r>
            <w:r>
              <w:rPr>
                <w:rFonts w:hint="eastAsia"/>
              </w:rPr>
              <w:t>100</w:t>
            </w:r>
            <w:r>
              <w:rPr>
                <w:rFonts w:ascii="宋体" w:hAnsi="宋体" w:hint="eastAsia"/>
              </w:rPr>
              <w:t>%</w:t>
            </w:r>
            <w:r>
              <w:rPr>
                <w:rFonts w:ascii="宋体" w:hAnsi="宋体" w:hint="eastAsia"/>
              </w:rPr>
              <w:t>，计算结果保留小数点后两位，小数点后第三位“四舍五入”，即为</w:t>
            </w:r>
            <w:r>
              <w:rPr>
                <w:rFonts w:ascii="宋体" w:hAnsi="宋体" w:hint="eastAsia"/>
              </w:rPr>
              <w:t>*.**%</w:t>
            </w:r>
            <w:r>
              <w:rPr>
                <w:rFonts w:ascii="宋体" w:hAnsi="宋体" w:hint="eastAsia"/>
              </w:rPr>
              <w:t>。</w:t>
            </w:r>
          </w:p>
          <w:p w:rsidR="000A5069" w:rsidRDefault="00EF5503">
            <w:pPr>
              <w:pStyle w:val="aff4"/>
              <w:spacing w:line="320" w:lineRule="exact"/>
              <w:jc w:val="both"/>
              <w:rPr>
                <w:rFonts w:ascii="宋体" w:hAnsi="宋体"/>
              </w:rPr>
            </w:pPr>
            <w:r>
              <w:rPr>
                <w:rFonts w:ascii="宋体" w:hAnsi="宋体" w:hint="eastAsia"/>
              </w:rPr>
              <w:t>（</w:t>
            </w:r>
            <w:r>
              <w:rPr>
                <w:rFonts w:hint="eastAsia"/>
              </w:rPr>
              <w:t>2</w:t>
            </w:r>
            <w:r>
              <w:rPr>
                <w:rFonts w:ascii="宋体" w:hAnsi="宋体" w:hint="eastAsia"/>
              </w:rPr>
              <w:t>）投标总报价得分</w:t>
            </w:r>
            <w:r>
              <w:rPr>
                <w:rFonts w:ascii="宋体" w:hAnsi="宋体" w:hint="eastAsia"/>
              </w:rPr>
              <w:t>=F+P*</w:t>
            </w:r>
            <w:r>
              <w:rPr>
                <w:rFonts w:hint="eastAsia"/>
              </w:rPr>
              <w:t>100</w:t>
            </w:r>
            <w:r>
              <w:rPr>
                <w:rFonts w:ascii="宋体" w:hAnsi="宋体" w:hint="eastAsia"/>
              </w:rPr>
              <w:t>*</w:t>
            </w:r>
            <w:r>
              <w:rPr>
                <w:rFonts w:hint="eastAsia"/>
              </w:rPr>
              <w:t>1</w:t>
            </w:r>
            <w:r>
              <w:rPr>
                <w:rFonts w:ascii="宋体" w:hAnsi="宋体" w:hint="eastAsia"/>
              </w:rPr>
              <w:t>（且最高为</w:t>
            </w:r>
            <w:r>
              <w:rPr>
                <w:rFonts w:hint="eastAsia"/>
              </w:rPr>
              <w:t>20</w:t>
            </w:r>
            <w:r>
              <w:rPr>
                <w:rFonts w:ascii="宋体" w:hAnsi="宋体" w:hint="eastAsia"/>
              </w:rPr>
              <w:t>分）</w:t>
            </w:r>
          </w:p>
          <w:p w:rsidR="000A5069" w:rsidRDefault="00EF5503">
            <w:pPr>
              <w:pStyle w:val="aff4"/>
              <w:spacing w:line="320" w:lineRule="exact"/>
              <w:jc w:val="both"/>
              <w:rPr>
                <w:rFonts w:ascii="宋体" w:hAnsi="宋体"/>
              </w:rPr>
            </w:pPr>
            <w:r>
              <w:rPr>
                <w:rFonts w:ascii="宋体" w:hAnsi="宋体" w:hint="eastAsia"/>
              </w:rPr>
              <w:t>公式如下（费率报价）</w:t>
            </w:r>
            <w:r>
              <w:rPr>
                <w:rFonts w:ascii="宋体" w:hAnsi="宋体" w:hint="eastAsia"/>
              </w:rPr>
              <w:t>:</w:t>
            </w:r>
          </w:p>
          <w:p w:rsidR="000A5069" w:rsidRDefault="00EF5503">
            <w:pPr>
              <w:pStyle w:val="aff4"/>
              <w:spacing w:line="320" w:lineRule="exact"/>
              <w:jc w:val="both"/>
              <w:rPr>
                <w:rFonts w:ascii="宋体" w:hAnsi="宋体"/>
              </w:rPr>
            </w:pPr>
            <w:r>
              <w:rPr>
                <w:rFonts w:ascii="宋体" w:hAnsi="宋体" w:hint="eastAsia"/>
              </w:rPr>
              <w:t>投标总报价得分</w:t>
            </w:r>
            <w:r>
              <w:rPr>
                <w:rFonts w:ascii="宋体" w:hAnsi="宋体" w:hint="eastAsia"/>
              </w:rPr>
              <w:t>=F+</w:t>
            </w:r>
            <w:r>
              <w:rPr>
                <w:rFonts w:ascii="宋体" w:hAnsi="宋体" w:hint="eastAsia"/>
              </w:rPr>
              <w:t>（最高投标限价</w:t>
            </w:r>
            <w:r>
              <w:rPr>
                <w:rFonts w:ascii="宋体" w:hAnsi="宋体" w:hint="eastAsia"/>
              </w:rPr>
              <w:t>-</w:t>
            </w:r>
            <w:r>
              <w:rPr>
                <w:rFonts w:ascii="宋体" w:hAnsi="宋体" w:hint="eastAsia"/>
              </w:rPr>
              <w:t>投标报价）</w:t>
            </w:r>
            <w:r>
              <w:rPr>
                <w:rFonts w:ascii="宋体" w:hAnsi="宋体" w:hint="eastAsia"/>
              </w:rPr>
              <w:t xml:space="preserve"> *</w:t>
            </w:r>
            <w:r>
              <w:rPr>
                <w:rFonts w:hint="eastAsia"/>
              </w:rPr>
              <w:t>100</w:t>
            </w:r>
            <w:r>
              <w:rPr>
                <w:rFonts w:ascii="宋体" w:hAnsi="宋体" w:hint="eastAsia"/>
              </w:rPr>
              <w:t>*</w:t>
            </w:r>
            <w:r>
              <w:rPr>
                <w:rFonts w:hint="eastAsia"/>
              </w:rPr>
              <w:t>1</w:t>
            </w:r>
            <w:r>
              <w:rPr>
                <w:rFonts w:ascii="宋体" w:hAnsi="宋体" w:hint="eastAsia"/>
              </w:rPr>
              <w:t>（且最高为</w:t>
            </w:r>
            <w:r>
              <w:rPr>
                <w:rFonts w:hint="eastAsia"/>
              </w:rPr>
              <w:t>20</w:t>
            </w:r>
            <w:r>
              <w:rPr>
                <w:rFonts w:ascii="宋体" w:hAnsi="宋体" w:hint="eastAsia"/>
              </w:rPr>
              <w:t>分）</w:t>
            </w:r>
          </w:p>
        </w:tc>
      </w:tr>
      <w:tr w:rsidR="000A5069">
        <w:trPr>
          <w:trHeight w:val="456"/>
          <w:jc w:val="center"/>
        </w:trPr>
        <w:tc>
          <w:tcPr>
            <w:tcW w:w="900" w:type="dxa"/>
            <w:vMerge/>
            <w:vAlign w:val="center"/>
          </w:tcPr>
          <w:p w:rsidR="000A5069" w:rsidRDefault="000A5069">
            <w:pPr>
              <w:spacing w:line="320" w:lineRule="exact"/>
              <w:jc w:val="center"/>
              <w:rPr>
                <w:rFonts w:ascii="宋体" w:hAnsi="宋体"/>
              </w:rPr>
            </w:pPr>
          </w:p>
        </w:tc>
        <w:tc>
          <w:tcPr>
            <w:tcW w:w="1124" w:type="dxa"/>
            <w:vMerge/>
            <w:vAlign w:val="center"/>
          </w:tcPr>
          <w:p w:rsidR="000A5069" w:rsidRDefault="000A5069">
            <w:pPr>
              <w:spacing w:line="320" w:lineRule="exact"/>
              <w:jc w:val="center"/>
              <w:rPr>
                <w:rFonts w:ascii="宋体" w:hAnsi="宋体"/>
              </w:rPr>
            </w:pPr>
          </w:p>
        </w:tc>
        <w:tc>
          <w:tcPr>
            <w:tcW w:w="2476" w:type="dxa"/>
            <w:vAlign w:val="center"/>
          </w:tcPr>
          <w:p w:rsidR="000A5069" w:rsidRDefault="00EF5503">
            <w:pPr>
              <w:spacing w:line="320" w:lineRule="exact"/>
              <w:jc w:val="center"/>
              <w:rPr>
                <w:rFonts w:ascii="宋体" w:hAnsi="宋体"/>
              </w:rPr>
            </w:pPr>
            <w:r>
              <w:rPr>
                <w:rFonts w:ascii="宋体" w:hAnsi="宋体" w:hint="eastAsia"/>
              </w:rPr>
              <w:t>总报价（</w:t>
            </w:r>
            <w:r>
              <w:rPr>
                <w:rFonts w:ascii="Times New Roman" w:hAnsi="Times New Roman" w:hint="eastAsia"/>
              </w:rPr>
              <w:t>20</w:t>
            </w:r>
            <w:r>
              <w:rPr>
                <w:rFonts w:ascii="宋体" w:hAnsi="宋体" w:hint="eastAsia"/>
              </w:rPr>
              <w:t>分）</w:t>
            </w:r>
            <w:r>
              <w:rPr>
                <w:rFonts w:ascii="宋体" w:hAnsi="宋体" w:hint="eastAsia"/>
                <w:b/>
              </w:rPr>
              <w:t>（</w:t>
            </w:r>
            <w:r>
              <w:rPr>
                <w:rFonts w:ascii="宋体" w:hAnsi="宋体" w:hint="eastAsia"/>
                <w:b/>
                <w:szCs w:val="21"/>
              </w:rPr>
              <w:t>适用于价格竞争，方案</w:t>
            </w:r>
            <w:r>
              <w:rPr>
                <w:rFonts w:ascii="Times New Roman" w:hAnsi="Times New Roman" w:hint="eastAsia"/>
                <w:b/>
                <w:szCs w:val="21"/>
              </w:rPr>
              <w:t>2</w:t>
            </w:r>
            <w:r>
              <w:rPr>
                <w:rFonts w:ascii="宋体" w:hAnsi="宋体" w:hint="eastAsia"/>
                <w:b/>
              </w:rPr>
              <w:t>）</w:t>
            </w:r>
          </w:p>
        </w:tc>
        <w:tc>
          <w:tcPr>
            <w:tcW w:w="4680" w:type="dxa"/>
            <w:vAlign w:val="center"/>
          </w:tcPr>
          <w:p w:rsidR="000A5069" w:rsidRDefault="00EF5503">
            <w:pPr>
              <w:spacing w:line="320" w:lineRule="exact"/>
              <w:jc w:val="left"/>
              <w:rPr>
                <w:rFonts w:ascii="宋体" w:hAnsi="宋体"/>
                <w:szCs w:val="21"/>
              </w:rPr>
            </w:pPr>
            <w:r>
              <w:rPr>
                <w:rFonts w:ascii="宋体" w:hAnsi="宋体" w:hint="eastAsia"/>
                <w:szCs w:val="21"/>
              </w:rPr>
              <w:t>投标报价不能超过最高投标限价（超过最高投标限价其投标文件将被否决）。</w:t>
            </w:r>
          </w:p>
          <w:p w:rsidR="000A5069" w:rsidRDefault="00EF5503">
            <w:pPr>
              <w:spacing w:line="320" w:lineRule="exact"/>
              <w:jc w:val="left"/>
              <w:rPr>
                <w:rFonts w:ascii="宋体" w:hAnsi="宋体"/>
                <w:szCs w:val="21"/>
              </w:rPr>
            </w:pPr>
            <w:r>
              <w:rPr>
                <w:rFonts w:ascii="宋体" w:hAnsi="宋体" w:hint="eastAsia"/>
                <w:szCs w:val="21"/>
              </w:rPr>
              <w:t>投标报价等于评标基准价（</w:t>
            </w:r>
            <w:r>
              <w:rPr>
                <w:rFonts w:ascii="宋体" w:hAnsi="宋体"/>
                <w:szCs w:val="21"/>
              </w:rPr>
              <w:t>A</w:t>
            </w:r>
            <w:r>
              <w:rPr>
                <w:rFonts w:ascii="宋体" w:hAnsi="宋体" w:hint="eastAsia"/>
                <w:szCs w:val="21"/>
              </w:rPr>
              <w:t>）时得满分</w:t>
            </w:r>
            <w:r>
              <w:rPr>
                <w:rFonts w:ascii="宋体" w:hAnsi="宋体" w:hint="eastAsia"/>
                <w:szCs w:val="21"/>
              </w:rPr>
              <w:t>F</w:t>
            </w:r>
            <w:r>
              <w:rPr>
                <w:rFonts w:ascii="宋体" w:hAnsi="宋体" w:hint="eastAsia"/>
                <w:szCs w:val="21"/>
              </w:rPr>
              <w:t>，在此基础上每低于</w:t>
            </w:r>
            <w:r>
              <w:rPr>
                <w:rFonts w:ascii="Times New Roman" w:hAnsi="Times New Roman"/>
                <w:szCs w:val="21"/>
              </w:rPr>
              <w:t>1</w:t>
            </w:r>
            <w:r>
              <w:rPr>
                <w:rFonts w:ascii="宋体" w:hAnsi="宋体" w:hint="eastAsia"/>
                <w:szCs w:val="21"/>
              </w:rPr>
              <w:t>个百分点扣</w:t>
            </w:r>
            <w:r>
              <w:rPr>
                <w:rFonts w:ascii="宋体" w:hAnsi="宋体"/>
                <w:u w:val="single"/>
              </w:rPr>
              <w:t xml:space="preserve"> </w:t>
            </w:r>
            <w:r>
              <w:rPr>
                <w:rFonts w:ascii="_x000B__x000C_" w:hAnsi="_x000B__x000C_" w:hint="eastAsia"/>
                <w:szCs w:val="21"/>
                <w:u w:val="single"/>
              </w:rPr>
              <w:t>E</w:t>
            </w:r>
            <w:r>
              <w:rPr>
                <w:rFonts w:ascii="Times New Roman" w:hAnsi="Times New Roman"/>
                <w:szCs w:val="21"/>
                <w:u w:val="single"/>
                <w:vertAlign w:val="subscript"/>
              </w:rPr>
              <w:t>1</w:t>
            </w:r>
            <w:r>
              <w:rPr>
                <w:rFonts w:ascii="宋体" w:hAnsi="宋体" w:hint="eastAsia"/>
                <w:u w:val="single"/>
              </w:rPr>
              <w:t xml:space="preserve"> </w:t>
            </w:r>
            <w:r>
              <w:rPr>
                <w:rFonts w:ascii="宋体" w:hAnsi="宋体" w:hint="eastAsia"/>
                <w:szCs w:val="21"/>
              </w:rPr>
              <w:t>分</w:t>
            </w:r>
            <w:r>
              <w:rPr>
                <w:rFonts w:ascii="宋体" w:hAnsi="宋体" w:hint="eastAsia"/>
                <w:szCs w:val="21"/>
              </w:rPr>
              <w:t>(</w:t>
            </w:r>
            <w:r>
              <w:rPr>
                <w:rFonts w:ascii="宋体" w:hAnsi="宋体" w:hint="eastAsia"/>
                <w:b/>
                <w:bCs/>
                <w:szCs w:val="21"/>
              </w:rPr>
              <w:t>说明：招标人根据项目复杂程度从</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5</w:t>
            </w:r>
            <w:r>
              <w:rPr>
                <w:rFonts w:ascii="宋体" w:hAnsi="宋体" w:hint="eastAsia"/>
                <w:b/>
                <w:bCs/>
                <w:szCs w:val="21"/>
              </w:rPr>
              <w:t>～</w:t>
            </w:r>
            <w:r>
              <w:rPr>
                <w:rFonts w:ascii="Times New Roman" w:hAnsi="Times New Roman" w:hint="eastAsia"/>
                <w:b/>
                <w:bCs/>
                <w:szCs w:val="21"/>
              </w:rPr>
              <w:t>1</w:t>
            </w:r>
            <w:r>
              <w:rPr>
                <w:rFonts w:ascii="宋体" w:hAnsi="宋体" w:hint="eastAsia"/>
                <w:b/>
                <w:bCs/>
                <w:szCs w:val="21"/>
              </w:rPr>
              <w:t>中选取</w:t>
            </w:r>
            <w:r>
              <w:rPr>
                <w:rFonts w:ascii="宋体" w:hAnsi="宋体" w:hint="eastAsia"/>
                <w:szCs w:val="21"/>
              </w:rPr>
              <w:t>)</w:t>
            </w:r>
            <w:r>
              <w:rPr>
                <w:rFonts w:ascii="宋体" w:hAnsi="宋体" w:hint="eastAsia"/>
                <w:szCs w:val="21"/>
              </w:rPr>
              <w:t>，每高于</w:t>
            </w:r>
            <w:r>
              <w:rPr>
                <w:rFonts w:ascii="Times New Roman" w:hAnsi="Times New Roman"/>
                <w:szCs w:val="21"/>
              </w:rPr>
              <w:t>1</w:t>
            </w:r>
            <w:r>
              <w:rPr>
                <w:rFonts w:ascii="宋体" w:hAnsi="宋体" w:hint="eastAsia"/>
                <w:szCs w:val="21"/>
              </w:rPr>
              <w:t>个百分点扣</w:t>
            </w:r>
            <w:r>
              <w:rPr>
                <w:rFonts w:ascii="宋体" w:hAnsi="宋体" w:hint="eastAsia"/>
                <w:u w:val="single"/>
              </w:rPr>
              <w:t xml:space="preserve"> </w:t>
            </w:r>
            <w:r>
              <w:rPr>
                <w:rFonts w:ascii="_x000B__x000C_" w:hAnsi="_x000B__x000C_" w:hint="eastAsia"/>
                <w:szCs w:val="21"/>
                <w:u w:val="single"/>
              </w:rPr>
              <w:t>E</w:t>
            </w:r>
            <w:r>
              <w:rPr>
                <w:rFonts w:ascii="Times New Roman" w:hAnsi="Times New Roman"/>
                <w:szCs w:val="21"/>
                <w:u w:val="single"/>
                <w:vertAlign w:val="subscript"/>
              </w:rPr>
              <w:t>2</w:t>
            </w:r>
            <w:r>
              <w:rPr>
                <w:rFonts w:ascii="宋体" w:hAnsi="宋体" w:hint="eastAsia"/>
                <w:u w:val="single"/>
              </w:rPr>
              <w:t xml:space="preserve"> </w:t>
            </w:r>
            <w:r>
              <w:rPr>
                <w:rFonts w:ascii="宋体" w:hAnsi="宋体" w:hint="eastAsia"/>
                <w:szCs w:val="21"/>
              </w:rPr>
              <w:t>分</w:t>
            </w:r>
            <w:r>
              <w:rPr>
                <w:rFonts w:ascii="宋体" w:hAnsi="宋体" w:hint="eastAsia"/>
                <w:szCs w:val="21"/>
              </w:rPr>
              <w:t>(</w:t>
            </w:r>
            <w:r>
              <w:rPr>
                <w:rFonts w:ascii="宋体" w:hAnsi="宋体" w:hint="eastAsia"/>
                <w:b/>
                <w:bCs/>
                <w:szCs w:val="21"/>
              </w:rPr>
              <w:t>说明：招标人根据项目复杂程度从</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5</w:t>
            </w:r>
            <w:r>
              <w:rPr>
                <w:rFonts w:ascii="宋体" w:hAnsi="宋体" w:hint="eastAsia"/>
                <w:b/>
                <w:bCs/>
                <w:szCs w:val="21"/>
              </w:rPr>
              <w:t>～</w:t>
            </w:r>
            <w:r>
              <w:rPr>
                <w:rFonts w:ascii="Times New Roman" w:hAnsi="Times New Roman" w:hint="eastAsia"/>
                <w:b/>
                <w:bCs/>
                <w:szCs w:val="21"/>
              </w:rPr>
              <w:t>1</w:t>
            </w:r>
            <w:r>
              <w:rPr>
                <w:rFonts w:ascii="宋体" w:hAnsi="宋体" w:hint="eastAsia"/>
                <w:b/>
                <w:bCs/>
                <w:szCs w:val="21"/>
              </w:rPr>
              <w:t>中选取</w:t>
            </w:r>
            <w:r>
              <w:rPr>
                <w:rFonts w:ascii="宋体" w:hAnsi="宋体" w:hint="eastAsia"/>
                <w:szCs w:val="21"/>
              </w:rPr>
              <w:t>)</w:t>
            </w:r>
            <w:r>
              <w:rPr>
                <w:rFonts w:ascii="宋体" w:hAnsi="宋体" w:hint="eastAsia"/>
                <w:szCs w:val="21"/>
              </w:rPr>
              <w:t>，扣完为止，不得负分。（得分保留二位小数，小数点后第三位四舍五入）</w:t>
            </w:r>
          </w:p>
          <w:p w:rsidR="000A5069" w:rsidRDefault="00EF5503">
            <w:pPr>
              <w:rPr>
                <w:rFonts w:ascii="宋体" w:hAnsi="宋体"/>
                <w:b/>
                <w:kern w:val="0"/>
                <w:szCs w:val="21"/>
              </w:rPr>
            </w:pPr>
            <w:r>
              <w:rPr>
                <w:rFonts w:ascii="宋体" w:hAnsi="宋体" w:hint="eastAsia"/>
                <w:b/>
                <w:bCs/>
                <w:szCs w:val="21"/>
              </w:rPr>
              <w:t>（</w:t>
            </w:r>
            <w:r>
              <w:rPr>
                <w:rFonts w:ascii="Times New Roman" w:hAnsi="Times New Roman" w:hint="eastAsia"/>
                <w:b/>
                <w:bCs/>
                <w:szCs w:val="21"/>
              </w:rPr>
              <w:t>1</w:t>
            </w:r>
            <w:r>
              <w:rPr>
                <w:rFonts w:ascii="宋体" w:hAnsi="宋体" w:hint="eastAsia"/>
                <w:b/>
                <w:bCs/>
                <w:szCs w:val="21"/>
              </w:rPr>
              <w:t>）</w:t>
            </w:r>
            <w:r>
              <w:rPr>
                <w:rFonts w:ascii="_x000B__x000C_" w:hAnsi="_x000B__x000C_" w:hint="eastAsia"/>
                <w:b/>
                <w:bCs/>
                <w:color w:val="000000"/>
                <w:szCs w:val="21"/>
              </w:rPr>
              <w:t>报价偏差率（</w:t>
            </w:r>
            <w:r>
              <w:rPr>
                <w:rFonts w:ascii="_x000B__x000C_" w:hAnsi="_x000B__x000C_" w:hint="eastAsia"/>
                <w:b/>
                <w:bCs/>
                <w:color w:val="000000"/>
                <w:szCs w:val="21"/>
              </w:rPr>
              <w:t>P</w:t>
            </w:r>
            <w:r>
              <w:rPr>
                <w:rFonts w:ascii="_x000B__x000C_" w:hAnsi="_x000B__x000C_" w:hint="eastAsia"/>
                <w:b/>
                <w:bCs/>
                <w:color w:val="000000"/>
                <w:szCs w:val="21"/>
              </w:rPr>
              <w:t>）</w:t>
            </w:r>
            <w:r>
              <w:rPr>
                <w:rFonts w:ascii="宋体" w:hAnsi="宋体" w:hint="eastAsia"/>
                <w:b/>
                <w:kern w:val="0"/>
                <w:szCs w:val="21"/>
              </w:rPr>
              <w:t>的计算：</w:t>
            </w:r>
          </w:p>
          <w:p w:rsidR="000A5069" w:rsidRDefault="00EF5503">
            <w:pPr>
              <w:pStyle w:val="aa"/>
            </w:pPr>
            <w:r>
              <w:rPr>
                <w:rFonts w:ascii="宋体" w:hAnsi="宋体" w:cs="Calibri" w:hint="eastAsia"/>
                <w:szCs w:val="21"/>
              </w:rPr>
              <w:t>报价偏差率</w:t>
            </w:r>
            <w:r>
              <w:rPr>
                <w:rFonts w:ascii="宋体" w:hAnsi="宋体" w:cs="Calibri" w:hint="eastAsia"/>
                <w:szCs w:val="21"/>
              </w:rPr>
              <w:t>=</w:t>
            </w:r>
            <w:r>
              <w:rPr>
                <w:rFonts w:ascii="宋体" w:hAnsi="宋体" w:hint="eastAsia"/>
              </w:rPr>
              <w:t>[</w:t>
            </w:r>
            <w:r>
              <w:rPr>
                <w:rFonts w:ascii="宋体" w:hAnsi="宋体" w:hint="eastAsia"/>
              </w:rPr>
              <w:t>（投标报价－评标基准价）</w:t>
            </w:r>
            <w:r>
              <w:rPr>
                <w:rFonts w:ascii="宋体" w:hAnsi="宋体" w:hint="eastAsia"/>
              </w:rPr>
              <w:t>/</w:t>
            </w:r>
            <w:r>
              <w:rPr>
                <w:rFonts w:ascii="宋体" w:hAnsi="宋体" w:hint="eastAsia"/>
              </w:rPr>
              <w:t>评标基准价</w:t>
            </w:r>
            <w:r>
              <w:rPr>
                <w:rFonts w:ascii="宋体" w:hAnsi="宋体" w:hint="eastAsia"/>
              </w:rPr>
              <w:t>]</w:t>
            </w:r>
            <w:r>
              <w:rPr>
                <w:rFonts w:ascii="_x000B__x000C_" w:hAnsi="_x000B__x000C_" w:hint="eastAsia"/>
                <w:szCs w:val="21"/>
              </w:rPr>
              <w:t>*</w:t>
            </w:r>
            <w:r>
              <w:rPr>
                <w:rFonts w:ascii="Times New Roman" w:hAnsi="Times New Roman" w:hint="eastAsia"/>
                <w:szCs w:val="21"/>
              </w:rPr>
              <w:t>100</w:t>
            </w:r>
            <w:r>
              <w:rPr>
                <w:rFonts w:ascii="_x000B__x000C_" w:hAnsi="_x000B__x000C_" w:hint="eastAsia"/>
                <w:szCs w:val="21"/>
              </w:rPr>
              <w:t>%</w:t>
            </w:r>
            <w:r>
              <w:rPr>
                <w:rFonts w:ascii="_x000B__x000C_" w:hAnsi="_x000B__x000C_" w:hint="eastAsia"/>
                <w:szCs w:val="21"/>
              </w:rPr>
              <w:t>，计算结果保留小数点后两位，小数点后第三位“四舍五入”，即为</w:t>
            </w:r>
            <w:r>
              <w:rPr>
                <w:rFonts w:ascii="_x000B__x000C_" w:hAnsi="_x000B__x000C_" w:hint="eastAsia"/>
                <w:szCs w:val="21"/>
              </w:rPr>
              <w:t>*.**%</w:t>
            </w:r>
            <w:r>
              <w:rPr>
                <w:rFonts w:ascii="_x000B__x000C_" w:hAnsi="_x000B__x000C_" w:hint="eastAsia"/>
                <w:szCs w:val="21"/>
              </w:rPr>
              <w:t>。</w:t>
            </w:r>
          </w:p>
          <w:p w:rsidR="000A5069" w:rsidRDefault="00EF5503">
            <w:pPr>
              <w:spacing w:line="320" w:lineRule="exact"/>
              <w:jc w:val="left"/>
              <w:rPr>
                <w:rFonts w:ascii="宋体" w:hAnsi="宋体"/>
                <w:b/>
                <w:kern w:val="0"/>
                <w:szCs w:val="21"/>
              </w:rPr>
            </w:pPr>
            <w:r>
              <w:rPr>
                <w:rFonts w:ascii="宋体" w:hAnsi="宋体" w:hint="eastAsia"/>
                <w:b/>
                <w:szCs w:val="21"/>
              </w:rPr>
              <w:t>（</w:t>
            </w:r>
            <w:r>
              <w:rPr>
                <w:rFonts w:ascii="Times New Roman" w:hAnsi="Times New Roman" w:hint="eastAsia"/>
                <w:b/>
                <w:szCs w:val="21"/>
              </w:rPr>
              <w:t>2</w:t>
            </w:r>
            <w:r>
              <w:rPr>
                <w:rFonts w:ascii="宋体" w:hAnsi="宋体" w:hint="eastAsia"/>
                <w:b/>
                <w:szCs w:val="21"/>
              </w:rPr>
              <w:t>）评标基准价（</w:t>
            </w:r>
            <w:r>
              <w:rPr>
                <w:rFonts w:ascii="宋体" w:hAnsi="宋体"/>
                <w:b/>
                <w:szCs w:val="21"/>
              </w:rPr>
              <w:t>A</w:t>
            </w:r>
            <w:r>
              <w:rPr>
                <w:rFonts w:ascii="宋体" w:hAnsi="宋体" w:hint="eastAsia"/>
                <w:b/>
                <w:szCs w:val="21"/>
              </w:rPr>
              <w:t>）</w:t>
            </w:r>
            <w:r>
              <w:rPr>
                <w:rFonts w:ascii="宋体" w:hAnsi="宋体" w:hint="eastAsia"/>
                <w:b/>
                <w:kern w:val="0"/>
                <w:szCs w:val="21"/>
              </w:rPr>
              <w:t>的计算：</w:t>
            </w:r>
          </w:p>
          <w:p w:rsidR="000A5069" w:rsidRDefault="00EF5503">
            <w:pPr>
              <w:spacing w:line="320" w:lineRule="exact"/>
              <w:rPr>
                <w:rFonts w:ascii="宋体" w:hAnsi="宋体"/>
                <w:szCs w:val="21"/>
              </w:rPr>
            </w:pPr>
            <w:r>
              <w:rPr>
                <w:rFonts w:ascii="宋体" w:hAnsi="宋体" w:hint="eastAsia"/>
                <w:szCs w:val="21"/>
              </w:rPr>
              <w:t>评标基准价</w:t>
            </w:r>
            <w:r>
              <w:rPr>
                <w:rFonts w:ascii="宋体" w:hAnsi="宋体" w:hint="eastAsia"/>
                <w:szCs w:val="21"/>
              </w:rPr>
              <w:t>=</w:t>
            </w:r>
            <w:r>
              <w:rPr>
                <w:rFonts w:ascii="宋体" w:hAnsi="宋体" w:hint="eastAsia"/>
                <w:szCs w:val="21"/>
              </w:rPr>
              <w:t>招标人编制的最高投标限价×</w:t>
            </w:r>
            <w:r>
              <w:rPr>
                <w:rFonts w:ascii="宋体" w:hAnsi="宋体" w:hint="eastAsia"/>
                <w:szCs w:val="21"/>
              </w:rPr>
              <w:t>K+</w:t>
            </w:r>
            <w:r>
              <w:rPr>
                <w:rFonts w:ascii="宋体" w:hAnsi="宋体" w:hint="eastAsia"/>
                <w:szCs w:val="21"/>
              </w:rPr>
              <w:t>所有有效投标报价去掉</w:t>
            </w:r>
            <w:r>
              <w:rPr>
                <w:rFonts w:ascii="宋体" w:hAnsi="宋体" w:hint="eastAsia"/>
                <w:szCs w:val="21"/>
              </w:rPr>
              <w:t>n</w:t>
            </w:r>
            <w:r>
              <w:rPr>
                <w:rFonts w:ascii="宋体" w:hAnsi="宋体" w:hint="eastAsia"/>
                <w:szCs w:val="21"/>
              </w:rPr>
              <w:t>个最高值和</w:t>
            </w:r>
            <w:r>
              <w:rPr>
                <w:rFonts w:ascii="宋体" w:hAnsi="宋体" w:hint="eastAsia"/>
                <w:szCs w:val="21"/>
              </w:rPr>
              <w:t>n</w:t>
            </w:r>
            <w:r>
              <w:rPr>
                <w:rFonts w:ascii="宋体" w:hAnsi="宋体" w:hint="eastAsia"/>
                <w:szCs w:val="21"/>
              </w:rPr>
              <w:t>个最低值后的算术平均值×（</w:t>
            </w:r>
            <w:r>
              <w:rPr>
                <w:rFonts w:ascii="Times New Roman" w:hAnsi="Times New Roman" w:hint="eastAsia"/>
                <w:szCs w:val="21"/>
              </w:rPr>
              <w:t>1</w:t>
            </w:r>
            <w:r>
              <w:rPr>
                <w:rFonts w:ascii="宋体" w:hAnsi="宋体" w:hint="eastAsia"/>
                <w:szCs w:val="21"/>
              </w:rPr>
              <w:t>-K</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5</w:t>
            </w:r>
            <w:r>
              <w:rPr>
                <w:rFonts w:ascii="宋体" w:hAnsi="宋体" w:hint="eastAsia"/>
                <w:szCs w:val="21"/>
              </w:rPr>
              <w:t>、</w:t>
            </w:r>
            <w:r>
              <w:rPr>
                <w:rFonts w:ascii="宋体" w:hAnsi="宋体" w:hint="eastAsia"/>
                <w:szCs w:val="21"/>
              </w:rPr>
              <w:t>n=</w:t>
            </w:r>
            <w:r>
              <w:rPr>
                <w:rFonts w:ascii="Times New Roman" w:hAnsi="Times New Roman" w:hint="eastAsia"/>
                <w:szCs w:val="21"/>
              </w:rPr>
              <w:t>0</w:t>
            </w:r>
            <w:r>
              <w:rPr>
                <w:rFonts w:ascii="宋体" w:hAnsi="宋体" w:hint="eastAsia"/>
                <w:szCs w:val="21"/>
              </w:rPr>
              <w:t>；</w:t>
            </w:r>
            <w:r>
              <w:rPr>
                <w:rFonts w:ascii="Times New Roman" w:hAnsi="Times New Roman" w:hint="eastAsia"/>
                <w:szCs w:val="21"/>
              </w:rPr>
              <w:t>5</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10</w:t>
            </w:r>
            <w:r>
              <w:rPr>
                <w:rFonts w:ascii="宋体" w:hAnsi="宋体" w:hint="eastAsia"/>
                <w:szCs w:val="21"/>
              </w:rPr>
              <w:t>、</w:t>
            </w:r>
            <w:r>
              <w:rPr>
                <w:rFonts w:ascii="宋体" w:hAnsi="宋体" w:hint="eastAsia"/>
                <w:szCs w:val="21"/>
              </w:rPr>
              <w:t>n=</w:t>
            </w:r>
            <w:r>
              <w:rPr>
                <w:rFonts w:ascii="Times New Roman" w:hAnsi="Times New Roman" w:hint="eastAsia"/>
                <w:szCs w:val="21"/>
              </w:rPr>
              <w:t>1</w:t>
            </w:r>
            <w:r>
              <w:rPr>
                <w:rFonts w:ascii="宋体" w:hAnsi="宋体" w:hint="eastAsia"/>
                <w:szCs w:val="21"/>
              </w:rPr>
              <w:t>；</w:t>
            </w:r>
            <w:r>
              <w:rPr>
                <w:rFonts w:ascii="Times New Roman" w:hAnsi="Times New Roman" w:hint="eastAsia"/>
                <w:szCs w:val="21"/>
              </w:rPr>
              <w:t>10</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20</w:t>
            </w:r>
            <w:r>
              <w:rPr>
                <w:rFonts w:ascii="宋体" w:hAnsi="宋体" w:hint="eastAsia"/>
                <w:szCs w:val="21"/>
              </w:rPr>
              <w:t>、</w:t>
            </w:r>
            <w:r>
              <w:rPr>
                <w:rFonts w:ascii="宋体" w:hAnsi="宋体" w:hint="eastAsia"/>
                <w:szCs w:val="21"/>
              </w:rPr>
              <w:t>n=</w:t>
            </w:r>
            <w:r>
              <w:rPr>
                <w:rFonts w:ascii="Times New Roman" w:hAnsi="Times New Roman" w:hint="eastAsia"/>
                <w:szCs w:val="21"/>
              </w:rPr>
              <w:t>2</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20</w:t>
            </w:r>
            <w:r>
              <w:rPr>
                <w:rFonts w:ascii="宋体" w:hAnsi="宋体" w:hint="eastAsia"/>
                <w:szCs w:val="21"/>
              </w:rPr>
              <w:t>、</w:t>
            </w:r>
            <w:r>
              <w:rPr>
                <w:rFonts w:ascii="宋体" w:hAnsi="宋体" w:hint="eastAsia"/>
                <w:szCs w:val="21"/>
              </w:rPr>
              <w:t>n=</w:t>
            </w:r>
            <w:r>
              <w:rPr>
                <w:rFonts w:ascii="Times New Roman" w:hAnsi="Times New Roman" w:hint="eastAsia"/>
                <w:szCs w:val="21"/>
              </w:rPr>
              <w:t>3</w:t>
            </w:r>
            <w:r>
              <w:rPr>
                <w:rFonts w:ascii="宋体" w:hAnsi="宋体" w:hint="eastAsia"/>
                <w:szCs w:val="21"/>
              </w:rPr>
              <w:t>。（</w:t>
            </w:r>
            <w:r>
              <w:rPr>
                <w:rFonts w:ascii="宋体" w:hAnsi="宋体" w:hint="eastAsia"/>
                <w:szCs w:val="21"/>
              </w:rPr>
              <w:t>M</w:t>
            </w:r>
            <w:r>
              <w:rPr>
                <w:rFonts w:ascii="宋体" w:hAnsi="宋体" w:hint="eastAsia"/>
                <w:szCs w:val="21"/>
              </w:rPr>
              <w:t>为有效报价的数量）。有效投标报价指通过初步评审的投标报价。（</w:t>
            </w:r>
            <w:r>
              <w:rPr>
                <w:rFonts w:ascii="宋体" w:hAnsi="宋体" w:cs="宋体"/>
                <w:b/>
                <w:szCs w:val="21"/>
              </w:rPr>
              <w:t>计算结果</w:t>
            </w:r>
            <w:r>
              <w:rPr>
                <w:rFonts w:ascii="宋体" w:hAnsi="宋体" w:hint="eastAsia"/>
                <w:szCs w:val="21"/>
              </w:rPr>
              <w:t>保留二位小数，小数点后第三位四舍五入）</w:t>
            </w:r>
            <w:r>
              <w:rPr>
                <w:rFonts w:ascii="宋体" w:hAnsi="宋体" w:cs="宋体"/>
                <w:b/>
                <w:szCs w:val="21"/>
              </w:rPr>
              <w:t>。</w:t>
            </w:r>
          </w:p>
          <w:p w:rsidR="000A5069" w:rsidRDefault="00EF5503">
            <w:pPr>
              <w:spacing w:line="320" w:lineRule="exact"/>
              <w:rPr>
                <w:rFonts w:ascii="宋体" w:hAnsi="宋体"/>
                <w:b/>
                <w:bCs/>
                <w:szCs w:val="21"/>
              </w:rPr>
            </w:pPr>
            <w:r>
              <w:rPr>
                <w:rFonts w:ascii="宋体" w:hAnsi="宋体" w:hint="eastAsia"/>
                <w:bCs/>
                <w:szCs w:val="21"/>
              </w:rPr>
              <w:t xml:space="preserve">K= </w:t>
            </w:r>
            <w:r>
              <w:rPr>
                <w:rFonts w:ascii="宋体" w:hAnsi="宋体" w:hint="eastAsia"/>
                <w:bCs/>
                <w:szCs w:val="21"/>
                <w:u w:val="single"/>
              </w:rPr>
              <w:t xml:space="preserve">  </w:t>
            </w:r>
            <w:r>
              <w:rPr>
                <w:rFonts w:ascii="宋体" w:hAnsi="宋体" w:hint="eastAsia"/>
                <w:b/>
                <w:bCs/>
                <w:szCs w:val="21"/>
              </w:rPr>
              <w:t>（说明：</w:t>
            </w:r>
            <w:r>
              <w:rPr>
                <w:rFonts w:ascii="宋体" w:hAnsi="宋体" w:hint="eastAsia"/>
                <w:b/>
                <w:bCs/>
                <w:szCs w:val="21"/>
              </w:rPr>
              <w:t>K</w:t>
            </w:r>
            <w:r>
              <w:rPr>
                <w:rFonts w:ascii="宋体" w:hAnsi="宋体" w:hint="eastAsia"/>
                <w:b/>
                <w:bCs/>
                <w:szCs w:val="21"/>
              </w:rPr>
              <w:t>值由招标人在编制招标文件时从</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4</w:t>
            </w:r>
            <w:r>
              <w:rPr>
                <w:rFonts w:ascii="宋体" w:hAnsi="宋体" w:hint="eastAsia"/>
                <w:b/>
                <w:bCs/>
                <w:szCs w:val="21"/>
              </w:rPr>
              <w:t>、</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5</w:t>
            </w:r>
            <w:r>
              <w:rPr>
                <w:rFonts w:ascii="宋体" w:hAnsi="宋体" w:hint="eastAsia"/>
                <w:b/>
                <w:bCs/>
                <w:szCs w:val="21"/>
              </w:rPr>
              <w:t>、</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6</w:t>
            </w:r>
            <w:r>
              <w:rPr>
                <w:rFonts w:ascii="宋体" w:hAnsi="宋体" w:hint="eastAsia"/>
                <w:b/>
                <w:bCs/>
                <w:szCs w:val="21"/>
              </w:rPr>
              <w:t>中确定）</w:t>
            </w:r>
          </w:p>
          <w:p w:rsidR="000A5069" w:rsidRDefault="00EF5503">
            <w:pPr>
              <w:pStyle w:val="aa"/>
              <w:spacing w:line="440" w:lineRule="exact"/>
              <w:rPr>
                <w:rFonts w:ascii="_x000B__x000C_" w:hAnsi="_x000B__x000C_"/>
                <w:szCs w:val="21"/>
              </w:rPr>
            </w:pPr>
            <w:r>
              <w:rPr>
                <w:rFonts w:ascii="宋体" w:hAnsi="宋体" w:hint="eastAsia"/>
                <w:b/>
                <w:bCs/>
                <w:szCs w:val="21"/>
              </w:rPr>
              <w:t>（</w:t>
            </w:r>
            <w:r>
              <w:rPr>
                <w:rFonts w:ascii="Times New Roman" w:hAnsi="Times New Roman" w:hint="eastAsia"/>
                <w:b/>
                <w:bCs/>
                <w:szCs w:val="21"/>
              </w:rPr>
              <w:t>3</w:t>
            </w:r>
            <w:r>
              <w:rPr>
                <w:rFonts w:ascii="宋体" w:hAnsi="宋体" w:hint="eastAsia"/>
                <w:b/>
                <w:bCs/>
                <w:szCs w:val="21"/>
              </w:rPr>
              <w:t>）</w:t>
            </w:r>
            <w:r>
              <w:rPr>
                <w:rFonts w:ascii="_x000B__x000C_" w:hAnsi="_x000B__x000C_" w:hint="eastAsia"/>
                <w:b/>
                <w:bCs/>
                <w:color w:val="000000"/>
                <w:szCs w:val="21"/>
              </w:rPr>
              <w:t>投标总报价得分：</w:t>
            </w:r>
          </w:p>
          <w:p w:rsidR="000A5069" w:rsidRDefault="00EF5503">
            <w:pPr>
              <w:spacing w:line="440" w:lineRule="exact"/>
              <w:rPr>
                <w:rFonts w:ascii="_x000B__x000C_" w:hAnsi="_x000B__x000C_"/>
                <w:szCs w:val="21"/>
              </w:rPr>
            </w:pPr>
            <w:r>
              <w:rPr>
                <w:rFonts w:ascii="_x000B__x000C_" w:hAnsi="_x000B__x000C_" w:hint="eastAsia"/>
                <w:szCs w:val="21"/>
              </w:rPr>
              <w:t>①投</w:t>
            </w:r>
            <w:r>
              <w:rPr>
                <w:rFonts w:ascii="宋体" w:hAnsi="宋体" w:hint="eastAsia"/>
                <w:szCs w:val="21"/>
              </w:rPr>
              <w:t>标报价小于评标基准价时</w:t>
            </w:r>
            <w:r>
              <w:rPr>
                <w:rFonts w:ascii="_x000B__x000C_" w:hAnsi="_x000B__x000C_" w:hint="eastAsia"/>
                <w:szCs w:val="21"/>
              </w:rPr>
              <w:t>：</w:t>
            </w:r>
          </w:p>
          <w:p w:rsidR="000A5069" w:rsidRDefault="00EF5503">
            <w:pPr>
              <w:spacing w:line="440" w:lineRule="exact"/>
              <w:rPr>
                <w:rFonts w:ascii="_x000B__x000C_" w:hAnsi="_x000B__x000C_"/>
                <w:szCs w:val="21"/>
              </w:rPr>
            </w:pPr>
            <w:r>
              <w:rPr>
                <w:rFonts w:ascii="_x000B__x000C_" w:hAnsi="_x000B__x000C_" w:hint="eastAsia"/>
                <w:szCs w:val="21"/>
              </w:rPr>
              <w:lastRenderedPageBreak/>
              <w:t>投标总报价得分</w:t>
            </w:r>
            <w:r>
              <w:rPr>
                <w:rFonts w:ascii="_x000B__x000C_" w:hAnsi="_x000B__x000C_" w:hint="eastAsia"/>
                <w:szCs w:val="21"/>
              </w:rPr>
              <w:t>= F +P*</w:t>
            </w:r>
            <w:r>
              <w:rPr>
                <w:rFonts w:ascii="Times New Roman" w:hAnsi="Times New Roman" w:hint="eastAsia"/>
                <w:szCs w:val="21"/>
              </w:rPr>
              <w:t>100</w:t>
            </w:r>
            <w:r>
              <w:rPr>
                <w:rFonts w:ascii="_x000B__x000C_" w:hAnsi="_x000B__x000C_" w:hint="eastAsia"/>
                <w:szCs w:val="21"/>
              </w:rPr>
              <w:t>*E</w:t>
            </w:r>
            <w:r>
              <w:rPr>
                <w:rFonts w:ascii="Times New Roman" w:hAnsi="Times New Roman"/>
                <w:szCs w:val="21"/>
                <w:vertAlign w:val="subscript"/>
              </w:rPr>
              <w:t>1</w:t>
            </w:r>
            <w:r>
              <w:rPr>
                <w:rFonts w:ascii="_x000B__x000C_" w:hAnsi="_x000B__x000C_"/>
                <w:szCs w:val="21"/>
              </w:rPr>
              <w:t xml:space="preserve"> </w:t>
            </w:r>
            <w:r>
              <w:rPr>
                <w:rFonts w:ascii="_x000B__x000C_" w:hAnsi="_x000B__x000C_" w:hint="eastAsia"/>
                <w:szCs w:val="21"/>
              </w:rPr>
              <w:t>，</w:t>
            </w:r>
            <w:r>
              <w:rPr>
                <w:rFonts w:ascii="_x000B__x000C_" w:hAnsi="_x000B__x000C_"/>
                <w:szCs w:val="21"/>
              </w:rPr>
              <w:t>且最低为</w:t>
            </w:r>
            <w:r>
              <w:rPr>
                <w:rFonts w:ascii="Times New Roman" w:hAnsi="Times New Roman" w:hint="eastAsia"/>
                <w:szCs w:val="21"/>
              </w:rPr>
              <w:t>0</w:t>
            </w:r>
            <w:r>
              <w:rPr>
                <w:rFonts w:ascii="_x000B__x000C_" w:hAnsi="_x000B__x000C_" w:hint="eastAsia"/>
                <w:szCs w:val="21"/>
              </w:rPr>
              <w:t>分。</w:t>
            </w:r>
          </w:p>
          <w:p w:rsidR="000A5069" w:rsidRDefault="00EF5503">
            <w:pPr>
              <w:spacing w:line="440" w:lineRule="exact"/>
              <w:rPr>
                <w:rFonts w:ascii="_x000B__x000C_" w:hAnsi="_x000B__x000C_"/>
                <w:szCs w:val="21"/>
              </w:rPr>
            </w:pPr>
            <w:r>
              <w:rPr>
                <w:rFonts w:ascii="_x000B__x000C_" w:hAnsi="_x000B__x000C_" w:hint="eastAsia"/>
                <w:szCs w:val="21"/>
              </w:rPr>
              <w:t>②投</w:t>
            </w:r>
            <w:r>
              <w:rPr>
                <w:rFonts w:ascii="宋体" w:hAnsi="宋体" w:hint="eastAsia"/>
                <w:szCs w:val="21"/>
              </w:rPr>
              <w:t>标报价大于评标基准价时</w:t>
            </w:r>
            <w:r>
              <w:rPr>
                <w:rFonts w:ascii="_x000B__x000C_" w:hAnsi="_x000B__x000C_" w:hint="eastAsia"/>
                <w:szCs w:val="21"/>
              </w:rPr>
              <w:t>：</w:t>
            </w:r>
          </w:p>
          <w:p w:rsidR="000A5069" w:rsidRDefault="00EF5503">
            <w:pPr>
              <w:spacing w:line="440" w:lineRule="exact"/>
              <w:rPr>
                <w:rFonts w:ascii="_x000B__x000C_" w:hAnsi="_x000B__x000C_"/>
                <w:szCs w:val="21"/>
              </w:rPr>
            </w:pPr>
            <w:r>
              <w:rPr>
                <w:rFonts w:ascii="_x000B__x000C_" w:hAnsi="_x000B__x000C_" w:hint="eastAsia"/>
                <w:szCs w:val="21"/>
              </w:rPr>
              <w:t>投标总报价得分</w:t>
            </w:r>
            <w:r>
              <w:rPr>
                <w:rFonts w:ascii="_x000B__x000C_" w:hAnsi="_x000B__x000C_" w:hint="eastAsia"/>
                <w:szCs w:val="21"/>
              </w:rPr>
              <w:t>= F -P*</w:t>
            </w:r>
            <w:r>
              <w:rPr>
                <w:rFonts w:ascii="Times New Roman" w:hAnsi="Times New Roman" w:hint="eastAsia"/>
                <w:szCs w:val="21"/>
              </w:rPr>
              <w:t>100</w:t>
            </w:r>
            <w:r>
              <w:rPr>
                <w:rFonts w:ascii="_x000B__x000C_" w:hAnsi="_x000B__x000C_" w:hint="eastAsia"/>
                <w:szCs w:val="21"/>
              </w:rPr>
              <w:t>*E</w:t>
            </w:r>
            <w:r>
              <w:rPr>
                <w:rFonts w:ascii="Times New Roman" w:hAnsi="Times New Roman"/>
                <w:szCs w:val="21"/>
                <w:vertAlign w:val="subscript"/>
              </w:rPr>
              <w:t>2</w:t>
            </w:r>
            <w:r>
              <w:rPr>
                <w:rFonts w:ascii="_x000B__x000C_" w:hAnsi="_x000B__x000C_"/>
                <w:szCs w:val="21"/>
              </w:rPr>
              <w:t xml:space="preserve"> </w:t>
            </w:r>
            <w:r>
              <w:rPr>
                <w:rFonts w:ascii="_x000B__x000C_" w:hAnsi="_x000B__x000C_" w:hint="eastAsia"/>
                <w:szCs w:val="21"/>
              </w:rPr>
              <w:t>，</w:t>
            </w:r>
            <w:r>
              <w:rPr>
                <w:rFonts w:ascii="_x000B__x000C_" w:hAnsi="_x000B__x000C_"/>
                <w:szCs w:val="21"/>
              </w:rPr>
              <w:t>且最低为</w:t>
            </w:r>
            <w:r>
              <w:rPr>
                <w:rFonts w:ascii="Times New Roman" w:hAnsi="Times New Roman" w:hint="eastAsia"/>
                <w:szCs w:val="21"/>
              </w:rPr>
              <w:t>0</w:t>
            </w:r>
            <w:r>
              <w:rPr>
                <w:rFonts w:ascii="_x000B__x000C_" w:hAnsi="_x000B__x000C_" w:hint="eastAsia"/>
                <w:szCs w:val="21"/>
              </w:rPr>
              <w:t>分。</w:t>
            </w:r>
          </w:p>
          <w:p w:rsidR="000A5069" w:rsidRDefault="00EF5503">
            <w:pPr>
              <w:spacing w:line="320" w:lineRule="exact"/>
              <w:rPr>
                <w:rFonts w:ascii="宋体" w:hAnsi="宋体"/>
              </w:rPr>
            </w:pPr>
            <w:r>
              <w:rPr>
                <w:rFonts w:ascii="宋体" w:hAnsi="宋体" w:cs="宋体" w:hint="eastAsia"/>
                <w:b/>
                <w:szCs w:val="21"/>
              </w:rPr>
              <w:t>以上投标报价、招标人编制的最高投标限价、评标基准价在计算投标报价得分时均不含暂列金</w:t>
            </w:r>
            <w:r>
              <w:rPr>
                <w:rFonts w:ascii="宋体" w:hAnsi="宋体" w:cs="宋体"/>
                <w:b/>
                <w:szCs w:val="21"/>
              </w:rPr>
              <w:t>。</w:t>
            </w:r>
          </w:p>
        </w:tc>
      </w:tr>
      <w:tr w:rsidR="000A5069">
        <w:trPr>
          <w:trHeight w:val="456"/>
          <w:jc w:val="center"/>
        </w:trPr>
        <w:tc>
          <w:tcPr>
            <w:tcW w:w="900" w:type="dxa"/>
            <w:vMerge/>
            <w:vAlign w:val="center"/>
          </w:tcPr>
          <w:p w:rsidR="000A5069" w:rsidRDefault="000A5069">
            <w:pPr>
              <w:spacing w:line="320" w:lineRule="exact"/>
              <w:jc w:val="center"/>
              <w:rPr>
                <w:rFonts w:ascii="宋体" w:hAnsi="宋体"/>
              </w:rPr>
            </w:pPr>
          </w:p>
        </w:tc>
        <w:tc>
          <w:tcPr>
            <w:tcW w:w="1124" w:type="dxa"/>
            <w:vMerge/>
            <w:vAlign w:val="center"/>
          </w:tcPr>
          <w:p w:rsidR="000A5069" w:rsidRDefault="000A5069">
            <w:pPr>
              <w:spacing w:line="320" w:lineRule="exact"/>
              <w:jc w:val="center"/>
              <w:rPr>
                <w:rFonts w:ascii="宋体" w:hAnsi="宋体"/>
              </w:rPr>
            </w:pPr>
          </w:p>
        </w:tc>
        <w:tc>
          <w:tcPr>
            <w:tcW w:w="2476" w:type="dxa"/>
            <w:vAlign w:val="center"/>
          </w:tcPr>
          <w:p w:rsidR="000A5069" w:rsidRDefault="00EF5503">
            <w:pPr>
              <w:spacing w:line="320" w:lineRule="exact"/>
              <w:jc w:val="center"/>
              <w:rPr>
                <w:rFonts w:ascii="宋体" w:hAnsi="宋体"/>
              </w:rPr>
            </w:pPr>
            <w:r>
              <w:rPr>
                <w:rFonts w:ascii="宋体" w:hAnsi="宋体" w:hint="eastAsia"/>
                <w:szCs w:val="21"/>
              </w:rPr>
              <w:t>单价和分项报价合理性（</w:t>
            </w:r>
            <w:r>
              <w:rPr>
                <w:rFonts w:ascii="Times New Roman" w:hAnsi="Times New Roman" w:hint="eastAsia"/>
                <w:szCs w:val="21"/>
              </w:rPr>
              <w:t>5</w:t>
            </w:r>
            <w:r>
              <w:rPr>
                <w:rFonts w:ascii="宋体" w:hAnsi="宋体" w:hint="eastAsia"/>
                <w:szCs w:val="21"/>
              </w:rPr>
              <w:t>分）</w:t>
            </w:r>
          </w:p>
        </w:tc>
        <w:tc>
          <w:tcPr>
            <w:tcW w:w="4680" w:type="dxa"/>
          </w:tcPr>
          <w:p w:rsidR="000A5069" w:rsidRDefault="00EF5503">
            <w:pPr>
              <w:spacing w:line="320" w:lineRule="exact"/>
              <w:jc w:val="left"/>
              <w:rPr>
                <w:rFonts w:ascii="宋体" w:hAnsi="宋体"/>
              </w:rPr>
            </w:pPr>
            <w:r>
              <w:rPr>
                <w:rFonts w:ascii="宋体" w:hAnsi="宋体" w:hint="eastAsia"/>
                <w:szCs w:val="21"/>
              </w:rPr>
              <w:t>合理得满分，其余酌情赋分，但最低不低于</w:t>
            </w:r>
            <w:r>
              <w:rPr>
                <w:rFonts w:ascii="Times New Roman" w:hAnsi="Times New Roman" w:hint="eastAsia"/>
                <w:szCs w:val="21"/>
              </w:rPr>
              <w:t>3</w:t>
            </w:r>
            <w:r>
              <w:rPr>
                <w:rFonts w:ascii="宋体" w:hAnsi="宋体" w:hint="eastAsia"/>
                <w:szCs w:val="21"/>
              </w:rPr>
              <w:t>.</w:t>
            </w:r>
            <w:r>
              <w:rPr>
                <w:rFonts w:ascii="Times New Roman" w:hAnsi="Times New Roman" w:hint="eastAsia"/>
                <w:szCs w:val="21"/>
              </w:rPr>
              <w:t>5</w:t>
            </w:r>
            <w:r>
              <w:rPr>
                <w:rFonts w:ascii="宋体" w:hAnsi="宋体" w:hint="eastAsia"/>
                <w:szCs w:val="21"/>
              </w:rPr>
              <w:t>分。无相应报价分析内容得</w:t>
            </w:r>
            <w:r>
              <w:rPr>
                <w:rFonts w:ascii="Times New Roman" w:hAnsi="Times New Roman" w:hint="eastAsia"/>
                <w:szCs w:val="21"/>
              </w:rPr>
              <w:t>0</w:t>
            </w:r>
            <w:r>
              <w:rPr>
                <w:rFonts w:ascii="宋体" w:hAnsi="宋体" w:hint="eastAsia"/>
                <w:szCs w:val="21"/>
              </w:rPr>
              <w:t>分。</w:t>
            </w:r>
          </w:p>
        </w:tc>
      </w:tr>
      <w:tr w:rsidR="000A5069">
        <w:trPr>
          <w:trHeight w:val="456"/>
          <w:jc w:val="center"/>
        </w:trPr>
        <w:tc>
          <w:tcPr>
            <w:tcW w:w="900" w:type="dxa"/>
            <w:vAlign w:val="center"/>
          </w:tcPr>
          <w:p w:rsidR="000A5069" w:rsidRDefault="00EF5503">
            <w:pPr>
              <w:spacing w:line="320" w:lineRule="exact"/>
              <w:jc w:val="center"/>
              <w:rPr>
                <w:rFonts w:ascii="宋体" w:hAnsi="宋体"/>
              </w:rPr>
            </w:pPr>
            <w:r>
              <w:rPr>
                <w:rFonts w:ascii="Times New Roman" w:hAnsi="Times New Roman" w:hint="eastAsia"/>
              </w:rPr>
              <w:t>3</w:t>
            </w:r>
            <w:r>
              <w:rPr>
                <w:rFonts w:ascii="宋体" w:hAnsi="宋体" w:hint="eastAsia"/>
              </w:rPr>
              <w:t>.</w:t>
            </w:r>
            <w:r>
              <w:rPr>
                <w:rFonts w:ascii="Times New Roman" w:hAnsi="Times New Roman" w:hint="eastAsia"/>
              </w:rPr>
              <w:t>2</w:t>
            </w:r>
            <w:r>
              <w:rPr>
                <w:rFonts w:ascii="宋体" w:hAnsi="宋体" w:hint="eastAsia"/>
              </w:rPr>
              <w:t>.</w:t>
            </w:r>
            <w:r>
              <w:rPr>
                <w:rFonts w:ascii="Times New Roman" w:hAnsi="Times New Roman" w:hint="eastAsia"/>
              </w:rPr>
              <w:t>3</w:t>
            </w:r>
          </w:p>
        </w:tc>
        <w:tc>
          <w:tcPr>
            <w:tcW w:w="3600" w:type="dxa"/>
            <w:gridSpan w:val="2"/>
            <w:vAlign w:val="center"/>
          </w:tcPr>
          <w:p w:rsidR="000A5069" w:rsidRDefault="00EF5503">
            <w:pPr>
              <w:spacing w:line="320" w:lineRule="exact"/>
              <w:jc w:val="center"/>
              <w:rPr>
                <w:rFonts w:ascii="宋体" w:hAnsi="宋体"/>
              </w:rPr>
            </w:pPr>
            <w:r>
              <w:rPr>
                <w:rFonts w:ascii="宋体" w:hAnsi="宋体" w:hint="eastAsia"/>
              </w:rPr>
              <w:t>投标人最终得分</w:t>
            </w:r>
          </w:p>
        </w:tc>
        <w:tc>
          <w:tcPr>
            <w:tcW w:w="4680" w:type="dxa"/>
            <w:vAlign w:val="center"/>
          </w:tcPr>
          <w:p w:rsidR="000A5069" w:rsidRDefault="00EF5503">
            <w:pPr>
              <w:jc w:val="left"/>
            </w:pPr>
            <w:r>
              <w:rPr>
                <w:rFonts w:hint="eastAsia"/>
              </w:rPr>
              <w:t>方法一：去掉一个评委最高分，去掉一个评委最低分，取其他评委平均分；</w:t>
            </w:r>
          </w:p>
          <w:p w:rsidR="000A5069" w:rsidRDefault="00EF5503">
            <w:pPr>
              <w:jc w:val="left"/>
            </w:pPr>
            <w:r>
              <w:rPr>
                <w:rFonts w:hint="eastAsia"/>
              </w:rPr>
              <w:t>方法二：取所有评委的平均分。</w:t>
            </w:r>
          </w:p>
          <w:p w:rsidR="000A5069" w:rsidRDefault="00EF5503">
            <w:pPr>
              <w:spacing w:line="320" w:lineRule="exact"/>
              <w:rPr>
                <w:rFonts w:ascii="宋体" w:hAnsi="宋体"/>
              </w:rPr>
            </w:pPr>
            <w:r>
              <w:rPr>
                <w:rFonts w:ascii="宋体" w:hAnsi="宋体" w:hint="eastAsia"/>
                <w:b/>
                <w:bCs/>
                <w:szCs w:val="21"/>
              </w:rPr>
              <w:t>（说明：招标人可以从以上方法中选择一种方法）</w:t>
            </w:r>
          </w:p>
        </w:tc>
      </w:tr>
    </w:tbl>
    <w:p w:rsidR="000A5069" w:rsidRDefault="00EF5503">
      <w:pPr>
        <w:spacing w:line="400" w:lineRule="exact"/>
        <w:rPr>
          <w:rFonts w:ascii="宋体" w:hAnsi="宋体"/>
          <w:b/>
        </w:rPr>
      </w:pPr>
      <w:r>
        <w:rPr>
          <w:rFonts w:ascii="宋体" w:hAnsi="宋体" w:hint="eastAsia"/>
          <w:b/>
        </w:rPr>
        <w:t>（说明：监理大纲评分标准中各评分要素由招标人根据工程实际情况选用，分值标准根据选用情况适当调整，但各评分要素最低得分合计不得减少。）</w:t>
      </w:r>
    </w:p>
    <w:p w:rsidR="000A5069" w:rsidRDefault="000A5069">
      <w:pPr>
        <w:spacing w:line="400" w:lineRule="exact"/>
        <w:rPr>
          <w:rFonts w:ascii="宋体" w:hAnsi="宋体"/>
        </w:rPr>
        <w:sectPr w:rsidR="000A5069">
          <w:footerReference w:type="default" r:id="rId22"/>
          <w:type w:val="continuous"/>
          <w:pgSz w:w="11906" w:h="16838"/>
          <w:pgMar w:top="1418" w:right="1418" w:bottom="1418" w:left="1418" w:header="851" w:footer="992" w:gutter="0"/>
          <w:cols w:space="720"/>
          <w:docGrid w:linePitch="312"/>
        </w:sectPr>
      </w:pPr>
    </w:p>
    <w:p w:rsidR="000A5069" w:rsidRDefault="000A5069">
      <w:pPr>
        <w:pStyle w:val="2"/>
        <w:jc w:val="center"/>
        <w:sectPr w:rsidR="000A5069">
          <w:type w:val="continuous"/>
          <w:pgSz w:w="11906" w:h="16838"/>
          <w:pgMar w:top="1418" w:right="1418" w:bottom="1418" w:left="1418" w:header="851" w:footer="992" w:gutter="0"/>
          <w:cols w:space="720"/>
          <w:docGrid w:linePitch="312"/>
        </w:sectPr>
      </w:pPr>
    </w:p>
    <w:p w:rsidR="000A5069" w:rsidRDefault="00EF5503">
      <w:pPr>
        <w:pStyle w:val="2"/>
        <w:jc w:val="center"/>
      </w:pPr>
      <w:r>
        <w:lastRenderedPageBreak/>
        <w:br w:type="page"/>
      </w:r>
      <w:bookmarkStart w:id="635" w:name="_Toc16907"/>
      <w:bookmarkStart w:id="636" w:name="_Toc16210"/>
      <w:bookmarkStart w:id="637" w:name="_Toc22429"/>
      <w:r>
        <w:rPr>
          <w:rFonts w:ascii="宋体" w:eastAsia="宋体" w:hAnsi="宋体" w:hint="eastAsia"/>
        </w:rPr>
        <w:lastRenderedPageBreak/>
        <w:t>评标办法前附表（适用于项目负责制</w:t>
      </w:r>
      <w:r>
        <w:rPr>
          <w:rFonts w:ascii="宋体" w:eastAsia="宋体" w:hAnsi="宋体" w:hint="eastAsia"/>
        </w:rPr>
        <w:t>C</w:t>
      </w:r>
      <w:r>
        <w:rPr>
          <w:rFonts w:ascii="宋体" w:eastAsia="宋体" w:hAnsi="宋体" w:hint="eastAsia"/>
        </w:rPr>
        <w:t>类）</w:t>
      </w:r>
      <w:bookmarkEnd w:id="635"/>
      <w:bookmarkEnd w:id="636"/>
      <w:bookmarkEnd w:id="637"/>
    </w:p>
    <w:tbl>
      <w:tblPr>
        <w:tblW w:w="925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35"/>
        <w:gridCol w:w="1106"/>
        <w:gridCol w:w="7"/>
        <w:gridCol w:w="2505"/>
        <w:gridCol w:w="8"/>
        <w:gridCol w:w="4689"/>
      </w:tblGrid>
      <w:tr w:rsidR="000A5069">
        <w:trPr>
          <w:jc w:val="center"/>
        </w:trPr>
        <w:tc>
          <w:tcPr>
            <w:tcW w:w="2048" w:type="dxa"/>
            <w:gridSpan w:val="3"/>
            <w:tcBorders>
              <w:top w:val="single" w:sz="4" w:space="0" w:color="auto"/>
              <w:bottom w:val="single" w:sz="4" w:space="0" w:color="auto"/>
              <w:right w:val="single" w:sz="4" w:space="0" w:color="auto"/>
            </w:tcBorders>
            <w:vAlign w:val="center"/>
          </w:tcPr>
          <w:p w:rsidR="000A5069" w:rsidRDefault="00EF5503">
            <w:pPr>
              <w:spacing w:line="440" w:lineRule="exact"/>
              <w:jc w:val="center"/>
              <w:rPr>
                <w:rFonts w:ascii="宋体" w:hAnsi="宋体"/>
                <w:b/>
              </w:rPr>
            </w:pPr>
            <w:r>
              <w:rPr>
                <w:rFonts w:ascii="宋体" w:hAnsi="宋体" w:hint="eastAsia"/>
                <w:b/>
              </w:rPr>
              <w:t>条款号</w:t>
            </w: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440" w:lineRule="exact"/>
              <w:jc w:val="center"/>
              <w:rPr>
                <w:rFonts w:ascii="宋体" w:hAnsi="宋体"/>
                <w:b/>
              </w:rPr>
            </w:pPr>
            <w:r>
              <w:rPr>
                <w:rFonts w:ascii="宋体" w:hAnsi="宋体" w:hint="eastAsia"/>
                <w:b/>
              </w:rPr>
              <w:t>评审因素</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440" w:lineRule="exact"/>
              <w:jc w:val="center"/>
              <w:rPr>
                <w:rFonts w:ascii="宋体" w:hAnsi="宋体"/>
                <w:b/>
              </w:rPr>
            </w:pPr>
            <w:r>
              <w:rPr>
                <w:rFonts w:ascii="宋体" w:hAnsi="宋体" w:hint="eastAsia"/>
                <w:b/>
              </w:rPr>
              <w:t>评审标准</w:t>
            </w:r>
          </w:p>
        </w:tc>
      </w:tr>
      <w:tr w:rsidR="000A5069">
        <w:trPr>
          <w:trHeight w:val="506"/>
          <w:jc w:val="center"/>
        </w:trPr>
        <w:tc>
          <w:tcPr>
            <w:tcW w:w="935"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1</w:t>
            </w:r>
          </w:p>
        </w:tc>
        <w:tc>
          <w:tcPr>
            <w:tcW w:w="1106" w:type="dxa"/>
            <w:vMerge w:val="restart"/>
            <w:tcBorders>
              <w:top w:val="single" w:sz="4" w:space="0" w:color="auto"/>
              <w:left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评标方法</w:t>
            </w:r>
          </w:p>
        </w:tc>
        <w:tc>
          <w:tcPr>
            <w:tcW w:w="2520" w:type="dxa"/>
            <w:gridSpan w:val="3"/>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w:t>
            </w:r>
            <w:r>
              <w:rPr>
                <w:rFonts w:ascii="Times New Roman" w:hAnsi="Times New Roman" w:hint="eastAsia"/>
              </w:rPr>
              <w:t>1</w:t>
            </w:r>
            <w:r>
              <w:rPr>
                <w:rFonts w:ascii="宋体" w:hAnsi="宋体" w:hint="eastAsia"/>
              </w:rPr>
              <w:t>）中标候选人排序方法</w:t>
            </w:r>
          </w:p>
        </w:tc>
        <w:tc>
          <w:tcPr>
            <w:tcW w:w="4689"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rPr>
            </w:pPr>
            <w:r>
              <w:rPr>
                <w:rFonts w:ascii="宋体" w:hAnsi="宋体" w:hint="eastAsia"/>
                <w:b/>
                <w:szCs w:val="21"/>
              </w:rPr>
              <w:t>（</w:t>
            </w:r>
            <w:r>
              <w:rPr>
                <w:rFonts w:ascii="宋体" w:hAnsi="宋体"/>
                <w:b/>
                <w:szCs w:val="21"/>
              </w:rPr>
              <w:t>说明</w:t>
            </w:r>
            <w:r>
              <w:rPr>
                <w:rFonts w:ascii="宋体" w:hAnsi="宋体" w:hint="eastAsia"/>
                <w:b/>
                <w:szCs w:val="21"/>
              </w:rPr>
              <w:t>：</w:t>
            </w:r>
            <w:r>
              <w:rPr>
                <w:rFonts w:ascii="宋体" w:hAnsi="宋体"/>
                <w:b/>
                <w:szCs w:val="21"/>
              </w:rPr>
              <w:t>由招标人填写</w:t>
            </w:r>
            <w:r>
              <w:rPr>
                <w:rFonts w:ascii="宋体" w:hAnsi="宋体" w:hint="eastAsia"/>
                <w:b/>
                <w:szCs w:val="21"/>
              </w:rPr>
              <w:t>）</w:t>
            </w:r>
          </w:p>
        </w:tc>
      </w:tr>
      <w:tr w:rsidR="000A5069">
        <w:trPr>
          <w:trHeight w:val="506"/>
          <w:jc w:val="center"/>
        </w:trPr>
        <w:tc>
          <w:tcPr>
            <w:tcW w:w="935" w:type="dxa"/>
            <w:vMerge/>
            <w:tcBorders>
              <w:right w:val="single" w:sz="4" w:space="0" w:color="auto"/>
            </w:tcBorders>
            <w:vAlign w:val="center"/>
          </w:tcPr>
          <w:p w:rsidR="000A5069" w:rsidRDefault="000A5069">
            <w:pPr>
              <w:spacing w:line="320" w:lineRule="exact"/>
              <w:jc w:val="center"/>
              <w:rPr>
                <w:rFonts w:ascii="宋体" w:hAnsi="宋体"/>
              </w:rPr>
            </w:pPr>
          </w:p>
        </w:tc>
        <w:tc>
          <w:tcPr>
            <w:tcW w:w="1106" w:type="dxa"/>
            <w:vMerge/>
            <w:tcBorders>
              <w:left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520" w:type="dxa"/>
            <w:gridSpan w:val="3"/>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w:t>
            </w:r>
            <w:r>
              <w:rPr>
                <w:rFonts w:ascii="Times New Roman" w:hAnsi="Times New Roman" w:hint="eastAsia"/>
              </w:rPr>
              <w:t>2</w:t>
            </w:r>
            <w:r>
              <w:rPr>
                <w:rFonts w:ascii="宋体" w:hAnsi="宋体" w:hint="eastAsia"/>
              </w:rPr>
              <w:t>）推荐中标候选人的先后顺序</w:t>
            </w:r>
          </w:p>
        </w:tc>
        <w:tc>
          <w:tcPr>
            <w:tcW w:w="4689"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rPr>
            </w:pPr>
            <w:r>
              <w:rPr>
                <w:rFonts w:ascii="宋体" w:hAnsi="宋体" w:hint="eastAsia"/>
                <w:b/>
                <w:szCs w:val="21"/>
              </w:rPr>
              <w:t>（</w:t>
            </w:r>
            <w:r>
              <w:rPr>
                <w:rFonts w:ascii="宋体" w:hAnsi="宋体"/>
                <w:b/>
                <w:szCs w:val="21"/>
              </w:rPr>
              <w:t>说明</w:t>
            </w:r>
            <w:r>
              <w:rPr>
                <w:rFonts w:ascii="宋体" w:hAnsi="宋体" w:hint="eastAsia"/>
                <w:b/>
                <w:szCs w:val="21"/>
              </w:rPr>
              <w:t>：</w:t>
            </w:r>
            <w:r>
              <w:rPr>
                <w:rFonts w:ascii="宋体" w:hAnsi="宋体"/>
                <w:b/>
                <w:szCs w:val="21"/>
              </w:rPr>
              <w:t>由招标人填写</w:t>
            </w:r>
            <w:r>
              <w:rPr>
                <w:rFonts w:ascii="宋体" w:hAnsi="宋体" w:hint="eastAsia"/>
                <w:b/>
                <w:szCs w:val="21"/>
              </w:rPr>
              <w:t>）</w:t>
            </w:r>
          </w:p>
        </w:tc>
      </w:tr>
      <w:tr w:rsidR="000A5069">
        <w:trPr>
          <w:trHeight w:val="506"/>
          <w:jc w:val="center"/>
        </w:trPr>
        <w:tc>
          <w:tcPr>
            <w:tcW w:w="935" w:type="dxa"/>
            <w:vMerge/>
            <w:tcBorders>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06" w:type="dxa"/>
            <w:vMerge/>
            <w:tcBorders>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520" w:type="dxa"/>
            <w:gridSpan w:val="3"/>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w:t>
            </w:r>
            <w:r>
              <w:rPr>
                <w:rFonts w:ascii="Times New Roman" w:hAnsi="Times New Roman" w:hint="eastAsia"/>
              </w:rPr>
              <w:t>3</w:t>
            </w:r>
            <w:r>
              <w:rPr>
                <w:rFonts w:ascii="宋体" w:hAnsi="宋体" w:hint="eastAsia"/>
              </w:rPr>
              <w:t>）最多可中标段数量</w:t>
            </w:r>
          </w:p>
        </w:tc>
        <w:tc>
          <w:tcPr>
            <w:tcW w:w="4689"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rPr>
            </w:pPr>
            <w:r>
              <w:rPr>
                <w:rFonts w:ascii="宋体" w:hAnsi="宋体" w:hint="eastAsia"/>
                <w:b/>
                <w:szCs w:val="21"/>
              </w:rPr>
              <w:t>（</w:t>
            </w:r>
            <w:r>
              <w:rPr>
                <w:rFonts w:ascii="宋体" w:hAnsi="宋体"/>
                <w:b/>
                <w:szCs w:val="21"/>
              </w:rPr>
              <w:t>说明</w:t>
            </w:r>
            <w:r>
              <w:rPr>
                <w:rFonts w:ascii="宋体" w:hAnsi="宋体" w:hint="eastAsia"/>
                <w:b/>
                <w:szCs w:val="21"/>
              </w:rPr>
              <w:t>：</w:t>
            </w:r>
            <w:r>
              <w:rPr>
                <w:rFonts w:ascii="宋体" w:hAnsi="宋体"/>
                <w:b/>
                <w:szCs w:val="21"/>
              </w:rPr>
              <w:t>由招标人填写</w:t>
            </w:r>
            <w:r>
              <w:rPr>
                <w:rFonts w:ascii="宋体" w:hAnsi="宋体" w:hint="eastAsia"/>
                <w:b/>
                <w:szCs w:val="21"/>
              </w:rPr>
              <w:t>）</w:t>
            </w:r>
          </w:p>
        </w:tc>
      </w:tr>
      <w:tr w:rsidR="000A5069">
        <w:trPr>
          <w:cantSplit/>
          <w:trHeight w:val="415"/>
          <w:jc w:val="center"/>
        </w:trPr>
        <w:tc>
          <w:tcPr>
            <w:tcW w:w="935" w:type="dxa"/>
            <w:vMerge w:val="restart"/>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1</w:t>
            </w:r>
          </w:p>
        </w:tc>
        <w:tc>
          <w:tcPr>
            <w:tcW w:w="1113" w:type="dxa"/>
            <w:gridSpan w:val="2"/>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形式评审标准</w:t>
            </w: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投标人名称</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与营业执照、资质证书一致</w:t>
            </w:r>
          </w:p>
        </w:tc>
      </w:tr>
      <w:tr w:rsidR="000A5069">
        <w:trPr>
          <w:cantSplit/>
          <w:jc w:val="center"/>
        </w:trPr>
        <w:tc>
          <w:tcPr>
            <w:tcW w:w="935" w:type="dxa"/>
            <w:vMerge/>
            <w:tcBorders>
              <w:top w:val="nil"/>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rPr>
              <w:t>签字盖章</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cs="宋体" w:hint="eastAsia"/>
                <w:szCs w:val="21"/>
              </w:rPr>
              <w:t>签字盖章符合第二章投标人须知第</w:t>
            </w:r>
            <w:r>
              <w:rPr>
                <w:rFonts w:ascii="Times New Roman" w:hAnsi="Times New Roman" w:cs="宋体" w:hint="eastAsia"/>
                <w:szCs w:val="21"/>
              </w:rPr>
              <w:t>3</w:t>
            </w:r>
            <w:r>
              <w:rPr>
                <w:rFonts w:ascii="宋体" w:hAnsi="宋体" w:cs="宋体" w:hint="eastAsia"/>
                <w:szCs w:val="21"/>
              </w:rPr>
              <w:t>.</w:t>
            </w:r>
            <w:r>
              <w:rPr>
                <w:rFonts w:ascii="Times New Roman" w:hAnsi="Times New Roman" w:cs="宋体" w:hint="eastAsia"/>
                <w:szCs w:val="21"/>
              </w:rPr>
              <w:t>7</w:t>
            </w:r>
            <w:r>
              <w:rPr>
                <w:rFonts w:ascii="宋体" w:hAnsi="宋体" w:cs="宋体" w:hint="eastAsia"/>
                <w:szCs w:val="21"/>
              </w:rPr>
              <w:t>.</w:t>
            </w:r>
            <w:r>
              <w:rPr>
                <w:rFonts w:ascii="Times New Roman" w:hAnsi="Times New Roman" w:cs="宋体" w:hint="eastAsia"/>
                <w:szCs w:val="21"/>
              </w:rPr>
              <w:t>3</w:t>
            </w:r>
            <w:r>
              <w:rPr>
                <w:rFonts w:ascii="宋体" w:hAnsi="宋体" w:cs="宋体" w:hint="eastAsia"/>
                <w:szCs w:val="21"/>
              </w:rPr>
              <w:t>项规定</w:t>
            </w:r>
          </w:p>
        </w:tc>
      </w:tr>
      <w:tr w:rsidR="000A5069">
        <w:trPr>
          <w:cantSplit/>
          <w:trHeight w:val="442"/>
          <w:jc w:val="center"/>
        </w:trPr>
        <w:tc>
          <w:tcPr>
            <w:tcW w:w="935" w:type="dxa"/>
            <w:vMerge/>
            <w:tcBorders>
              <w:top w:val="nil"/>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投标文件格式</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符合第六章</w:t>
            </w:r>
            <w:r>
              <w:rPr>
                <w:rFonts w:ascii="宋体" w:hAnsi="宋体"/>
              </w:rPr>
              <w:t>“</w:t>
            </w:r>
            <w:r>
              <w:rPr>
                <w:rFonts w:ascii="宋体" w:hAnsi="宋体" w:hint="eastAsia"/>
              </w:rPr>
              <w:t>投标文件格式</w:t>
            </w:r>
            <w:r>
              <w:rPr>
                <w:rFonts w:ascii="宋体" w:hAnsi="宋体"/>
              </w:rPr>
              <w:t>”</w:t>
            </w:r>
            <w:r>
              <w:rPr>
                <w:rFonts w:ascii="宋体" w:hAnsi="宋体" w:hint="eastAsia"/>
              </w:rPr>
              <w:t>的规定</w:t>
            </w:r>
          </w:p>
        </w:tc>
      </w:tr>
      <w:tr w:rsidR="000A5069">
        <w:trPr>
          <w:cantSplit/>
          <w:trHeight w:val="704"/>
          <w:jc w:val="center"/>
        </w:trPr>
        <w:tc>
          <w:tcPr>
            <w:tcW w:w="935" w:type="dxa"/>
            <w:vMerge/>
            <w:tcBorders>
              <w:top w:val="nil"/>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联合体投标人</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提交符合招标文件要求的联合体协议书，明确各方承担连带责任，并明确联合体牵头人</w:t>
            </w:r>
          </w:p>
        </w:tc>
      </w:tr>
      <w:tr w:rsidR="000A5069">
        <w:trPr>
          <w:cantSplit/>
          <w:trHeight w:val="353"/>
          <w:jc w:val="center"/>
        </w:trPr>
        <w:tc>
          <w:tcPr>
            <w:tcW w:w="935" w:type="dxa"/>
            <w:vMerge/>
            <w:tcBorders>
              <w:top w:val="nil"/>
              <w:bottom w:val="single" w:sz="4" w:space="0" w:color="auto"/>
              <w:right w:val="single" w:sz="4" w:space="0" w:color="auto"/>
            </w:tcBorders>
          </w:tcPr>
          <w:p w:rsidR="000A5069" w:rsidRDefault="000A5069">
            <w:pPr>
              <w:spacing w:line="320" w:lineRule="exact"/>
              <w:rPr>
                <w:rFonts w:ascii="宋体" w:hAnsi="宋体"/>
              </w:rPr>
            </w:pPr>
          </w:p>
        </w:tc>
        <w:tc>
          <w:tcPr>
            <w:tcW w:w="1113" w:type="dxa"/>
            <w:gridSpan w:val="2"/>
            <w:vMerge/>
            <w:tcBorders>
              <w:left w:val="single" w:sz="4" w:space="0" w:color="auto"/>
              <w:bottom w:val="single" w:sz="4" w:space="0" w:color="auto"/>
              <w:right w:val="single" w:sz="4" w:space="0" w:color="auto"/>
            </w:tcBorders>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hint="eastAsia"/>
                <w:kern w:val="0"/>
                <w:szCs w:val="21"/>
              </w:rPr>
              <w:t>未出现异常情形</w:t>
            </w:r>
          </w:p>
        </w:tc>
        <w:tc>
          <w:tcPr>
            <w:tcW w:w="4697" w:type="dxa"/>
            <w:gridSpan w:val="2"/>
            <w:tcBorders>
              <w:left w:val="single" w:sz="4" w:space="0" w:color="auto"/>
              <w:bottom w:val="single" w:sz="4" w:space="0" w:color="auto"/>
            </w:tcBorders>
            <w:vAlign w:val="center"/>
          </w:tcPr>
          <w:p w:rsidR="000A5069" w:rsidRDefault="00EF5503">
            <w:pPr>
              <w:widowControl/>
              <w:spacing w:line="300" w:lineRule="exact"/>
              <w:jc w:val="left"/>
            </w:pPr>
            <w:r>
              <w:t>未出现</w:t>
            </w:r>
            <w:r>
              <w:rPr>
                <w:rFonts w:hint="eastAsia"/>
              </w:rPr>
              <w:t>以下</w:t>
            </w:r>
            <w:r>
              <w:t>情形</w:t>
            </w:r>
            <w:r>
              <w:rPr>
                <w:rFonts w:hint="eastAsia"/>
              </w:rPr>
              <w:t>：</w:t>
            </w:r>
          </w:p>
          <w:p w:rsidR="000A5069" w:rsidRDefault="00EF5503">
            <w:pPr>
              <w:spacing w:line="300" w:lineRule="exact"/>
            </w:pPr>
            <w:r>
              <w:rPr>
                <w:rFonts w:hint="eastAsia"/>
              </w:rPr>
              <w:t>（</w:t>
            </w:r>
            <w:r>
              <w:rPr>
                <w:rFonts w:hint="eastAsia"/>
              </w:rPr>
              <w:t>1</w:t>
            </w:r>
            <w:r>
              <w:rPr>
                <w:rFonts w:hint="eastAsia"/>
              </w:rPr>
              <w:t>）不同投标人投标文件使用的造价软件加密锁号相同的；</w:t>
            </w:r>
          </w:p>
          <w:p w:rsidR="000A5069" w:rsidRDefault="00EF5503">
            <w:pPr>
              <w:spacing w:line="300" w:lineRule="exact"/>
            </w:pPr>
            <w:r>
              <w:rPr>
                <w:rFonts w:hint="eastAsia"/>
              </w:rPr>
              <w:t>（</w:t>
            </w:r>
            <w:r>
              <w:rPr>
                <w:rFonts w:hint="eastAsia"/>
              </w:rPr>
              <w:t>2</w:t>
            </w:r>
            <w:r>
              <w:rPr>
                <w:rFonts w:hint="eastAsia"/>
              </w:rPr>
              <w:t>）不同投标人投标文件异常一致或者报价呈规律性差异的；</w:t>
            </w:r>
          </w:p>
          <w:p w:rsidR="000A5069" w:rsidRDefault="00EF5503">
            <w:pPr>
              <w:spacing w:line="300" w:lineRule="exact"/>
            </w:pPr>
            <w:r>
              <w:rPr>
                <w:rFonts w:hint="eastAsia"/>
              </w:rPr>
              <w:t>（</w:t>
            </w:r>
            <w:r>
              <w:rPr>
                <w:rFonts w:hint="eastAsia"/>
              </w:rPr>
              <w:t>3</w:t>
            </w:r>
            <w:r>
              <w:rPr>
                <w:rFonts w:hint="eastAsia"/>
              </w:rPr>
              <w:t>）不同投标人投标文件混装；</w:t>
            </w:r>
          </w:p>
          <w:p w:rsidR="000A5069" w:rsidRDefault="00EF5503">
            <w:pPr>
              <w:spacing w:line="300" w:lineRule="exact"/>
            </w:pPr>
            <w:r>
              <w:rPr>
                <w:rFonts w:hint="eastAsia"/>
              </w:rPr>
              <w:t>（</w:t>
            </w:r>
            <w:r>
              <w:rPr>
                <w:rFonts w:hint="eastAsia"/>
              </w:rPr>
              <w:t>4</w:t>
            </w:r>
            <w:r>
              <w:rPr>
                <w:rFonts w:hint="eastAsia"/>
              </w:rPr>
              <w:t>）不同投标人使用同一人或同一企业账户缴纳投标保证金；</w:t>
            </w:r>
          </w:p>
          <w:p w:rsidR="000A5069" w:rsidRDefault="00EF5503">
            <w:pPr>
              <w:spacing w:line="300" w:lineRule="exact"/>
            </w:pPr>
            <w:r>
              <w:rPr>
                <w:rFonts w:hint="eastAsia"/>
              </w:rPr>
              <w:t>（</w:t>
            </w:r>
            <w:r>
              <w:rPr>
                <w:rFonts w:hint="eastAsia"/>
              </w:rPr>
              <w:t>5</w:t>
            </w:r>
            <w:r>
              <w:rPr>
                <w:rFonts w:hint="eastAsia"/>
              </w:rPr>
              <w:t>）不同投标人的投标文件出现相同机器识别码、文件创建标识码相同的；</w:t>
            </w:r>
          </w:p>
          <w:p w:rsidR="000A5069" w:rsidRDefault="00EF5503">
            <w:pPr>
              <w:spacing w:line="320" w:lineRule="exact"/>
              <w:rPr>
                <w:rFonts w:ascii="宋体" w:hAnsi="宋体"/>
              </w:rPr>
            </w:pPr>
            <w:r>
              <w:rPr>
                <w:rFonts w:hint="eastAsia"/>
              </w:rPr>
              <w:t>（</w:t>
            </w:r>
            <w:r>
              <w:rPr>
                <w:rFonts w:hint="eastAsia"/>
              </w:rPr>
              <w:t>6</w:t>
            </w:r>
            <w:r>
              <w:rPr>
                <w:rFonts w:hint="eastAsia"/>
              </w:rPr>
              <w:t>）</w:t>
            </w:r>
            <w:r>
              <w:rPr>
                <w:rFonts w:ascii="宋体" w:hAnsi="宋体" w:hint="eastAsia"/>
                <w:szCs w:val="21"/>
              </w:rPr>
              <w:t>不同投标人的投标授权委托人、项目管理人员（项目经理、技术负责人）相同的；</w:t>
            </w:r>
          </w:p>
        </w:tc>
      </w:tr>
      <w:tr w:rsidR="000A5069">
        <w:trPr>
          <w:cantSplit/>
          <w:jc w:val="center"/>
        </w:trPr>
        <w:tc>
          <w:tcPr>
            <w:tcW w:w="935" w:type="dxa"/>
            <w:vMerge w:val="restart"/>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2</w:t>
            </w:r>
          </w:p>
        </w:tc>
        <w:tc>
          <w:tcPr>
            <w:tcW w:w="1113" w:type="dxa"/>
            <w:gridSpan w:val="2"/>
            <w:vMerge w:val="restart"/>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资格评审标准</w:t>
            </w: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营业执照和组织机构代码证</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ascii="宋体" w:hAnsi="宋体" w:hint="eastAsia"/>
              </w:rPr>
              <w:t>项规定，具备有效的营业执照和组织机构代码证</w:t>
            </w:r>
          </w:p>
        </w:tc>
      </w:tr>
      <w:tr w:rsidR="000A5069">
        <w:trPr>
          <w:cantSplit/>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资质要求</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业绩要求</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总监理工程师</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财务要求</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信誉要求</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trHeight w:val="325"/>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其他主要人员</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trHeight w:val="325"/>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试验检测仪器设备</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其他要求</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联合体投标人</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ascii="宋体" w:hAnsi="宋体" w:hint="eastAsia"/>
              </w:rPr>
              <w:t>项规定</w:t>
            </w:r>
          </w:p>
        </w:tc>
      </w:tr>
      <w:tr w:rsidR="000A5069">
        <w:trPr>
          <w:cantSplit/>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不存在禁止投标的情形</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不存在第二章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ascii="宋体" w:hAnsi="宋体" w:hint="eastAsia"/>
              </w:rPr>
              <w:t>项规定的任何一种情形。</w:t>
            </w:r>
            <w:r>
              <w:rPr>
                <w:rFonts w:ascii="Times New Roman" w:hAnsi="Times New Roman"/>
                <w:b/>
                <w:bCs/>
              </w:rPr>
              <w:t>投标人在投标函中承诺，不需要提供相关证明。</w:t>
            </w:r>
          </w:p>
        </w:tc>
      </w:tr>
      <w:tr w:rsidR="000A5069">
        <w:trPr>
          <w:cantSplit/>
          <w:jc w:val="center"/>
        </w:trPr>
        <w:tc>
          <w:tcPr>
            <w:tcW w:w="935" w:type="dxa"/>
            <w:vMerge w:val="restart"/>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3</w:t>
            </w:r>
          </w:p>
        </w:tc>
        <w:tc>
          <w:tcPr>
            <w:tcW w:w="1113" w:type="dxa"/>
            <w:gridSpan w:val="2"/>
            <w:vMerge w:val="restart"/>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响应性评</w:t>
            </w:r>
            <w:r>
              <w:rPr>
                <w:rFonts w:ascii="宋体" w:hAnsi="宋体" w:hint="eastAsia"/>
              </w:rPr>
              <w:lastRenderedPageBreak/>
              <w:t>审标准</w:t>
            </w: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lastRenderedPageBreak/>
              <w:t>投标报价</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2</w:t>
            </w:r>
            <w:r>
              <w:rPr>
                <w:rFonts w:ascii="宋体" w:hAnsi="宋体" w:hint="eastAsia"/>
              </w:rPr>
              <w:t>款规定</w:t>
            </w:r>
          </w:p>
        </w:tc>
      </w:tr>
      <w:tr w:rsidR="000A5069">
        <w:trPr>
          <w:cantSplit/>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投标内容</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监理服务期限</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hint="eastAsia"/>
              </w:rPr>
              <w:t>项规定</w:t>
            </w:r>
          </w:p>
        </w:tc>
      </w:tr>
      <w:tr w:rsidR="000A5069">
        <w:trPr>
          <w:cantSplit/>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质量标准</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hint="eastAsia"/>
              </w:rPr>
              <w:t>项规定</w:t>
            </w:r>
          </w:p>
        </w:tc>
      </w:tr>
      <w:tr w:rsidR="000A5069">
        <w:trPr>
          <w:cantSplit/>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tcPr>
          <w:p w:rsidR="000A5069" w:rsidRDefault="00EF5503">
            <w:pPr>
              <w:spacing w:line="320" w:lineRule="exact"/>
              <w:jc w:val="center"/>
              <w:rPr>
                <w:rFonts w:ascii="宋体" w:hAnsi="宋体"/>
              </w:rPr>
            </w:pPr>
            <w:r>
              <w:rPr>
                <w:rFonts w:ascii="宋体" w:hAnsi="宋体" w:hint="eastAsia"/>
              </w:rPr>
              <w:t>投标有效期</w:t>
            </w:r>
          </w:p>
        </w:tc>
        <w:tc>
          <w:tcPr>
            <w:tcW w:w="4697" w:type="dxa"/>
            <w:gridSpan w:val="2"/>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tcPr>
          <w:p w:rsidR="000A5069" w:rsidRDefault="00EF5503">
            <w:pPr>
              <w:spacing w:line="320" w:lineRule="exact"/>
              <w:jc w:val="center"/>
              <w:rPr>
                <w:rFonts w:ascii="宋体" w:hAnsi="宋体"/>
              </w:rPr>
            </w:pPr>
            <w:r>
              <w:rPr>
                <w:rFonts w:ascii="宋体" w:hAnsi="宋体" w:hint="eastAsia"/>
              </w:rPr>
              <w:t>投标保证金</w:t>
            </w:r>
          </w:p>
        </w:tc>
        <w:tc>
          <w:tcPr>
            <w:tcW w:w="4697" w:type="dxa"/>
            <w:gridSpan w:val="2"/>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权利义务</w:t>
            </w:r>
          </w:p>
        </w:tc>
        <w:tc>
          <w:tcPr>
            <w:tcW w:w="4697" w:type="dxa"/>
            <w:gridSpan w:val="2"/>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符合第四章</w:t>
            </w:r>
            <w:r>
              <w:rPr>
                <w:rFonts w:ascii="宋体" w:hAnsi="宋体"/>
              </w:rPr>
              <w:t>“</w:t>
            </w:r>
            <w:r>
              <w:rPr>
                <w:rFonts w:ascii="宋体" w:hAnsi="宋体" w:hint="eastAsia"/>
              </w:rPr>
              <w:t>合同条款及格式</w:t>
            </w:r>
            <w:r>
              <w:rPr>
                <w:rFonts w:ascii="宋体" w:hAnsi="宋体"/>
              </w:rPr>
              <w:t>”</w:t>
            </w:r>
            <w:r>
              <w:rPr>
                <w:rFonts w:ascii="宋体" w:hAnsi="宋体" w:hint="eastAsia"/>
              </w:rPr>
              <w:t>中的实质性要求和条件</w:t>
            </w:r>
          </w:p>
        </w:tc>
      </w:tr>
      <w:tr w:rsidR="000A5069">
        <w:trPr>
          <w:cantSplit/>
          <w:trHeight w:val="695"/>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监理大纲</w:t>
            </w:r>
          </w:p>
        </w:tc>
        <w:tc>
          <w:tcPr>
            <w:tcW w:w="4697" w:type="dxa"/>
            <w:gridSpan w:val="2"/>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符合第五章</w:t>
            </w:r>
            <w:r>
              <w:rPr>
                <w:rFonts w:ascii="宋体" w:hAnsi="宋体"/>
              </w:rPr>
              <w:t>“</w:t>
            </w:r>
            <w:r>
              <w:rPr>
                <w:rFonts w:ascii="宋体" w:hAnsi="宋体" w:hint="eastAsia"/>
              </w:rPr>
              <w:t>委托人要求</w:t>
            </w:r>
            <w:r>
              <w:rPr>
                <w:rFonts w:ascii="宋体" w:hAnsi="宋体"/>
              </w:rPr>
              <w:t>”</w:t>
            </w:r>
            <w:r>
              <w:rPr>
                <w:rFonts w:ascii="宋体" w:hAnsi="宋体" w:hint="eastAsia"/>
              </w:rPr>
              <w:t>中的实质性要求和条件</w:t>
            </w:r>
            <w:r>
              <w:rPr>
                <w:rFonts w:ascii="宋体" w:cs="宋体" w:hint="eastAsia"/>
                <w:kern w:val="0"/>
                <w:szCs w:val="21"/>
              </w:rPr>
              <w:t>（投标文件中无抵触条款，视为响应）</w:t>
            </w:r>
          </w:p>
        </w:tc>
      </w:tr>
      <w:tr w:rsidR="000A5069">
        <w:trPr>
          <w:cantSplit/>
          <w:trHeight w:val="420"/>
          <w:jc w:val="center"/>
        </w:trPr>
        <w:tc>
          <w:tcPr>
            <w:tcW w:w="935"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13" w:type="dxa"/>
            <w:gridSpan w:val="2"/>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5" w:type="dxa"/>
            <w:tcBorders>
              <w:top w:val="single" w:sz="4" w:space="0" w:color="auto"/>
              <w:left w:val="single" w:sz="4" w:space="0" w:color="auto"/>
              <w:right w:val="single" w:sz="4" w:space="0" w:color="auto"/>
            </w:tcBorders>
          </w:tcPr>
          <w:p w:rsidR="000A5069" w:rsidRDefault="00EF5503">
            <w:pPr>
              <w:spacing w:line="320" w:lineRule="exact"/>
              <w:jc w:val="center"/>
              <w:rPr>
                <w:rFonts w:ascii="宋体" w:hAnsi="宋体"/>
              </w:rPr>
            </w:pPr>
            <w:r>
              <w:rPr>
                <w:rFonts w:ascii="宋体" w:hAnsi="宋体"/>
              </w:rPr>
              <w:t>……</w:t>
            </w:r>
          </w:p>
        </w:tc>
        <w:tc>
          <w:tcPr>
            <w:tcW w:w="4697" w:type="dxa"/>
            <w:gridSpan w:val="2"/>
            <w:tcBorders>
              <w:top w:val="single" w:sz="4" w:space="0" w:color="auto"/>
              <w:left w:val="single" w:sz="4" w:space="0" w:color="auto"/>
            </w:tcBorders>
          </w:tcPr>
          <w:p w:rsidR="000A5069" w:rsidRDefault="00EF5503">
            <w:pPr>
              <w:spacing w:line="320" w:lineRule="exact"/>
              <w:jc w:val="center"/>
              <w:rPr>
                <w:rFonts w:ascii="宋体" w:hAnsi="宋体"/>
              </w:rPr>
            </w:pPr>
            <w:r>
              <w:rPr>
                <w:rFonts w:ascii="宋体" w:hAnsi="宋体"/>
              </w:rPr>
              <w:t>……</w:t>
            </w:r>
          </w:p>
        </w:tc>
      </w:tr>
      <w:tr w:rsidR="000A5069">
        <w:trPr>
          <w:jc w:val="center"/>
        </w:trPr>
        <w:tc>
          <w:tcPr>
            <w:tcW w:w="2048" w:type="dxa"/>
            <w:gridSpan w:val="3"/>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条款号</w:t>
            </w: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条款内容</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编列内容</w:t>
            </w:r>
          </w:p>
        </w:tc>
      </w:tr>
      <w:tr w:rsidR="000A5069">
        <w:trPr>
          <w:jc w:val="center"/>
        </w:trPr>
        <w:tc>
          <w:tcPr>
            <w:tcW w:w="2048" w:type="dxa"/>
            <w:gridSpan w:val="3"/>
            <w:tcBorders>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分值构成</w:t>
            </w:r>
          </w:p>
          <w:p w:rsidR="000A5069" w:rsidRDefault="00EF5503">
            <w:pPr>
              <w:spacing w:line="320" w:lineRule="exact"/>
              <w:jc w:val="center"/>
              <w:rPr>
                <w:rFonts w:ascii="宋体" w:hAnsi="宋体"/>
              </w:rPr>
            </w:pPr>
            <w:r>
              <w:rPr>
                <w:rFonts w:ascii="宋体" w:hAnsi="宋体"/>
              </w:rPr>
              <w:t>(</w:t>
            </w:r>
            <w:r>
              <w:rPr>
                <w:rFonts w:ascii="宋体" w:hAnsi="宋体" w:hint="eastAsia"/>
              </w:rPr>
              <w:t>总分</w:t>
            </w:r>
            <w:r>
              <w:rPr>
                <w:rFonts w:ascii="Times New Roman" w:hAnsi="Times New Roman" w:hint="eastAsia"/>
              </w:rPr>
              <w:t>56</w:t>
            </w:r>
            <w:r>
              <w:rPr>
                <w:rFonts w:ascii="宋体" w:hAnsi="宋体" w:hint="eastAsia"/>
              </w:rPr>
              <w:t>分</w:t>
            </w:r>
            <w:r>
              <w:rPr>
                <w:rFonts w:ascii="宋体" w:hAnsi="宋体"/>
              </w:rPr>
              <w:t>)</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资信业绩部分：</w:t>
            </w:r>
            <w:r>
              <w:rPr>
                <w:rFonts w:ascii="宋体" w:hAnsi="宋体"/>
                <w:u w:val="single"/>
              </w:rPr>
              <w:t xml:space="preserve">  </w:t>
            </w:r>
            <w:r>
              <w:rPr>
                <w:rFonts w:ascii="Times New Roman" w:hAnsi="Times New Roman" w:hint="eastAsia"/>
                <w:u w:val="single"/>
              </w:rPr>
              <w:t>26</w:t>
            </w:r>
            <w:r>
              <w:rPr>
                <w:rFonts w:ascii="宋体" w:hAnsi="宋体"/>
                <w:u w:val="single"/>
              </w:rPr>
              <w:t xml:space="preserve"> </w:t>
            </w:r>
            <w:r>
              <w:rPr>
                <w:rFonts w:ascii="宋体" w:hAnsi="宋体" w:hint="eastAsia"/>
              </w:rPr>
              <w:t>分</w:t>
            </w:r>
          </w:p>
          <w:p w:rsidR="000A5069" w:rsidRDefault="00EF5503">
            <w:pPr>
              <w:spacing w:line="320" w:lineRule="exact"/>
              <w:rPr>
                <w:rFonts w:ascii="宋体" w:hAnsi="宋体"/>
              </w:rPr>
            </w:pPr>
            <w:r>
              <w:rPr>
                <w:rFonts w:ascii="宋体" w:hAnsi="宋体" w:hint="eastAsia"/>
              </w:rPr>
              <w:t>投标报价：</w:t>
            </w:r>
            <w:r>
              <w:rPr>
                <w:rFonts w:ascii="宋体" w:hAnsi="宋体"/>
                <w:u w:val="single"/>
              </w:rPr>
              <w:t xml:space="preserve">  </w:t>
            </w:r>
            <w:r>
              <w:rPr>
                <w:rFonts w:ascii="Times New Roman" w:hAnsi="Times New Roman" w:hint="eastAsia"/>
                <w:u w:val="single"/>
              </w:rPr>
              <w:t>30</w:t>
            </w:r>
            <w:r>
              <w:rPr>
                <w:rFonts w:ascii="宋体" w:hAnsi="宋体"/>
                <w:u w:val="single"/>
              </w:rPr>
              <w:t xml:space="preserve"> </w:t>
            </w:r>
            <w:r>
              <w:rPr>
                <w:rFonts w:ascii="宋体" w:hAnsi="宋体" w:hint="eastAsia"/>
              </w:rPr>
              <w:t>分</w:t>
            </w:r>
          </w:p>
        </w:tc>
      </w:tr>
      <w:tr w:rsidR="000A5069">
        <w:trPr>
          <w:jc w:val="center"/>
        </w:trPr>
        <w:tc>
          <w:tcPr>
            <w:tcW w:w="2048" w:type="dxa"/>
            <w:gridSpan w:val="3"/>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2</w:t>
            </w: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评标基准价计算方法</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见评分标准表</w:t>
            </w:r>
            <w:r>
              <w:rPr>
                <w:rFonts w:ascii="Times New Roman" w:hAnsi="Times New Roman" w:hint="eastAsia"/>
              </w:rPr>
              <w:t>2</w:t>
            </w:r>
            <w:r>
              <w:rPr>
                <w:rFonts w:ascii="宋体" w:hAnsi="宋体" w:hint="eastAsia"/>
              </w:rPr>
              <w:t>.</w:t>
            </w:r>
            <w:r>
              <w:rPr>
                <w:rFonts w:ascii="Times New Roman" w:hAnsi="Times New Roman" w:hint="eastAsia"/>
              </w:rPr>
              <w:t>2</w:t>
            </w:r>
            <w:r>
              <w:rPr>
                <w:rFonts w:ascii="宋体" w:hAnsi="宋体" w:hint="eastAsia"/>
              </w:rPr>
              <w:t>.</w:t>
            </w:r>
            <w:r>
              <w:rPr>
                <w:rFonts w:ascii="Times New Roman" w:hAnsi="Times New Roman" w:hint="eastAsia"/>
              </w:rPr>
              <w:t>4</w:t>
            </w:r>
            <w:r>
              <w:rPr>
                <w:rFonts w:ascii="宋体" w:hAnsi="宋体" w:hint="eastAsia"/>
              </w:rPr>
              <w:t>（</w:t>
            </w:r>
            <w:r>
              <w:rPr>
                <w:rFonts w:ascii="Times New Roman" w:hAnsi="Times New Roman" w:hint="eastAsia"/>
              </w:rPr>
              <w:t>2</w:t>
            </w:r>
            <w:r>
              <w:rPr>
                <w:rFonts w:ascii="宋体" w:hAnsi="宋体" w:hint="eastAsia"/>
              </w:rPr>
              <w:t>）</w:t>
            </w:r>
          </w:p>
        </w:tc>
      </w:tr>
      <w:tr w:rsidR="000A5069">
        <w:trPr>
          <w:trHeight w:val="902"/>
          <w:jc w:val="center"/>
        </w:trPr>
        <w:tc>
          <w:tcPr>
            <w:tcW w:w="2048" w:type="dxa"/>
            <w:gridSpan w:val="3"/>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3</w:t>
            </w:r>
          </w:p>
        </w:tc>
        <w:tc>
          <w:tcPr>
            <w:tcW w:w="250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投标报价的偏差率</w:t>
            </w:r>
          </w:p>
          <w:p w:rsidR="000A5069" w:rsidRDefault="00EF5503">
            <w:pPr>
              <w:spacing w:line="320" w:lineRule="exact"/>
              <w:jc w:val="center"/>
              <w:rPr>
                <w:rFonts w:ascii="宋体" w:hAnsi="宋体"/>
              </w:rPr>
            </w:pPr>
            <w:r>
              <w:rPr>
                <w:rFonts w:ascii="宋体" w:hAnsi="宋体" w:hint="eastAsia"/>
              </w:rPr>
              <w:t>计算公式</w:t>
            </w:r>
          </w:p>
        </w:tc>
        <w:tc>
          <w:tcPr>
            <w:tcW w:w="4697" w:type="dxa"/>
            <w:gridSpan w:val="2"/>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w:t>
            </w:r>
          </w:p>
        </w:tc>
      </w:tr>
    </w:tbl>
    <w:p w:rsidR="000A5069" w:rsidRDefault="000A5069">
      <w:pPr>
        <w:jc w:val="center"/>
        <w:rPr>
          <w:rFonts w:ascii="宋体" w:hAnsi="宋体"/>
        </w:rPr>
      </w:pPr>
    </w:p>
    <w:p w:rsidR="000A5069" w:rsidRDefault="000A5069">
      <w:pPr>
        <w:jc w:val="center"/>
        <w:rPr>
          <w:rFonts w:ascii="宋体" w:hAnsi="宋体"/>
        </w:rPr>
      </w:pPr>
    </w:p>
    <w:p w:rsidR="000A5069" w:rsidRDefault="000A5069">
      <w:pPr>
        <w:jc w:val="center"/>
        <w:rPr>
          <w:rFonts w:ascii="宋体" w:hAnsi="宋体"/>
        </w:rPr>
      </w:pPr>
    </w:p>
    <w:p w:rsidR="000A5069" w:rsidRDefault="00EF5503">
      <w:pPr>
        <w:jc w:val="center"/>
        <w:rPr>
          <w:rFonts w:ascii="宋体" w:hAnsi="宋体"/>
        </w:rPr>
      </w:pPr>
      <w:r>
        <w:rPr>
          <w:rFonts w:ascii="宋体" w:hAnsi="宋体"/>
        </w:rPr>
        <w:br w:type="page"/>
      </w:r>
      <w:r>
        <w:rPr>
          <w:rFonts w:ascii="宋体" w:hAnsi="宋体" w:hint="eastAsia"/>
          <w:b/>
          <w:sz w:val="32"/>
          <w:szCs w:val="32"/>
        </w:rPr>
        <w:lastRenderedPageBreak/>
        <w:t>评分标准表</w:t>
      </w:r>
    </w:p>
    <w:tbl>
      <w:tblPr>
        <w:tblpPr w:leftFromText="180" w:rightFromText="180" w:vertAnchor="text" w:horzAnchor="page" w:tblpX="1448" w:tblpY="26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124"/>
        <w:gridCol w:w="2476"/>
        <w:gridCol w:w="4680"/>
      </w:tblGrid>
      <w:tr w:rsidR="000A5069">
        <w:trPr>
          <w:trHeight w:val="461"/>
        </w:trPr>
        <w:tc>
          <w:tcPr>
            <w:tcW w:w="2024" w:type="dxa"/>
            <w:gridSpan w:val="2"/>
            <w:vAlign w:val="center"/>
          </w:tcPr>
          <w:p w:rsidR="000A5069" w:rsidRDefault="00EF5503">
            <w:pPr>
              <w:spacing w:line="320" w:lineRule="exact"/>
              <w:jc w:val="center"/>
              <w:rPr>
                <w:rFonts w:ascii="宋体" w:hAnsi="宋体"/>
                <w:b/>
              </w:rPr>
            </w:pPr>
            <w:r>
              <w:rPr>
                <w:rFonts w:ascii="宋体" w:hAnsi="宋体" w:hint="eastAsia"/>
                <w:b/>
              </w:rPr>
              <w:t>条款号</w:t>
            </w:r>
          </w:p>
        </w:tc>
        <w:tc>
          <w:tcPr>
            <w:tcW w:w="2476" w:type="dxa"/>
            <w:vAlign w:val="center"/>
          </w:tcPr>
          <w:p w:rsidR="000A5069" w:rsidRDefault="00EF5503">
            <w:pPr>
              <w:spacing w:line="320" w:lineRule="exact"/>
              <w:jc w:val="center"/>
              <w:rPr>
                <w:rFonts w:ascii="宋体" w:hAnsi="宋体"/>
                <w:b/>
              </w:rPr>
            </w:pPr>
            <w:r>
              <w:rPr>
                <w:rFonts w:ascii="宋体" w:hAnsi="宋体" w:hint="eastAsia"/>
                <w:b/>
              </w:rPr>
              <w:t>评分因素</w:t>
            </w:r>
          </w:p>
        </w:tc>
        <w:tc>
          <w:tcPr>
            <w:tcW w:w="4680" w:type="dxa"/>
            <w:vAlign w:val="center"/>
          </w:tcPr>
          <w:p w:rsidR="000A5069" w:rsidRDefault="00EF5503">
            <w:pPr>
              <w:spacing w:line="320" w:lineRule="exact"/>
              <w:jc w:val="center"/>
              <w:rPr>
                <w:rFonts w:ascii="宋体" w:hAnsi="宋体"/>
                <w:b/>
              </w:rPr>
            </w:pPr>
            <w:r>
              <w:rPr>
                <w:rFonts w:ascii="宋体" w:hAnsi="宋体" w:hint="eastAsia"/>
                <w:b/>
              </w:rPr>
              <w:t>评分标准</w:t>
            </w:r>
          </w:p>
        </w:tc>
      </w:tr>
      <w:tr w:rsidR="000A5069">
        <w:tc>
          <w:tcPr>
            <w:tcW w:w="900" w:type="dxa"/>
            <w:vMerge w:val="restart"/>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hint="eastAsia"/>
              </w:rPr>
              <w:t>（</w:t>
            </w:r>
            <w:r>
              <w:rPr>
                <w:rFonts w:ascii="Times New Roman" w:hAnsi="Times New Roman"/>
              </w:rPr>
              <w:t>1</w:t>
            </w:r>
            <w:r>
              <w:rPr>
                <w:rFonts w:ascii="宋体" w:hAnsi="宋体" w:hint="eastAsia"/>
              </w:rPr>
              <w:t>）</w:t>
            </w:r>
          </w:p>
        </w:tc>
        <w:tc>
          <w:tcPr>
            <w:tcW w:w="1124" w:type="dxa"/>
            <w:vMerge w:val="restart"/>
            <w:vAlign w:val="center"/>
          </w:tcPr>
          <w:p w:rsidR="000A5069" w:rsidRDefault="00EF5503">
            <w:pPr>
              <w:spacing w:line="320" w:lineRule="exact"/>
              <w:jc w:val="center"/>
              <w:rPr>
                <w:rFonts w:ascii="宋体" w:hAnsi="宋体"/>
              </w:rPr>
            </w:pPr>
            <w:r>
              <w:rPr>
                <w:rFonts w:ascii="宋体" w:hAnsi="宋体" w:hint="eastAsia"/>
              </w:rPr>
              <w:t>资信业绩评分标准（</w:t>
            </w:r>
            <w:r>
              <w:rPr>
                <w:rFonts w:ascii="Times New Roman" w:hAnsi="Times New Roman" w:hint="eastAsia"/>
              </w:rPr>
              <w:t>26</w:t>
            </w:r>
            <w:r>
              <w:rPr>
                <w:rFonts w:ascii="宋体" w:hAnsi="宋体" w:hint="eastAsia"/>
              </w:rPr>
              <w:t>分）</w:t>
            </w:r>
          </w:p>
        </w:tc>
        <w:tc>
          <w:tcPr>
            <w:tcW w:w="2476" w:type="dxa"/>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bCs/>
                <w:color w:val="000000"/>
                <w:szCs w:val="21"/>
              </w:rPr>
              <w:t>投标人信用</w:t>
            </w:r>
            <w:r>
              <w:rPr>
                <w:rFonts w:ascii="宋体" w:hAnsi="宋体" w:hint="eastAsia"/>
              </w:rPr>
              <w:t>（</w:t>
            </w:r>
            <w:r>
              <w:rPr>
                <w:rFonts w:ascii="Times New Roman" w:hAnsi="Times New Roman" w:hint="eastAsia"/>
              </w:rPr>
              <w:t>6</w:t>
            </w:r>
            <w:r>
              <w:rPr>
                <w:rFonts w:ascii="宋体" w:hAnsi="宋体" w:hint="eastAsia"/>
              </w:rPr>
              <w:t>分）</w:t>
            </w:r>
          </w:p>
        </w:tc>
        <w:tc>
          <w:tcPr>
            <w:tcW w:w="4680" w:type="dxa"/>
            <w:vAlign w:val="center"/>
          </w:tcPr>
          <w:p w:rsidR="000A5069" w:rsidRDefault="00EF5503">
            <w:pPr>
              <w:widowControl/>
              <w:rPr>
                <w:rFonts w:ascii="宋体" w:hAnsi="宋体" w:cs="宋体"/>
                <w:kern w:val="0"/>
                <w:sz w:val="20"/>
              </w:rPr>
            </w:pPr>
            <w:r>
              <w:rPr>
                <w:rFonts w:ascii="Times New Roman" w:hAnsi="Times New Roman" w:hint="eastAsia"/>
                <w:bCs/>
                <w:sz w:val="20"/>
                <w:szCs w:val="21"/>
              </w:rPr>
              <w:t>1</w:t>
            </w:r>
            <w:r>
              <w:rPr>
                <w:rFonts w:ascii="宋体" w:hAnsi="宋体" w:hint="eastAsia"/>
                <w:bCs/>
                <w:sz w:val="20"/>
                <w:szCs w:val="21"/>
              </w:rPr>
              <w:t>.</w:t>
            </w:r>
            <w:r>
              <w:rPr>
                <w:rFonts w:ascii="宋体" w:hAnsi="宋体" w:hint="eastAsia"/>
                <w:bCs/>
                <w:sz w:val="20"/>
                <w:szCs w:val="21"/>
              </w:rPr>
              <w:t>信用得分</w:t>
            </w:r>
            <w:r>
              <w:rPr>
                <w:rFonts w:ascii="宋体" w:hAnsi="宋体" w:hint="eastAsia"/>
                <w:bCs/>
                <w:sz w:val="20"/>
                <w:szCs w:val="21"/>
              </w:rPr>
              <w:t>:</w:t>
            </w:r>
            <w:r>
              <w:rPr>
                <w:rFonts w:hint="eastAsia"/>
              </w:rPr>
              <w:t xml:space="preserve"> </w:t>
            </w:r>
            <w:r>
              <w:rPr>
                <w:rFonts w:ascii="宋体" w:hAnsi="宋体" w:cs="宋体" w:hint="eastAsia"/>
                <w:kern w:val="0"/>
                <w:sz w:val="20"/>
              </w:rPr>
              <w:t>依据安徽省水利建设市场信用信息平台公布的在皖企业市场行为分值进行赋分</w:t>
            </w:r>
            <w:r>
              <w:rPr>
                <w:rFonts w:ascii="宋体" w:hAnsi="宋体" w:hint="eastAsia"/>
                <w:b/>
                <w:color w:val="000000"/>
                <w:szCs w:val="21"/>
              </w:rPr>
              <w:t>（说明：应明确信用类别）。</w:t>
            </w:r>
          </w:p>
          <w:p w:rsidR="000A5069" w:rsidRDefault="00EF5503">
            <w:pPr>
              <w:topLinePunct/>
              <w:spacing w:line="320" w:lineRule="exact"/>
              <w:rPr>
                <w:rFonts w:ascii="宋体" w:hAnsi="宋体" w:cs="宋体"/>
                <w:kern w:val="0"/>
                <w:sz w:val="20"/>
              </w:rPr>
            </w:pPr>
            <w:r>
              <w:rPr>
                <w:rFonts w:ascii="宋体" w:hAnsi="宋体" w:cs="宋体" w:hint="eastAsia"/>
                <w:kern w:val="0"/>
                <w:sz w:val="20"/>
              </w:rPr>
              <w:t>市场行为分值≥</w:t>
            </w:r>
            <w:r>
              <w:rPr>
                <w:rFonts w:ascii="Times New Roman" w:hAnsi="Times New Roman" w:cs="宋体" w:hint="eastAsia"/>
                <w:kern w:val="0"/>
                <w:sz w:val="20"/>
              </w:rPr>
              <w:t>95</w:t>
            </w:r>
            <w:r>
              <w:rPr>
                <w:rFonts w:ascii="宋体" w:hAnsi="宋体" w:cs="宋体" w:hint="eastAsia"/>
                <w:kern w:val="0"/>
                <w:sz w:val="20"/>
              </w:rPr>
              <w:t>分，得</w:t>
            </w:r>
            <w:r>
              <w:rPr>
                <w:rFonts w:ascii="Times New Roman" w:hAnsi="Times New Roman" w:cs="宋体" w:hint="eastAsia"/>
                <w:kern w:val="0"/>
                <w:sz w:val="20"/>
              </w:rPr>
              <w:t>6</w:t>
            </w:r>
            <w:r>
              <w:rPr>
                <w:rFonts w:ascii="宋体" w:hAnsi="宋体" w:cs="宋体" w:hint="eastAsia"/>
                <w:kern w:val="0"/>
                <w:sz w:val="20"/>
              </w:rPr>
              <w:t>分；</w:t>
            </w:r>
            <w:r>
              <w:rPr>
                <w:rFonts w:ascii="Times New Roman" w:hAnsi="Times New Roman" w:cs="宋体" w:hint="eastAsia"/>
                <w:kern w:val="0"/>
                <w:sz w:val="20"/>
              </w:rPr>
              <w:t>85</w:t>
            </w:r>
            <w:r>
              <w:rPr>
                <w:rFonts w:ascii="宋体" w:hAnsi="宋体" w:cs="宋体" w:hint="eastAsia"/>
                <w:kern w:val="0"/>
                <w:sz w:val="20"/>
              </w:rPr>
              <w:t>分≤市场行为分值＜</w:t>
            </w:r>
            <w:r>
              <w:rPr>
                <w:rFonts w:ascii="Times New Roman" w:hAnsi="Times New Roman" w:cs="宋体" w:hint="eastAsia"/>
                <w:kern w:val="0"/>
                <w:sz w:val="20"/>
              </w:rPr>
              <w:t>95</w:t>
            </w:r>
            <w:r>
              <w:rPr>
                <w:rFonts w:ascii="宋体" w:hAnsi="宋体" w:cs="宋体" w:hint="eastAsia"/>
                <w:kern w:val="0"/>
                <w:sz w:val="20"/>
              </w:rPr>
              <w:t>分，得</w:t>
            </w:r>
            <w:r>
              <w:rPr>
                <w:rFonts w:ascii="宋体" w:hAnsi="宋体" w:cs="宋体" w:hint="eastAsia"/>
                <w:b/>
                <w:kern w:val="0"/>
                <w:sz w:val="20"/>
              </w:rPr>
              <w:t>（</w:t>
            </w:r>
            <w:r>
              <w:rPr>
                <w:rFonts w:ascii="Times New Roman" w:hAnsi="Times New Roman" w:cs="宋体" w:hint="eastAsia"/>
                <w:b/>
                <w:kern w:val="0"/>
                <w:sz w:val="20"/>
              </w:rPr>
              <w:t>6</w:t>
            </w:r>
            <w:r>
              <w:rPr>
                <w:rFonts w:ascii="宋体" w:hAnsi="宋体" w:cs="宋体" w:hint="eastAsia"/>
                <w:b/>
                <w:kern w:val="0"/>
                <w:sz w:val="20"/>
              </w:rPr>
              <w:t>-</w:t>
            </w:r>
            <w:r>
              <w:rPr>
                <w:rFonts w:ascii="宋体" w:hAnsi="宋体" w:cs="宋体" w:hint="eastAsia"/>
                <w:b/>
                <w:kern w:val="0"/>
                <w:sz w:val="20"/>
              </w:rPr>
              <w:t>级差）</w:t>
            </w:r>
            <w:r>
              <w:rPr>
                <w:rFonts w:ascii="宋体" w:hAnsi="宋体" w:cs="宋体" w:hint="eastAsia"/>
                <w:kern w:val="0"/>
                <w:sz w:val="20"/>
              </w:rPr>
              <w:t>分；</w:t>
            </w:r>
            <w:r>
              <w:rPr>
                <w:rFonts w:ascii="Times New Roman" w:hAnsi="Times New Roman" w:cs="宋体" w:hint="eastAsia"/>
                <w:kern w:val="0"/>
                <w:sz w:val="20"/>
              </w:rPr>
              <w:t>75</w:t>
            </w:r>
            <w:r>
              <w:rPr>
                <w:rFonts w:ascii="宋体" w:hAnsi="宋体" w:cs="宋体" w:hint="eastAsia"/>
                <w:kern w:val="0"/>
                <w:sz w:val="20"/>
              </w:rPr>
              <w:t>分≤市场行为分值＜</w:t>
            </w:r>
            <w:r>
              <w:rPr>
                <w:rFonts w:ascii="Times New Roman" w:hAnsi="Times New Roman" w:cs="宋体" w:hint="eastAsia"/>
                <w:kern w:val="0"/>
                <w:sz w:val="20"/>
              </w:rPr>
              <w:t>85</w:t>
            </w:r>
            <w:r>
              <w:rPr>
                <w:rFonts w:ascii="宋体" w:hAnsi="宋体" w:cs="宋体" w:hint="eastAsia"/>
                <w:kern w:val="0"/>
                <w:sz w:val="20"/>
              </w:rPr>
              <w:t>分，得</w:t>
            </w:r>
            <w:r>
              <w:rPr>
                <w:rFonts w:ascii="宋体" w:hAnsi="宋体" w:cs="宋体" w:hint="eastAsia"/>
                <w:b/>
                <w:kern w:val="0"/>
                <w:sz w:val="20"/>
              </w:rPr>
              <w:t>（</w:t>
            </w:r>
            <w:r>
              <w:rPr>
                <w:rFonts w:ascii="Times New Roman" w:hAnsi="Times New Roman" w:cs="宋体" w:hint="eastAsia"/>
                <w:b/>
                <w:kern w:val="0"/>
                <w:sz w:val="20"/>
              </w:rPr>
              <w:t>6</w:t>
            </w:r>
            <w:r>
              <w:rPr>
                <w:rFonts w:ascii="宋体" w:hAnsi="宋体" w:cs="宋体" w:hint="eastAsia"/>
                <w:b/>
                <w:kern w:val="0"/>
                <w:sz w:val="20"/>
              </w:rPr>
              <w:t>-</w:t>
            </w:r>
            <w:r>
              <w:rPr>
                <w:rFonts w:ascii="宋体" w:hAnsi="宋体" w:cs="宋体" w:hint="eastAsia"/>
                <w:b/>
                <w:kern w:val="0"/>
                <w:sz w:val="20"/>
              </w:rPr>
              <w:t>级差</w:t>
            </w:r>
            <w:r>
              <w:rPr>
                <w:rFonts w:ascii="宋体" w:hAnsi="宋体" w:cs="宋体" w:hint="eastAsia"/>
                <w:b/>
                <w:kern w:val="0"/>
                <w:sz w:val="20"/>
              </w:rPr>
              <w:t>*</w:t>
            </w:r>
            <w:r>
              <w:rPr>
                <w:rFonts w:ascii="Times New Roman" w:hAnsi="Times New Roman" w:cs="宋体" w:hint="eastAsia"/>
                <w:b/>
                <w:kern w:val="0"/>
                <w:sz w:val="20"/>
              </w:rPr>
              <w:t>2</w:t>
            </w:r>
            <w:r>
              <w:rPr>
                <w:rFonts w:ascii="宋体" w:hAnsi="宋体" w:cs="宋体" w:hint="eastAsia"/>
                <w:b/>
                <w:kern w:val="0"/>
                <w:sz w:val="20"/>
              </w:rPr>
              <w:t>）</w:t>
            </w:r>
            <w:r>
              <w:rPr>
                <w:rFonts w:ascii="宋体" w:hAnsi="宋体" w:cs="宋体" w:hint="eastAsia"/>
                <w:kern w:val="0"/>
                <w:sz w:val="20"/>
              </w:rPr>
              <w:t>分；</w:t>
            </w:r>
            <w:r>
              <w:rPr>
                <w:rFonts w:ascii="宋体" w:hAnsi="宋体" w:cs="宋体" w:hint="eastAsia"/>
                <w:kern w:val="0"/>
                <w:sz w:val="20"/>
              </w:rPr>
              <w:t xml:space="preserve"> </w:t>
            </w:r>
            <w:r>
              <w:rPr>
                <w:rFonts w:ascii="Times New Roman" w:hAnsi="Times New Roman" w:cs="宋体" w:hint="eastAsia"/>
                <w:kern w:val="0"/>
                <w:sz w:val="20"/>
              </w:rPr>
              <w:t>60</w:t>
            </w:r>
            <w:r>
              <w:rPr>
                <w:rFonts w:ascii="宋体" w:hAnsi="宋体" w:cs="宋体" w:hint="eastAsia"/>
                <w:kern w:val="0"/>
                <w:sz w:val="20"/>
              </w:rPr>
              <w:t>分≤市场行为分值＜</w:t>
            </w:r>
            <w:r>
              <w:rPr>
                <w:rFonts w:ascii="Times New Roman" w:hAnsi="Times New Roman" w:cs="宋体" w:hint="eastAsia"/>
                <w:kern w:val="0"/>
                <w:sz w:val="20"/>
              </w:rPr>
              <w:t>75</w:t>
            </w:r>
            <w:r>
              <w:rPr>
                <w:rFonts w:ascii="宋体" w:hAnsi="宋体" w:cs="宋体" w:hint="eastAsia"/>
                <w:kern w:val="0"/>
                <w:sz w:val="20"/>
              </w:rPr>
              <w:t>分，得</w:t>
            </w:r>
            <w:r>
              <w:rPr>
                <w:rFonts w:ascii="宋体" w:hAnsi="宋体" w:cs="宋体" w:hint="eastAsia"/>
                <w:b/>
                <w:kern w:val="0"/>
                <w:sz w:val="20"/>
              </w:rPr>
              <w:t>（</w:t>
            </w:r>
            <w:r>
              <w:rPr>
                <w:rFonts w:ascii="Times New Roman" w:hAnsi="Times New Roman" w:cs="宋体" w:hint="eastAsia"/>
                <w:b/>
                <w:kern w:val="0"/>
                <w:sz w:val="20"/>
              </w:rPr>
              <w:t>6</w:t>
            </w:r>
            <w:r>
              <w:rPr>
                <w:rFonts w:ascii="宋体" w:hAnsi="宋体" w:cs="宋体" w:hint="eastAsia"/>
                <w:b/>
                <w:kern w:val="0"/>
                <w:sz w:val="20"/>
              </w:rPr>
              <w:t>-</w:t>
            </w:r>
            <w:r>
              <w:rPr>
                <w:rFonts w:ascii="宋体" w:hAnsi="宋体" w:cs="宋体" w:hint="eastAsia"/>
                <w:b/>
                <w:kern w:val="0"/>
                <w:sz w:val="20"/>
              </w:rPr>
              <w:t>级差</w:t>
            </w:r>
            <w:r>
              <w:rPr>
                <w:rFonts w:ascii="宋体" w:hAnsi="宋体" w:cs="宋体" w:hint="eastAsia"/>
                <w:b/>
                <w:kern w:val="0"/>
                <w:sz w:val="20"/>
              </w:rPr>
              <w:t>*</w:t>
            </w:r>
            <w:r>
              <w:rPr>
                <w:rFonts w:ascii="Times New Roman" w:hAnsi="Times New Roman" w:cs="宋体" w:hint="eastAsia"/>
                <w:b/>
                <w:kern w:val="0"/>
                <w:sz w:val="20"/>
              </w:rPr>
              <w:t>3</w:t>
            </w:r>
            <w:r>
              <w:rPr>
                <w:rFonts w:ascii="宋体" w:hAnsi="宋体" w:cs="宋体" w:hint="eastAsia"/>
                <w:b/>
                <w:kern w:val="0"/>
                <w:sz w:val="20"/>
              </w:rPr>
              <w:t>）</w:t>
            </w:r>
            <w:r>
              <w:rPr>
                <w:rFonts w:ascii="宋体" w:hAnsi="宋体" w:cs="宋体" w:hint="eastAsia"/>
                <w:kern w:val="0"/>
                <w:sz w:val="20"/>
              </w:rPr>
              <w:t>分；其余不得分。（以评标委员会查询的结果为准）</w:t>
            </w:r>
          </w:p>
          <w:p w:rsidR="000A5069" w:rsidRDefault="00EF5503">
            <w:pPr>
              <w:spacing w:line="320" w:lineRule="exact"/>
              <w:jc w:val="left"/>
              <w:rPr>
                <w:rFonts w:ascii="宋体" w:hAnsi="宋体" w:cs="宋体"/>
                <w:b/>
                <w:kern w:val="0"/>
                <w:sz w:val="20"/>
              </w:rPr>
            </w:pPr>
            <w:r>
              <w:rPr>
                <w:rFonts w:ascii="宋体" w:hAnsi="宋体" w:cs="宋体" w:hint="eastAsia"/>
                <w:b/>
                <w:kern w:val="0"/>
                <w:sz w:val="20"/>
              </w:rPr>
              <w:t>（说明：具体级差由招标人编制招标文件时从</w:t>
            </w:r>
            <w:r>
              <w:rPr>
                <w:rFonts w:ascii="宋体" w:hAnsi="宋体" w:cs="宋体" w:hint="eastAsia"/>
                <w:b/>
                <w:kern w:val="0"/>
                <w:sz w:val="20"/>
              </w:rPr>
              <w:t>0</w:t>
            </w:r>
            <w:r>
              <w:rPr>
                <w:rFonts w:ascii="宋体" w:hAnsi="宋体" w:cs="宋体" w:hint="eastAsia"/>
                <w:b/>
                <w:kern w:val="0"/>
                <w:sz w:val="20"/>
              </w:rPr>
              <w:t>、</w:t>
            </w:r>
            <w:r>
              <w:rPr>
                <w:rFonts w:ascii="宋体" w:hAnsi="宋体" w:cs="宋体" w:hint="eastAsia"/>
                <w:b/>
                <w:kern w:val="0"/>
                <w:sz w:val="20"/>
              </w:rPr>
              <w:t>0.05</w:t>
            </w:r>
            <w:r>
              <w:rPr>
                <w:rFonts w:ascii="宋体" w:hAnsi="宋体" w:cs="宋体" w:hint="eastAsia"/>
                <w:b/>
                <w:kern w:val="0"/>
                <w:sz w:val="20"/>
              </w:rPr>
              <w:t>、</w:t>
            </w:r>
            <w:r>
              <w:rPr>
                <w:rFonts w:ascii="宋体" w:hAnsi="宋体" w:cs="宋体" w:hint="eastAsia"/>
                <w:b/>
                <w:kern w:val="0"/>
                <w:sz w:val="20"/>
              </w:rPr>
              <w:t>0.1</w:t>
            </w:r>
            <w:r>
              <w:rPr>
                <w:rFonts w:ascii="宋体" w:hAnsi="宋体" w:cs="宋体" w:hint="eastAsia"/>
                <w:b/>
                <w:kern w:val="0"/>
                <w:sz w:val="20"/>
              </w:rPr>
              <w:t>中选择确定）</w:t>
            </w:r>
          </w:p>
          <w:p w:rsidR="000A5069" w:rsidRDefault="00EF5503">
            <w:pPr>
              <w:spacing w:line="320" w:lineRule="exact"/>
              <w:jc w:val="left"/>
              <w:rPr>
                <w:rFonts w:ascii="宋体" w:hAnsi="宋体"/>
                <w:b/>
              </w:rPr>
            </w:pPr>
            <w:r>
              <w:rPr>
                <w:rFonts w:ascii="Times New Roman" w:hAnsi="Times New Roman" w:hint="eastAsia"/>
                <w:szCs w:val="21"/>
              </w:rPr>
              <w:t>2</w:t>
            </w:r>
            <w:r>
              <w:rPr>
                <w:rFonts w:ascii="宋体" w:hAnsi="宋体" w:hint="eastAsia"/>
                <w:szCs w:val="21"/>
              </w:rPr>
              <w:t>.</w:t>
            </w:r>
            <w:r>
              <w:rPr>
                <w:rFonts w:ascii="宋体" w:hAnsi="宋体" w:hint="eastAsia"/>
                <w:szCs w:val="21"/>
              </w:rPr>
              <w:t>每有</w:t>
            </w:r>
            <w:r>
              <w:rPr>
                <w:rFonts w:ascii="Times New Roman" w:hAnsi="Times New Roman" w:hint="eastAsia"/>
                <w:szCs w:val="21"/>
              </w:rPr>
              <w:t>1</w:t>
            </w:r>
            <w:r>
              <w:rPr>
                <w:rFonts w:ascii="宋体" w:hAnsi="宋体" w:hint="eastAsia"/>
                <w:szCs w:val="21"/>
              </w:rPr>
              <w:t>个不良行为记录扣</w:t>
            </w:r>
            <w:r>
              <w:rPr>
                <w:rFonts w:ascii="Times New Roman" w:hAnsi="Times New Roman" w:hint="eastAsia"/>
                <w:szCs w:val="21"/>
              </w:rPr>
              <w:t>1</w:t>
            </w:r>
            <w:r>
              <w:rPr>
                <w:rFonts w:ascii="宋体" w:hAnsi="宋体" w:hint="eastAsia"/>
                <w:szCs w:val="21"/>
              </w:rPr>
              <w:t>分，累计扣分不限</w:t>
            </w:r>
            <w:r>
              <w:rPr>
                <w:rFonts w:ascii="宋体" w:hAnsi="宋体" w:hint="eastAsia"/>
                <w:szCs w:val="21"/>
              </w:rPr>
              <w:t>,</w:t>
            </w:r>
            <w:r>
              <w:rPr>
                <w:rFonts w:ascii="宋体" w:hAnsi="宋体"/>
                <w:bCs/>
                <w:szCs w:val="21"/>
              </w:rPr>
              <w:t>同一不良行为不重复扣分。</w:t>
            </w:r>
            <w:r>
              <w:rPr>
                <w:rFonts w:ascii="宋体" w:hAnsi="宋体" w:hint="eastAsia"/>
                <w:szCs w:val="21"/>
              </w:rPr>
              <w:t>（</w:t>
            </w:r>
            <w:r>
              <w:rPr>
                <w:rFonts w:ascii="宋体" w:hAnsi="宋体"/>
                <w:bCs/>
                <w:szCs w:val="21"/>
              </w:rPr>
              <w:t>依据</w:t>
            </w:r>
            <w:r>
              <w:rPr>
                <w:rFonts w:ascii="宋体" w:hAnsi="宋体" w:hint="eastAsia"/>
                <w:bCs/>
                <w:szCs w:val="21"/>
              </w:rPr>
              <w:t>水利建设市场监管平台、安徽省水利建设市场信用信息平台</w:t>
            </w:r>
            <w:r>
              <w:rPr>
                <w:rFonts w:ascii="宋体" w:hAnsi="宋体" w:cs="宋体" w:hint="eastAsia"/>
                <w:bCs/>
                <w:color w:val="000000"/>
                <w:kern w:val="0"/>
                <w:sz w:val="20"/>
              </w:rPr>
              <w:t>公开且在</w:t>
            </w:r>
            <w:r>
              <w:rPr>
                <w:rFonts w:ascii="宋体" w:hAnsi="宋体" w:cs="宋体" w:hint="eastAsia"/>
                <w:bCs/>
                <w:kern w:val="0"/>
                <w:sz w:val="20"/>
              </w:rPr>
              <w:t>公开期限内</w:t>
            </w:r>
            <w:r>
              <w:rPr>
                <w:rFonts w:ascii="宋体" w:hAnsi="宋体" w:hint="eastAsia"/>
                <w:bCs/>
                <w:szCs w:val="21"/>
              </w:rPr>
              <w:t>的不良行为记录，以评标委员会查询的结果为准）。</w:t>
            </w:r>
          </w:p>
        </w:tc>
      </w:tr>
      <w:tr w:rsidR="000A5069">
        <w:trPr>
          <w:trHeight w:val="427"/>
        </w:trPr>
        <w:tc>
          <w:tcPr>
            <w:tcW w:w="900" w:type="dxa"/>
            <w:vMerge/>
          </w:tcPr>
          <w:p w:rsidR="000A5069" w:rsidRDefault="000A5069">
            <w:pPr>
              <w:spacing w:line="320" w:lineRule="exact"/>
              <w:rPr>
                <w:rFonts w:ascii="宋体" w:hAnsi="宋体"/>
              </w:rPr>
            </w:pPr>
          </w:p>
        </w:tc>
        <w:tc>
          <w:tcPr>
            <w:tcW w:w="1124" w:type="dxa"/>
            <w:vMerge/>
          </w:tcPr>
          <w:p w:rsidR="000A5069" w:rsidRDefault="000A5069">
            <w:pPr>
              <w:spacing w:line="320" w:lineRule="exact"/>
              <w:rPr>
                <w:rFonts w:ascii="宋体" w:hAnsi="宋体"/>
              </w:rPr>
            </w:pPr>
          </w:p>
        </w:tc>
        <w:tc>
          <w:tcPr>
            <w:tcW w:w="2476" w:type="dxa"/>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总监理工程师资历和业绩（</w:t>
            </w:r>
            <w:r>
              <w:rPr>
                <w:rFonts w:ascii="Times New Roman" w:hAnsi="Times New Roman" w:hint="eastAsia"/>
              </w:rPr>
              <w:t>6</w:t>
            </w:r>
            <w:r>
              <w:rPr>
                <w:rFonts w:ascii="宋体" w:hAnsi="宋体" w:hint="eastAsia"/>
              </w:rPr>
              <w:t>分）</w:t>
            </w:r>
          </w:p>
        </w:tc>
        <w:tc>
          <w:tcPr>
            <w:tcW w:w="4680" w:type="dxa"/>
            <w:vAlign w:val="center"/>
          </w:tcPr>
          <w:p w:rsidR="000A5069" w:rsidRDefault="00EF5503">
            <w:pPr>
              <w:spacing w:line="320" w:lineRule="exact"/>
              <w:jc w:val="left"/>
              <w:rPr>
                <w:rFonts w:ascii="宋体" w:hAnsi="宋体"/>
              </w:rPr>
            </w:pPr>
            <w:r>
              <w:rPr>
                <w:rFonts w:ascii="Times New Roman" w:hAnsi="Times New Roman" w:hint="eastAsia"/>
              </w:rPr>
              <w:t>1</w:t>
            </w:r>
            <w:r>
              <w:rPr>
                <w:rFonts w:ascii="宋体" w:hAnsi="宋体" w:hint="eastAsia"/>
              </w:rPr>
              <w:t>.</w:t>
            </w:r>
            <w:r>
              <w:rPr>
                <w:rFonts w:ascii="宋体" w:hAnsi="宋体" w:hint="eastAsia"/>
              </w:rPr>
              <w:t>具有水利水电相关专业高级及以上技术职称的得</w:t>
            </w:r>
            <w:r>
              <w:rPr>
                <w:rFonts w:ascii="Times New Roman" w:hAnsi="Times New Roman" w:hint="eastAsia"/>
              </w:rPr>
              <w:t>2</w:t>
            </w:r>
            <w:r>
              <w:rPr>
                <w:rFonts w:ascii="宋体" w:hAnsi="宋体" w:hint="eastAsia"/>
              </w:rPr>
              <w:t>分，否则不得分；</w:t>
            </w:r>
            <w:r>
              <w:rPr>
                <w:rFonts w:ascii="宋体" w:hAnsi="宋体" w:hint="eastAsia"/>
              </w:rPr>
              <w:t xml:space="preserve"> </w:t>
            </w:r>
          </w:p>
          <w:p w:rsidR="000A5069" w:rsidRDefault="00EF5503">
            <w:pPr>
              <w:spacing w:line="320" w:lineRule="exact"/>
              <w:jc w:val="left"/>
              <w:rPr>
                <w:rFonts w:ascii="宋体" w:hAnsi="宋体"/>
              </w:rPr>
            </w:pPr>
            <w:r>
              <w:rPr>
                <w:rFonts w:ascii="Times New Roman" w:hAnsi="Times New Roman" w:hint="eastAsia"/>
              </w:rPr>
              <w:t>2</w:t>
            </w:r>
            <w:r>
              <w:rPr>
                <w:rFonts w:ascii="宋体" w:hAnsi="宋体" w:hint="eastAsia"/>
              </w:rPr>
              <w:t>.</w:t>
            </w:r>
            <w:r>
              <w:rPr>
                <w:rFonts w:ascii="宋体" w:hAnsi="宋体" w:hint="eastAsia"/>
              </w:rPr>
              <w:t>每参与</w:t>
            </w:r>
            <w:r>
              <w:rPr>
                <w:rFonts w:ascii="Times New Roman" w:hAnsi="Times New Roman" w:hint="eastAsia"/>
              </w:rPr>
              <w:t>1</w:t>
            </w:r>
            <w:r>
              <w:rPr>
                <w:rFonts w:ascii="宋体" w:hAnsi="宋体" w:hint="eastAsia"/>
              </w:rPr>
              <w:t>项类似项目业绩得</w:t>
            </w:r>
            <w:r>
              <w:rPr>
                <w:rFonts w:ascii="宋体" w:hAnsi="宋体" w:hint="eastAsia"/>
                <w:u w:val="single"/>
              </w:rPr>
              <w:t xml:space="preserve">     </w:t>
            </w:r>
            <w:r>
              <w:rPr>
                <w:rFonts w:ascii="宋体" w:hAnsi="宋体" w:hint="eastAsia"/>
              </w:rPr>
              <w:t>分，最多不超过</w:t>
            </w:r>
            <w:r>
              <w:rPr>
                <w:rFonts w:ascii="Times New Roman" w:hAnsi="Times New Roman" w:hint="eastAsia"/>
              </w:rPr>
              <w:t>4</w:t>
            </w:r>
            <w:r>
              <w:rPr>
                <w:rFonts w:ascii="宋体" w:hAnsi="宋体" w:hint="eastAsia"/>
              </w:rPr>
              <w:t>分。</w:t>
            </w:r>
          </w:p>
        </w:tc>
      </w:tr>
      <w:tr w:rsidR="000A5069">
        <w:trPr>
          <w:trHeight w:val="427"/>
        </w:trPr>
        <w:tc>
          <w:tcPr>
            <w:tcW w:w="900" w:type="dxa"/>
            <w:vMerge/>
          </w:tcPr>
          <w:p w:rsidR="000A5069" w:rsidRDefault="000A5069">
            <w:pPr>
              <w:spacing w:line="320" w:lineRule="exact"/>
              <w:rPr>
                <w:rFonts w:ascii="宋体" w:hAnsi="宋体"/>
              </w:rPr>
            </w:pPr>
          </w:p>
        </w:tc>
        <w:tc>
          <w:tcPr>
            <w:tcW w:w="1124" w:type="dxa"/>
            <w:vMerge/>
          </w:tcPr>
          <w:p w:rsidR="000A5069" w:rsidRDefault="000A5069">
            <w:pPr>
              <w:spacing w:line="320" w:lineRule="exact"/>
              <w:rPr>
                <w:rFonts w:ascii="宋体" w:hAnsi="宋体"/>
              </w:rPr>
            </w:pPr>
          </w:p>
        </w:tc>
        <w:tc>
          <w:tcPr>
            <w:tcW w:w="2476" w:type="dxa"/>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szCs w:val="21"/>
              </w:rPr>
              <w:t>监理机构设置（</w:t>
            </w:r>
            <w:r>
              <w:rPr>
                <w:rFonts w:ascii="Times New Roman" w:hAnsi="Times New Roman" w:hint="eastAsia"/>
                <w:szCs w:val="21"/>
              </w:rPr>
              <w:t>2</w:t>
            </w:r>
            <w:r>
              <w:rPr>
                <w:rFonts w:ascii="宋体" w:hAnsi="宋体" w:hint="eastAsia"/>
                <w:szCs w:val="21"/>
              </w:rPr>
              <w:t>分）</w:t>
            </w:r>
          </w:p>
        </w:tc>
        <w:tc>
          <w:tcPr>
            <w:tcW w:w="4680" w:type="dxa"/>
            <w:vAlign w:val="center"/>
          </w:tcPr>
          <w:p w:rsidR="000A5069" w:rsidRDefault="00EF5503">
            <w:pPr>
              <w:spacing w:line="320" w:lineRule="exact"/>
              <w:jc w:val="left"/>
              <w:rPr>
                <w:rFonts w:ascii="宋体" w:hAnsi="宋体"/>
              </w:rPr>
            </w:pPr>
            <w:r>
              <w:rPr>
                <w:rFonts w:ascii="宋体" w:hAnsi="宋体" w:hint="eastAsia"/>
                <w:szCs w:val="21"/>
              </w:rPr>
              <w:t>监理机构的组织形式、管理跨度符合实际、具体可行的得</w:t>
            </w:r>
            <w:r>
              <w:rPr>
                <w:rFonts w:ascii="Times New Roman" w:hAnsi="Times New Roman" w:hint="eastAsia"/>
                <w:szCs w:val="21"/>
              </w:rPr>
              <w:t>2</w:t>
            </w:r>
            <w:r>
              <w:rPr>
                <w:rFonts w:ascii="宋体" w:hAnsi="宋体" w:hint="eastAsia"/>
                <w:szCs w:val="21"/>
              </w:rPr>
              <w:t>分，其他酌情赋分，但最低不低于</w:t>
            </w:r>
            <w:r>
              <w:rPr>
                <w:rFonts w:ascii="Times New Roman" w:hAnsi="Times New Roman" w:hint="eastAsia"/>
                <w:szCs w:val="21"/>
              </w:rPr>
              <w:t>1</w:t>
            </w:r>
            <w:r>
              <w:rPr>
                <w:rFonts w:ascii="宋体" w:hAnsi="宋体" w:hint="eastAsia"/>
                <w:szCs w:val="21"/>
              </w:rPr>
              <w:t>.</w:t>
            </w:r>
            <w:r>
              <w:rPr>
                <w:rFonts w:ascii="Times New Roman" w:hAnsi="Times New Roman" w:hint="eastAsia"/>
                <w:szCs w:val="21"/>
              </w:rPr>
              <w:t>4</w:t>
            </w:r>
            <w:r>
              <w:rPr>
                <w:rFonts w:ascii="宋体" w:hAnsi="宋体" w:hint="eastAsia"/>
                <w:szCs w:val="21"/>
              </w:rPr>
              <w:t>分。无相应内容得</w:t>
            </w:r>
            <w:r>
              <w:rPr>
                <w:rFonts w:ascii="Times New Roman" w:hAnsi="Times New Roman" w:hint="eastAsia"/>
                <w:szCs w:val="21"/>
              </w:rPr>
              <w:t>0</w:t>
            </w:r>
            <w:r>
              <w:rPr>
                <w:rFonts w:ascii="宋体" w:hAnsi="宋体" w:hint="eastAsia"/>
                <w:szCs w:val="21"/>
              </w:rPr>
              <w:t>分。</w:t>
            </w:r>
          </w:p>
        </w:tc>
      </w:tr>
      <w:tr w:rsidR="000A5069">
        <w:trPr>
          <w:trHeight w:val="405"/>
        </w:trPr>
        <w:tc>
          <w:tcPr>
            <w:tcW w:w="900" w:type="dxa"/>
            <w:vMerge/>
          </w:tcPr>
          <w:p w:rsidR="000A5069" w:rsidRDefault="000A5069">
            <w:pPr>
              <w:spacing w:line="320" w:lineRule="exact"/>
              <w:rPr>
                <w:rFonts w:ascii="宋体" w:hAnsi="宋体"/>
              </w:rPr>
            </w:pPr>
          </w:p>
        </w:tc>
        <w:tc>
          <w:tcPr>
            <w:tcW w:w="1124" w:type="dxa"/>
            <w:vMerge/>
          </w:tcPr>
          <w:p w:rsidR="000A5069" w:rsidRDefault="000A5069">
            <w:pPr>
              <w:spacing w:line="320" w:lineRule="exact"/>
              <w:rPr>
                <w:rFonts w:ascii="宋体" w:hAnsi="宋体"/>
              </w:rPr>
            </w:pPr>
          </w:p>
        </w:tc>
        <w:tc>
          <w:tcPr>
            <w:tcW w:w="2476" w:type="dxa"/>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其他主要监理人员资历、业绩</w:t>
            </w:r>
            <w:r>
              <w:rPr>
                <w:rFonts w:ascii="宋体" w:hAnsi="宋体" w:hint="eastAsia"/>
                <w:szCs w:val="21"/>
              </w:rPr>
              <w:t>及进场计划（</w:t>
            </w:r>
            <w:r>
              <w:rPr>
                <w:rFonts w:ascii="Times New Roman" w:hAnsi="Times New Roman" w:hint="eastAsia"/>
                <w:szCs w:val="21"/>
              </w:rPr>
              <w:t>6</w:t>
            </w:r>
            <w:r>
              <w:rPr>
                <w:rFonts w:ascii="宋体" w:hAnsi="宋体" w:hint="eastAsia"/>
                <w:szCs w:val="21"/>
              </w:rPr>
              <w:t>分）</w:t>
            </w:r>
          </w:p>
        </w:tc>
        <w:tc>
          <w:tcPr>
            <w:tcW w:w="4680" w:type="dxa"/>
            <w:vAlign w:val="center"/>
          </w:tcPr>
          <w:p w:rsidR="000A5069" w:rsidRDefault="00EF5503">
            <w:pPr>
              <w:spacing w:line="320" w:lineRule="exact"/>
              <w:jc w:val="left"/>
              <w:rPr>
                <w:rFonts w:ascii="宋体" w:hAnsi="宋体"/>
              </w:rPr>
            </w:pPr>
            <w:r>
              <w:rPr>
                <w:rFonts w:ascii="宋体" w:hAnsi="宋体" w:hint="eastAsia"/>
                <w:szCs w:val="21"/>
              </w:rPr>
              <w:t>从主要监理人员数量、专业、学历、年龄、职称结构、个人经验业绩和进场计划等方面进行综合评价，酌情赋分，最高得</w:t>
            </w:r>
            <w:r>
              <w:rPr>
                <w:rFonts w:ascii="Times New Roman" w:hAnsi="Times New Roman" w:hint="eastAsia"/>
                <w:szCs w:val="21"/>
              </w:rPr>
              <w:t>6</w:t>
            </w:r>
            <w:r>
              <w:rPr>
                <w:rFonts w:ascii="宋体" w:hAnsi="宋体" w:hint="eastAsia"/>
                <w:szCs w:val="21"/>
              </w:rPr>
              <w:t>分，最低不低于</w:t>
            </w:r>
            <w:r>
              <w:rPr>
                <w:rFonts w:ascii="Times New Roman" w:hAnsi="Times New Roman" w:hint="eastAsia"/>
                <w:szCs w:val="21"/>
              </w:rPr>
              <w:t>4</w:t>
            </w:r>
            <w:r>
              <w:rPr>
                <w:rFonts w:ascii="宋体" w:hAnsi="宋体" w:hint="eastAsia"/>
                <w:szCs w:val="21"/>
              </w:rPr>
              <w:t>.</w:t>
            </w:r>
            <w:r>
              <w:rPr>
                <w:rFonts w:ascii="Times New Roman" w:hAnsi="Times New Roman" w:hint="eastAsia"/>
                <w:szCs w:val="21"/>
              </w:rPr>
              <w:t>2</w:t>
            </w:r>
            <w:r>
              <w:rPr>
                <w:rFonts w:ascii="宋体" w:hAnsi="宋体" w:hint="eastAsia"/>
                <w:szCs w:val="21"/>
              </w:rPr>
              <w:t>分。</w:t>
            </w:r>
          </w:p>
        </w:tc>
      </w:tr>
      <w:tr w:rsidR="000A5069">
        <w:trPr>
          <w:trHeight w:val="383"/>
        </w:trPr>
        <w:tc>
          <w:tcPr>
            <w:tcW w:w="900" w:type="dxa"/>
            <w:vMerge/>
          </w:tcPr>
          <w:p w:rsidR="000A5069" w:rsidRDefault="000A5069">
            <w:pPr>
              <w:spacing w:line="320" w:lineRule="exact"/>
              <w:rPr>
                <w:rFonts w:ascii="宋体" w:hAnsi="宋体"/>
              </w:rPr>
            </w:pPr>
          </w:p>
        </w:tc>
        <w:tc>
          <w:tcPr>
            <w:tcW w:w="1124" w:type="dxa"/>
            <w:vMerge/>
          </w:tcPr>
          <w:p w:rsidR="000A5069" w:rsidRDefault="000A5069">
            <w:pPr>
              <w:spacing w:line="320" w:lineRule="exact"/>
              <w:rPr>
                <w:rFonts w:ascii="宋体" w:hAnsi="宋体"/>
              </w:rPr>
            </w:pPr>
          </w:p>
        </w:tc>
        <w:tc>
          <w:tcPr>
            <w:tcW w:w="2476" w:type="dxa"/>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拟投入的监理设备（</w:t>
            </w:r>
            <w:r>
              <w:rPr>
                <w:rFonts w:ascii="Times New Roman" w:hAnsi="Times New Roman" w:hint="eastAsia"/>
              </w:rPr>
              <w:t>3</w:t>
            </w:r>
            <w:r>
              <w:rPr>
                <w:rFonts w:ascii="宋体" w:hAnsi="宋体" w:hint="eastAsia"/>
              </w:rPr>
              <w:t>分）</w:t>
            </w:r>
          </w:p>
        </w:tc>
        <w:tc>
          <w:tcPr>
            <w:tcW w:w="4680" w:type="dxa"/>
            <w:vAlign w:val="center"/>
          </w:tcPr>
          <w:p w:rsidR="000A5069" w:rsidRDefault="00EF5503">
            <w:pPr>
              <w:spacing w:line="320" w:lineRule="exact"/>
              <w:jc w:val="left"/>
              <w:rPr>
                <w:rFonts w:ascii="宋体" w:hAnsi="宋体"/>
              </w:rPr>
            </w:pPr>
            <w:r>
              <w:rPr>
                <w:rFonts w:ascii="宋体" w:hAnsi="宋体" w:hint="eastAsia"/>
              </w:rPr>
              <w:t>配备合理、完全满足监理工作需要得</w:t>
            </w:r>
            <w:r>
              <w:rPr>
                <w:rFonts w:ascii="Times New Roman" w:hAnsi="Times New Roman" w:hint="eastAsia"/>
              </w:rPr>
              <w:t>3</w:t>
            </w:r>
            <w:r>
              <w:rPr>
                <w:rFonts w:ascii="宋体" w:hAnsi="宋体" w:hint="eastAsia"/>
              </w:rPr>
              <w:t>分，其他酌情赋分，</w:t>
            </w:r>
            <w:r>
              <w:rPr>
                <w:rFonts w:ascii="宋体" w:hAnsi="宋体" w:hint="eastAsia"/>
                <w:szCs w:val="21"/>
              </w:rPr>
              <w:t>但最低不低于</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1</w:t>
            </w:r>
            <w:r>
              <w:rPr>
                <w:rFonts w:ascii="宋体" w:hAnsi="宋体" w:hint="eastAsia"/>
                <w:szCs w:val="21"/>
              </w:rPr>
              <w:t>分。无相应内容得</w:t>
            </w:r>
            <w:r>
              <w:rPr>
                <w:rFonts w:ascii="Times New Roman" w:hAnsi="Times New Roman" w:hint="eastAsia"/>
                <w:szCs w:val="21"/>
              </w:rPr>
              <w:t>0</w:t>
            </w:r>
            <w:r>
              <w:rPr>
                <w:rFonts w:ascii="宋体" w:hAnsi="宋体" w:hint="eastAsia"/>
                <w:szCs w:val="21"/>
              </w:rPr>
              <w:t>分。</w:t>
            </w:r>
          </w:p>
        </w:tc>
      </w:tr>
      <w:tr w:rsidR="000A5069">
        <w:trPr>
          <w:trHeight w:val="383"/>
        </w:trPr>
        <w:tc>
          <w:tcPr>
            <w:tcW w:w="900" w:type="dxa"/>
            <w:vMerge/>
          </w:tcPr>
          <w:p w:rsidR="000A5069" w:rsidRDefault="000A5069">
            <w:pPr>
              <w:spacing w:line="320" w:lineRule="exact"/>
              <w:rPr>
                <w:rFonts w:ascii="宋体" w:hAnsi="宋体"/>
              </w:rPr>
            </w:pPr>
          </w:p>
        </w:tc>
        <w:tc>
          <w:tcPr>
            <w:tcW w:w="1124" w:type="dxa"/>
            <w:vMerge/>
          </w:tcPr>
          <w:p w:rsidR="000A5069" w:rsidRDefault="000A5069">
            <w:pPr>
              <w:spacing w:line="320" w:lineRule="exact"/>
              <w:rPr>
                <w:rFonts w:ascii="宋体" w:hAnsi="宋体"/>
              </w:rPr>
            </w:pPr>
          </w:p>
        </w:tc>
        <w:tc>
          <w:tcPr>
            <w:tcW w:w="2476" w:type="dxa"/>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随时可调用的后备资源（</w:t>
            </w:r>
            <w:r>
              <w:rPr>
                <w:rFonts w:ascii="Times New Roman" w:hAnsi="Times New Roman" w:hint="eastAsia"/>
              </w:rPr>
              <w:t>3</w:t>
            </w:r>
            <w:r>
              <w:rPr>
                <w:rFonts w:ascii="宋体" w:hAnsi="宋体" w:hint="eastAsia"/>
              </w:rPr>
              <w:t>分）</w:t>
            </w:r>
          </w:p>
        </w:tc>
        <w:tc>
          <w:tcPr>
            <w:tcW w:w="4680" w:type="dxa"/>
            <w:vAlign w:val="center"/>
          </w:tcPr>
          <w:p w:rsidR="000A5069" w:rsidRDefault="00EF5503">
            <w:pPr>
              <w:pStyle w:val="aff4"/>
              <w:spacing w:line="320" w:lineRule="exact"/>
              <w:rPr>
                <w:rFonts w:ascii="宋体" w:hAnsi="宋体"/>
              </w:rPr>
            </w:pPr>
            <w:r>
              <w:rPr>
                <w:rFonts w:ascii="宋体" w:hAnsi="宋体" w:hint="eastAsia"/>
              </w:rPr>
              <w:t>可调用的后备资源充足的得</w:t>
            </w:r>
            <w:r>
              <w:rPr>
                <w:rFonts w:hint="eastAsia"/>
              </w:rPr>
              <w:t>3</w:t>
            </w:r>
            <w:r>
              <w:rPr>
                <w:rFonts w:ascii="宋体" w:hAnsi="宋体" w:hint="eastAsia"/>
              </w:rPr>
              <w:t>分，其他酌情赋分，</w:t>
            </w:r>
            <w:r>
              <w:rPr>
                <w:rFonts w:ascii="宋体" w:hAnsi="宋体" w:hint="eastAsia"/>
                <w:szCs w:val="21"/>
              </w:rPr>
              <w:t>但最低不低于</w:t>
            </w:r>
            <w:r>
              <w:rPr>
                <w:rFonts w:hint="eastAsia"/>
                <w:szCs w:val="21"/>
              </w:rPr>
              <w:t>2</w:t>
            </w:r>
            <w:r>
              <w:rPr>
                <w:rFonts w:ascii="宋体" w:hAnsi="宋体" w:hint="eastAsia"/>
                <w:szCs w:val="21"/>
              </w:rPr>
              <w:t>.</w:t>
            </w:r>
            <w:r>
              <w:rPr>
                <w:rFonts w:hint="eastAsia"/>
                <w:szCs w:val="21"/>
              </w:rPr>
              <w:t>1</w:t>
            </w:r>
            <w:r>
              <w:rPr>
                <w:rFonts w:ascii="宋体" w:hAnsi="宋体" w:hint="eastAsia"/>
                <w:szCs w:val="21"/>
              </w:rPr>
              <w:t>分。无相应内容得</w:t>
            </w:r>
            <w:r>
              <w:rPr>
                <w:rFonts w:hint="eastAsia"/>
                <w:szCs w:val="21"/>
              </w:rPr>
              <w:t>0</w:t>
            </w:r>
            <w:r>
              <w:rPr>
                <w:rFonts w:ascii="宋体" w:hAnsi="宋体" w:hint="eastAsia"/>
                <w:szCs w:val="21"/>
              </w:rPr>
              <w:t>分。</w:t>
            </w:r>
          </w:p>
        </w:tc>
      </w:tr>
      <w:tr w:rsidR="000A5069">
        <w:trPr>
          <w:trHeight w:val="383"/>
        </w:trPr>
        <w:tc>
          <w:tcPr>
            <w:tcW w:w="900" w:type="dxa"/>
            <w:vMerge w:val="restart"/>
            <w:vAlign w:val="center"/>
          </w:tcPr>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hint="eastAsia"/>
              </w:rPr>
              <w:t>（</w:t>
            </w:r>
            <w:r>
              <w:rPr>
                <w:rFonts w:ascii="Times New Roman" w:hAnsi="Times New Roman" w:hint="eastAsia"/>
              </w:rPr>
              <w:t>2</w:t>
            </w:r>
            <w:r>
              <w:rPr>
                <w:rFonts w:ascii="宋体" w:hAnsi="宋体" w:hint="eastAsia"/>
              </w:rPr>
              <w:t>）</w:t>
            </w:r>
          </w:p>
        </w:tc>
        <w:tc>
          <w:tcPr>
            <w:tcW w:w="1124" w:type="dxa"/>
            <w:vMerge w:val="restart"/>
            <w:vAlign w:val="center"/>
          </w:tcPr>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0A5069">
            <w:pPr>
              <w:spacing w:line="320" w:lineRule="exact"/>
              <w:jc w:val="center"/>
              <w:rPr>
                <w:rFonts w:ascii="宋体" w:hAnsi="宋体"/>
              </w:rPr>
            </w:pPr>
          </w:p>
          <w:p w:rsidR="000A5069" w:rsidRDefault="00EF5503">
            <w:pPr>
              <w:spacing w:line="320" w:lineRule="exact"/>
              <w:jc w:val="center"/>
              <w:rPr>
                <w:rFonts w:ascii="宋体" w:hAnsi="宋体"/>
              </w:rPr>
            </w:pPr>
            <w:r>
              <w:rPr>
                <w:rFonts w:ascii="宋体" w:hAnsi="宋体" w:hint="eastAsia"/>
              </w:rPr>
              <w:t>投标报价（</w:t>
            </w:r>
            <w:r>
              <w:rPr>
                <w:rFonts w:ascii="Times New Roman" w:hAnsi="Times New Roman" w:hint="eastAsia"/>
              </w:rPr>
              <w:t>30</w:t>
            </w:r>
            <w:r>
              <w:rPr>
                <w:rFonts w:ascii="宋体" w:hAnsi="宋体" w:hint="eastAsia"/>
              </w:rPr>
              <w:t>分）</w:t>
            </w:r>
          </w:p>
        </w:tc>
        <w:tc>
          <w:tcPr>
            <w:tcW w:w="2476" w:type="dxa"/>
            <w:vAlign w:val="center"/>
          </w:tcPr>
          <w:p w:rsidR="000A5069" w:rsidRDefault="00EF5503">
            <w:pPr>
              <w:spacing w:line="320" w:lineRule="exact"/>
              <w:rPr>
                <w:rFonts w:ascii="宋体" w:hAnsi="宋体"/>
              </w:rPr>
            </w:pPr>
            <w:r>
              <w:rPr>
                <w:rFonts w:ascii="宋体" w:hAnsi="宋体" w:hint="eastAsia"/>
              </w:rPr>
              <w:lastRenderedPageBreak/>
              <w:t>总报价（</w:t>
            </w:r>
            <w:r>
              <w:rPr>
                <w:rFonts w:ascii="Times New Roman" w:hAnsi="Times New Roman" w:hint="eastAsia"/>
              </w:rPr>
              <w:t>25</w:t>
            </w:r>
            <w:r>
              <w:rPr>
                <w:rFonts w:ascii="宋体" w:hAnsi="宋体" w:hint="eastAsia"/>
              </w:rPr>
              <w:t>分）</w:t>
            </w:r>
            <w:r>
              <w:rPr>
                <w:rFonts w:ascii="宋体" w:hAnsi="宋体" w:hint="eastAsia"/>
                <w:b/>
              </w:rPr>
              <w:t>（</w:t>
            </w:r>
            <w:r>
              <w:rPr>
                <w:rFonts w:ascii="宋体" w:hAnsi="宋体" w:hint="eastAsia"/>
                <w:b/>
                <w:szCs w:val="21"/>
              </w:rPr>
              <w:t>适用于价格竞争，方案</w:t>
            </w:r>
            <w:r>
              <w:rPr>
                <w:rFonts w:ascii="Times New Roman" w:hAnsi="Times New Roman" w:hint="eastAsia"/>
                <w:b/>
                <w:szCs w:val="21"/>
              </w:rPr>
              <w:t>1</w:t>
            </w:r>
            <w:r>
              <w:rPr>
                <w:rFonts w:ascii="宋体" w:hAnsi="宋体" w:hint="eastAsia"/>
                <w:b/>
              </w:rPr>
              <w:t>）</w:t>
            </w:r>
          </w:p>
        </w:tc>
        <w:tc>
          <w:tcPr>
            <w:tcW w:w="4680" w:type="dxa"/>
            <w:vAlign w:val="center"/>
          </w:tcPr>
          <w:p w:rsidR="000A5069" w:rsidRDefault="00EF5503">
            <w:pPr>
              <w:spacing w:line="320" w:lineRule="exact"/>
              <w:rPr>
                <w:rFonts w:ascii="宋体" w:hAnsi="宋体"/>
                <w:szCs w:val="21"/>
              </w:rPr>
            </w:pPr>
            <w:r>
              <w:rPr>
                <w:rFonts w:ascii="宋体" w:hAnsi="宋体" w:hint="eastAsia"/>
                <w:szCs w:val="21"/>
              </w:rPr>
              <w:t>投标报价不能超过最高投标限价（超过最高投标限价其投标文件将被否决）。</w:t>
            </w:r>
          </w:p>
          <w:p w:rsidR="000A5069" w:rsidRDefault="00EF5503">
            <w:pPr>
              <w:spacing w:line="320" w:lineRule="exact"/>
              <w:rPr>
                <w:rFonts w:ascii="宋体" w:hAnsi="宋体"/>
                <w:szCs w:val="21"/>
              </w:rPr>
            </w:pPr>
            <w:r>
              <w:rPr>
                <w:rFonts w:ascii="宋体" w:hAnsi="宋体" w:hint="eastAsia"/>
                <w:szCs w:val="21"/>
              </w:rPr>
              <w:t>投标报价等于最高投标限价时得</w:t>
            </w:r>
            <w:r>
              <w:rPr>
                <w:rFonts w:ascii="宋体" w:hAnsi="宋体" w:hint="eastAsia"/>
                <w:szCs w:val="21"/>
                <w:u w:val="single"/>
              </w:rPr>
              <w:t xml:space="preserve"> F </w:t>
            </w:r>
            <w:r>
              <w:rPr>
                <w:rFonts w:ascii="宋体" w:hAnsi="宋体" w:hint="eastAsia"/>
                <w:szCs w:val="21"/>
              </w:rPr>
              <w:t>分（</w:t>
            </w:r>
            <w:r>
              <w:rPr>
                <w:rFonts w:ascii="宋体" w:hAnsi="宋体" w:hint="eastAsia"/>
                <w:b/>
                <w:szCs w:val="21"/>
              </w:rPr>
              <w:t>说明：招标人根据具体情况从</w:t>
            </w:r>
            <w:r>
              <w:rPr>
                <w:rFonts w:ascii="Times New Roman" w:hAnsi="Times New Roman" w:hint="eastAsia"/>
                <w:b/>
                <w:szCs w:val="21"/>
              </w:rPr>
              <w:t>10</w:t>
            </w:r>
            <w:r>
              <w:rPr>
                <w:rFonts w:ascii="宋体" w:hAnsi="宋体" w:hint="eastAsia"/>
                <w:b/>
                <w:szCs w:val="21"/>
              </w:rPr>
              <w:t>～</w:t>
            </w:r>
            <w:r>
              <w:rPr>
                <w:rFonts w:ascii="Times New Roman" w:hAnsi="Times New Roman" w:hint="eastAsia"/>
                <w:b/>
                <w:szCs w:val="21"/>
              </w:rPr>
              <w:t>20</w:t>
            </w:r>
            <w:r>
              <w:rPr>
                <w:rFonts w:ascii="宋体" w:hAnsi="宋体" w:hint="eastAsia"/>
                <w:b/>
                <w:szCs w:val="21"/>
              </w:rPr>
              <w:t>中选定），</w:t>
            </w:r>
            <w:r>
              <w:rPr>
                <w:rFonts w:ascii="宋体" w:hAnsi="宋体" w:hint="eastAsia"/>
                <w:szCs w:val="21"/>
              </w:rPr>
              <w:t>在此基础上每下降</w:t>
            </w:r>
            <w:r>
              <w:rPr>
                <w:rFonts w:ascii="Times New Roman" w:hAnsi="Times New Roman" w:hint="eastAsia"/>
                <w:szCs w:val="21"/>
              </w:rPr>
              <w:t>1</w:t>
            </w:r>
            <w:r>
              <w:rPr>
                <w:rFonts w:ascii="宋体" w:hAnsi="宋体" w:hint="eastAsia"/>
                <w:szCs w:val="21"/>
              </w:rPr>
              <w:t>个百分点加</w:t>
            </w:r>
            <w:r>
              <w:rPr>
                <w:rFonts w:ascii="Times New Roman" w:hAnsi="Times New Roman" w:hint="eastAsia"/>
                <w:szCs w:val="21"/>
              </w:rPr>
              <w:t>1</w:t>
            </w:r>
            <w:r>
              <w:rPr>
                <w:rFonts w:ascii="宋体" w:hAnsi="宋体" w:hint="eastAsia"/>
                <w:szCs w:val="21"/>
              </w:rPr>
              <w:t>分，最高得</w:t>
            </w:r>
            <w:r>
              <w:rPr>
                <w:rFonts w:ascii="Times New Roman" w:hAnsi="Times New Roman" w:hint="eastAsia"/>
                <w:szCs w:val="21"/>
              </w:rPr>
              <w:t>25</w:t>
            </w:r>
            <w:r>
              <w:rPr>
                <w:rFonts w:ascii="宋体" w:hAnsi="宋体" w:hint="eastAsia"/>
                <w:szCs w:val="21"/>
              </w:rPr>
              <w:t>分。（得分保留二位小数，小数点后第三位四舍五入。）</w:t>
            </w:r>
          </w:p>
          <w:p w:rsidR="000A5069" w:rsidRDefault="00EF5503">
            <w:pPr>
              <w:spacing w:line="320" w:lineRule="exact"/>
              <w:rPr>
                <w:rFonts w:ascii="宋体" w:hAnsi="宋体"/>
                <w:szCs w:val="21"/>
              </w:rPr>
            </w:pPr>
            <w:r>
              <w:rPr>
                <w:rFonts w:ascii="宋体" w:hAnsi="宋体" w:hint="eastAsia"/>
                <w:szCs w:val="21"/>
              </w:rPr>
              <w:t>公式</w:t>
            </w:r>
            <w:r>
              <w:rPr>
                <w:rFonts w:ascii="宋体" w:hAnsi="宋体"/>
                <w:szCs w:val="21"/>
              </w:rPr>
              <w:t>如下</w:t>
            </w:r>
            <w:r>
              <w:rPr>
                <w:rFonts w:ascii="宋体" w:hAnsi="宋体" w:hint="eastAsia"/>
                <w:szCs w:val="21"/>
              </w:rPr>
              <w:t>（金额报价）</w:t>
            </w:r>
            <w:r>
              <w:rPr>
                <w:rFonts w:ascii="宋体" w:hAnsi="宋体"/>
                <w:szCs w:val="21"/>
              </w:rPr>
              <w:t>：</w:t>
            </w:r>
          </w:p>
          <w:p w:rsidR="000A5069" w:rsidRDefault="00EF5503">
            <w:pPr>
              <w:pStyle w:val="aa"/>
              <w:rPr>
                <w:rFonts w:ascii="宋体" w:hAnsi="宋体"/>
                <w:szCs w:val="21"/>
              </w:rPr>
            </w:pPr>
            <w:r>
              <w:rPr>
                <w:rFonts w:ascii="宋体" w:hAnsi="宋体" w:hint="eastAsia"/>
                <w:szCs w:val="21"/>
              </w:rPr>
              <w:t>（</w:t>
            </w:r>
            <w:r>
              <w:rPr>
                <w:rFonts w:ascii="Times New Roman" w:hAnsi="Times New Roman" w:hint="eastAsia"/>
                <w:szCs w:val="21"/>
              </w:rPr>
              <w:t>1</w:t>
            </w:r>
            <w:r>
              <w:rPr>
                <w:rFonts w:ascii="宋体" w:hAnsi="宋体" w:hint="eastAsia"/>
                <w:szCs w:val="21"/>
              </w:rPr>
              <w:t>）报价偏差率（</w:t>
            </w:r>
            <w:r>
              <w:rPr>
                <w:rFonts w:ascii="宋体" w:hAnsi="宋体" w:hint="eastAsia"/>
                <w:szCs w:val="21"/>
              </w:rPr>
              <w:t>P</w:t>
            </w:r>
            <w:r>
              <w:rPr>
                <w:rFonts w:ascii="宋体" w:hAnsi="宋体" w:hint="eastAsia"/>
                <w:szCs w:val="21"/>
              </w:rPr>
              <w:t>）</w:t>
            </w:r>
          </w:p>
          <w:p w:rsidR="000A5069" w:rsidRDefault="00EF5503">
            <w:pPr>
              <w:pStyle w:val="aa"/>
              <w:rPr>
                <w:rFonts w:ascii="宋体" w:hAnsi="宋体"/>
                <w:szCs w:val="21"/>
              </w:rPr>
            </w:pPr>
            <w:r>
              <w:rPr>
                <w:rFonts w:hint="eastAsia"/>
              </w:rPr>
              <w:lastRenderedPageBreak/>
              <w:t>报价偏差率</w:t>
            </w:r>
            <w:r>
              <w:rPr>
                <w:rFonts w:hint="eastAsia"/>
              </w:rPr>
              <w:t>=[</w:t>
            </w:r>
            <w:r>
              <w:rPr>
                <w:rFonts w:hint="eastAsia"/>
              </w:rPr>
              <w:t>（最高投标限价</w:t>
            </w:r>
            <w:r>
              <w:rPr>
                <w:rFonts w:hint="eastAsia"/>
              </w:rPr>
              <w:t>-</w:t>
            </w:r>
            <w:r>
              <w:rPr>
                <w:rFonts w:hint="eastAsia"/>
              </w:rPr>
              <w:t>投标报价）</w:t>
            </w:r>
            <w:r>
              <w:rPr>
                <w:rFonts w:hint="eastAsia"/>
              </w:rPr>
              <w:t>/</w:t>
            </w:r>
            <w:r>
              <w:rPr>
                <w:rFonts w:hint="eastAsia"/>
              </w:rPr>
              <w:t>最高投标限价</w:t>
            </w:r>
            <w:r>
              <w:rPr>
                <w:rFonts w:hint="eastAsia"/>
              </w:rPr>
              <w:t>]</w:t>
            </w:r>
            <w:r>
              <w:rPr>
                <w:rFonts w:hint="eastAsia"/>
              </w:rPr>
              <w:t>×</w:t>
            </w:r>
            <w:r>
              <w:rPr>
                <w:rFonts w:ascii="Times New Roman" w:hAnsi="Times New Roman" w:hint="eastAsia"/>
              </w:rPr>
              <w:t>100</w:t>
            </w:r>
            <w:r>
              <w:rPr>
                <w:rFonts w:hint="eastAsia"/>
              </w:rPr>
              <w:t>%</w:t>
            </w:r>
            <w:r>
              <w:rPr>
                <w:rFonts w:hint="eastAsia"/>
              </w:rPr>
              <w:t>，计算结果保留小数点后两位，小数点后第三位“四舍五入”，即为</w:t>
            </w:r>
            <w:r>
              <w:rPr>
                <w:rFonts w:hint="eastAsia"/>
              </w:rPr>
              <w:t>*.**%</w:t>
            </w:r>
            <w:r>
              <w:rPr>
                <w:rFonts w:hint="eastAsia"/>
              </w:rPr>
              <w:t>。</w:t>
            </w:r>
          </w:p>
          <w:p w:rsidR="000A5069" w:rsidRDefault="00EF5503">
            <w:pPr>
              <w:spacing w:line="320" w:lineRule="exact"/>
              <w:rPr>
                <w:rFonts w:ascii="宋体" w:hAnsi="宋体"/>
              </w:rPr>
            </w:pPr>
            <w:r>
              <w:rPr>
                <w:rFonts w:ascii="宋体" w:hAnsi="宋体" w:hint="eastAsia"/>
              </w:rPr>
              <w:t>（</w:t>
            </w:r>
            <w:r>
              <w:rPr>
                <w:rFonts w:ascii="Times New Roman" w:hAnsi="Times New Roman" w:hint="eastAsia"/>
              </w:rPr>
              <w:t>2</w:t>
            </w:r>
            <w:r>
              <w:rPr>
                <w:rFonts w:ascii="宋体" w:hAnsi="宋体" w:hint="eastAsia"/>
              </w:rPr>
              <w:t>）投标总报价得分</w:t>
            </w:r>
            <w:r>
              <w:rPr>
                <w:rFonts w:ascii="宋体" w:hAnsi="宋体"/>
              </w:rPr>
              <w:t>=F+</w:t>
            </w:r>
            <w:r>
              <w:rPr>
                <w:rFonts w:ascii="宋体" w:hAnsi="宋体" w:hint="eastAsia"/>
              </w:rPr>
              <w:t>P</w:t>
            </w:r>
            <w:r>
              <w:rPr>
                <w:rFonts w:ascii="宋体" w:hAnsi="宋体"/>
              </w:rPr>
              <w:t xml:space="preserve"> *</w:t>
            </w:r>
            <w:r>
              <w:rPr>
                <w:rFonts w:ascii="Times New Roman" w:hAnsi="Times New Roman"/>
              </w:rPr>
              <w:t>100</w:t>
            </w:r>
            <w:r>
              <w:rPr>
                <w:rFonts w:ascii="宋体" w:hAnsi="宋体"/>
              </w:rPr>
              <w:t>*</w:t>
            </w:r>
            <w:r>
              <w:rPr>
                <w:rFonts w:ascii="Times New Roman" w:hAnsi="Times New Roman" w:hint="eastAsia"/>
              </w:rPr>
              <w:t>1</w:t>
            </w:r>
            <w:r>
              <w:rPr>
                <w:rFonts w:ascii="宋体" w:hAnsi="宋体"/>
              </w:rPr>
              <w:t>（且最高为</w:t>
            </w:r>
            <w:r>
              <w:rPr>
                <w:rFonts w:ascii="Times New Roman" w:hAnsi="Times New Roman" w:hint="eastAsia"/>
              </w:rPr>
              <w:t>25</w:t>
            </w:r>
            <w:r>
              <w:rPr>
                <w:rFonts w:ascii="宋体" w:hAnsi="宋体"/>
              </w:rPr>
              <w:t>分）</w:t>
            </w:r>
          </w:p>
          <w:p w:rsidR="000A5069" w:rsidRDefault="00EF5503">
            <w:pPr>
              <w:spacing w:line="276" w:lineRule="auto"/>
              <w:rPr>
                <w:rFonts w:ascii="宋体" w:hAnsi="宋体"/>
                <w:szCs w:val="21"/>
              </w:rPr>
            </w:pPr>
            <w:r>
              <w:rPr>
                <w:rFonts w:ascii="宋体" w:hAnsi="宋体" w:hint="eastAsia"/>
                <w:szCs w:val="21"/>
              </w:rPr>
              <w:t>公式</w:t>
            </w:r>
            <w:r>
              <w:rPr>
                <w:rFonts w:ascii="宋体" w:hAnsi="宋体"/>
                <w:szCs w:val="21"/>
              </w:rPr>
              <w:t>如下</w:t>
            </w:r>
            <w:r>
              <w:rPr>
                <w:rFonts w:ascii="宋体" w:hAnsi="宋体" w:hint="eastAsia"/>
                <w:szCs w:val="21"/>
              </w:rPr>
              <w:t>（费率报价）</w:t>
            </w:r>
            <w:r>
              <w:rPr>
                <w:rFonts w:ascii="宋体" w:hAnsi="宋体" w:hint="eastAsia"/>
                <w:szCs w:val="21"/>
              </w:rPr>
              <w:t>:</w:t>
            </w:r>
          </w:p>
          <w:p w:rsidR="000A5069" w:rsidRDefault="00EF5503">
            <w:pPr>
              <w:spacing w:line="320" w:lineRule="exact"/>
              <w:rPr>
                <w:rFonts w:ascii="宋体" w:hAnsi="宋体"/>
              </w:rPr>
            </w:pPr>
            <w:r>
              <w:rPr>
                <w:rFonts w:ascii="宋体" w:hAnsi="宋体" w:hint="eastAsia"/>
                <w:szCs w:val="21"/>
              </w:rPr>
              <w:t>投标总报价得分</w:t>
            </w:r>
            <w:r>
              <w:rPr>
                <w:rFonts w:ascii="宋体" w:hAnsi="宋体"/>
                <w:szCs w:val="21"/>
              </w:rPr>
              <w:t>=F+</w:t>
            </w:r>
            <w:r>
              <w:rPr>
                <w:rFonts w:ascii="宋体" w:hAnsi="宋体"/>
                <w:szCs w:val="21"/>
              </w:rPr>
              <w:t>（最高投标限价</w:t>
            </w:r>
            <w:r>
              <w:rPr>
                <w:rFonts w:ascii="宋体" w:hAnsi="宋体"/>
                <w:szCs w:val="21"/>
              </w:rPr>
              <w:t>-</w:t>
            </w:r>
            <w:r>
              <w:rPr>
                <w:rFonts w:ascii="宋体" w:hAnsi="宋体"/>
                <w:szCs w:val="21"/>
              </w:rPr>
              <w:t>投标报价）</w:t>
            </w:r>
            <w:r>
              <w:rPr>
                <w:rFonts w:ascii="宋体" w:hAnsi="宋体"/>
                <w:szCs w:val="21"/>
              </w:rPr>
              <w:t xml:space="preserve"> *</w:t>
            </w:r>
            <w:r>
              <w:rPr>
                <w:rFonts w:ascii="Times New Roman" w:hAnsi="Times New Roman"/>
                <w:szCs w:val="21"/>
              </w:rPr>
              <w:t>100</w:t>
            </w:r>
            <w:r>
              <w:rPr>
                <w:rFonts w:ascii="宋体" w:hAnsi="宋体"/>
              </w:rPr>
              <w:t>*</w:t>
            </w:r>
            <w:r>
              <w:rPr>
                <w:rFonts w:ascii="Times New Roman" w:hAnsi="Times New Roman" w:hint="eastAsia"/>
              </w:rPr>
              <w:t>1</w:t>
            </w:r>
            <w:r>
              <w:rPr>
                <w:rFonts w:ascii="宋体" w:hAnsi="宋体"/>
              </w:rPr>
              <w:t>（且最高为</w:t>
            </w:r>
            <w:r>
              <w:rPr>
                <w:rFonts w:ascii="Times New Roman" w:hAnsi="Times New Roman" w:hint="eastAsia"/>
              </w:rPr>
              <w:t>25</w:t>
            </w:r>
            <w:r>
              <w:rPr>
                <w:rFonts w:ascii="宋体" w:hAnsi="宋体"/>
              </w:rPr>
              <w:t>分）</w:t>
            </w:r>
          </w:p>
        </w:tc>
      </w:tr>
      <w:tr w:rsidR="000A5069">
        <w:trPr>
          <w:trHeight w:val="383"/>
        </w:trPr>
        <w:tc>
          <w:tcPr>
            <w:tcW w:w="900" w:type="dxa"/>
            <w:vMerge/>
          </w:tcPr>
          <w:p w:rsidR="000A5069" w:rsidRDefault="000A5069">
            <w:pPr>
              <w:spacing w:line="320" w:lineRule="exact"/>
              <w:rPr>
                <w:rFonts w:ascii="宋体" w:hAnsi="宋体"/>
              </w:rPr>
            </w:pPr>
          </w:p>
        </w:tc>
        <w:tc>
          <w:tcPr>
            <w:tcW w:w="1124" w:type="dxa"/>
            <w:vMerge/>
          </w:tcPr>
          <w:p w:rsidR="000A5069" w:rsidRDefault="000A5069">
            <w:pPr>
              <w:spacing w:line="320" w:lineRule="exact"/>
              <w:rPr>
                <w:rFonts w:ascii="宋体" w:hAnsi="宋体"/>
              </w:rPr>
            </w:pPr>
          </w:p>
        </w:tc>
        <w:tc>
          <w:tcPr>
            <w:tcW w:w="2476" w:type="dxa"/>
            <w:vAlign w:val="center"/>
          </w:tcPr>
          <w:p w:rsidR="000A5069" w:rsidRDefault="00EF5503">
            <w:pPr>
              <w:spacing w:line="320" w:lineRule="exact"/>
              <w:rPr>
                <w:rFonts w:ascii="宋体" w:hAnsi="宋体"/>
              </w:rPr>
            </w:pPr>
            <w:r>
              <w:rPr>
                <w:rFonts w:ascii="宋体" w:hAnsi="宋体" w:hint="eastAsia"/>
              </w:rPr>
              <w:t>总报价（</w:t>
            </w:r>
            <w:r>
              <w:rPr>
                <w:rFonts w:ascii="Times New Roman" w:hAnsi="Times New Roman" w:hint="eastAsia"/>
              </w:rPr>
              <w:t>25</w:t>
            </w:r>
            <w:r>
              <w:rPr>
                <w:rFonts w:ascii="宋体" w:hAnsi="宋体" w:hint="eastAsia"/>
              </w:rPr>
              <w:t>分）</w:t>
            </w:r>
            <w:r>
              <w:rPr>
                <w:rFonts w:ascii="宋体" w:hAnsi="宋体" w:hint="eastAsia"/>
                <w:b/>
              </w:rPr>
              <w:t>（</w:t>
            </w:r>
            <w:r>
              <w:rPr>
                <w:rFonts w:ascii="宋体" w:hAnsi="宋体" w:hint="eastAsia"/>
                <w:b/>
                <w:szCs w:val="21"/>
              </w:rPr>
              <w:t>适用于价格竞争，方案</w:t>
            </w:r>
            <w:r>
              <w:rPr>
                <w:rFonts w:ascii="Times New Roman" w:hAnsi="Times New Roman" w:hint="eastAsia"/>
                <w:b/>
                <w:szCs w:val="21"/>
              </w:rPr>
              <w:t>2</w:t>
            </w:r>
            <w:r>
              <w:rPr>
                <w:rFonts w:ascii="宋体" w:hAnsi="宋体" w:hint="eastAsia"/>
                <w:b/>
              </w:rPr>
              <w:t>）</w:t>
            </w:r>
          </w:p>
        </w:tc>
        <w:tc>
          <w:tcPr>
            <w:tcW w:w="4680" w:type="dxa"/>
            <w:vAlign w:val="center"/>
          </w:tcPr>
          <w:p w:rsidR="000A5069" w:rsidRDefault="00EF5503">
            <w:pPr>
              <w:spacing w:line="360" w:lineRule="auto"/>
              <w:jc w:val="left"/>
              <w:rPr>
                <w:rFonts w:ascii="宋体" w:hAnsi="宋体"/>
                <w:szCs w:val="21"/>
              </w:rPr>
            </w:pPr>
            <w:r>
              <w:rPr>
                <w:rFonts w:ascii="宋体" w:hAnsi="宋体" w:hint="eastAsia"/>
                <w:szCs w:val="21"/>
              </w:rPr>
              <w:t>投标报价不能超过最高投标限价（超过最高投标限价其投标文件将被否决）。</w:t>
            </w:r>
          </w:p>
          <w:p w:rsidR="000A5069" w:rsidRDefault="00EF5503">
            <w:pPr>
              <w:spacing w:line="360" w:lineRule="auto"/>
              <w:jc w:val="left"/>
              <w:rPr>
                <w:rFonts w:ascii="宋体" w:hAnsi="宋体"/>
                <w:szCs w:val="21"/>
              </w:rPr>
            </w:pPr>
            <w:r>
              <w:rPr>
                <w:rFonts w:ascii="宋体" w:hAnsi="宋体" w:hint="eastAsia"/>
                <w:szCs w:val="21"/>
              </w:rPr>
              <w:t>投标报价等于评标基准价（</w:t>
            </w:r>
            <w:r>
              <w:rPr>
                <w:rFonts w:ascii="宋体" w:hAnsi="宋体"/>
                <w:szCs w:val="21"/>
              </w:rPr>
              <w:t>A</w:t>
            </w:r>
            <w:r>
              <w:rPr>
                <w:rFonts w:ascii="宋体" w:hAnsi="宋体" w:hint="eastAsia"/>
                <w:szCs w:val="21"/>
              </w:rPr>
              <w:t>）时得满分</w:t>
            </w:r>
            <w:r>
              <w:rPr>
                <w:rFonts w:ascii="宋体" w:hAnsi="宋体" w:hint="eastAsia"/>
                <w:szCs w:val="21"/>
              </w:rPr>
              <w:t>F</w:t>
            </w:r>
            <w:r>
              <w:rPr>
                <w:rFonts w:ascii="宋体" w:hAnsi="宋体" w:hint="eastAsia"/>
                <w:szCs w:val="21"/>
              </w:rPr>
              <w:t>，在此基础上每低于</w:t>
            </w:r>
            <w:r>
              <w:rPr>
                <w:rFonts w:ascii="Times New Roman" w:hAnsi="Times New Roman"/>
                <w:szCs w:val="21"/>
              </w:rPr>
              <w:t>1</w:t>
            </w:r>
            <w:r>
              <w:rPr>
                <w:rFonts w:ascii="宋体" w:hAnsi="宋体" w:hint="eastAsia"/>
                <w:szCs w:val="21"/>
              </w:rPr>
              <w:t>个百分点扣</w:t>
            </w:r>
            <w:r>
              <w:rPr>
                <w:rFonts w:ascii="宋体" w:hAnsi="宋体"/>
                <w:u w:val="single"/>
              </w:rPr>
              <w:t xml:space="preserve"> </w:t>
            </w:r>
            <w:r>
              <w:rPr>
                <w:rFonts w:ascii="_x000B__x000C_" w:hAnsi="_x000B__x000C_" w:hint="eastAsia"/>
                <w:szCs w:val="21"/>
                <w:u w:val="single"/>
              </w:rPr>
              <w:t>E</w:t>
            </w:r>
            <w:r>
              <w:rPr>
                <w:rFonts w:ascii="Times New Roman" w:hAnsi="Times New Roman"/>
                <w:szCs w:val="21"/>
                <w:u w:val="single"/>
                <w:vertAlign w:val="subscript"/>
              </w:rPr>
              <w:t>1</w:t>
            </w:r>
            <w:r>
              <w:rPr>
                <w:rFonts w:ascii="宋体" w:hAnsi="宋体" w:hint="eastAsia"/>
                <w:u w:val="single"/>
              </w:rPr>
              <w:t xml:space="preserve"> </w:t>
            </w:r>
            <w:r>
              <w:rPr>
                <w:rFonts w:ascii="宋体" w:hAnsi="宋体" w:hint="eastAsia"/>
                <w:szCs w:val="21"/>
              </w:rPr>
              <w:t>分</w:t>
            </w:r>
            <w:r>
              <w:rPr>
                <w:rFonts w:ascii="宋体" w:hAnsi="宋体" w:hint="eastAsia"/>
                <w:szCs w:val="21"/>
              </w:rPr>
              <w:t>(</w:t>
            </w:r>
            <w:r>
              <w:rPr>
                <w:rFonts w:ascii="宋体" w:hAnsi="宋体" w:hint="eastAsia"/>
                <w:b/>
                <w:bCs/>
                <w:szCs w:val="21"/>
              </w:rPr>
              <w:t>说明：招标人根据项目复杂程度从</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5</w:t>
            </w:r>
            <w:r>
              <w:rPr>
                <w:rFonts w:ascii="宋体" w:hAnsi="宋体" w:hint="eastAsia"/>
                <w:b/>
                <w:bCs/>
                <w:szCs w:val="21"/>
              </w:rPr>
              <w:t>～</w:t>
            </w:r>
            <w:r>
              <w:rPr>
                <w:rFonts w:ascii="Times New Roman" w:hAnsi="Times New Roman" w:hint="eastAsia"/>
                <w:b/>
                <w:bCs/>
                <w:szCs w:val="21"/>
              </w:rPr>
              <w:t>1</w:t>
            </w:r>
            <w:r>
              <w:rPr>
                <w:rFonts w:ascii="宋体" w:hAnsi="宋体" w:hint="eastAsia"/>
                <w:b/>
                <w:bCs/>
                <w:szCs w:val="21"/>
              </w:rPr>
              <w:t>中选取</w:t>
            </w:r>
            <w:r>
              <w:rPr>
                <w:rFonts w:ascii="宋体" w:hAnsi="宋体" w:hint="eastAsia"/>
                <w:szCs w:val="21"/>
              </w:rPr>
              <w:t>)</w:t>
            </w:r>
            <w:r>
              <w:rPr>
                <w:rFonts w:ascii="宋体" w:hAnsi="宋体" w:hint="eastAsia"/>
                <w:szCs w:val="21"/>
              </w:rPr>
              <w:t>，每高于</w:t>
            </w:r>
            <w:r>
              <w:rPr>
                <w:rFonts w:ascii="Times New Roman" w:hAnsi="Times New Roman"/>
                <w:szCs w:val="21"/>
              </w:rPr>
              <w:t>1</w:t>
            </w:r>
            <w:r>
              <w:rPr>
                <w:rFonts w:ascii="宋体" w:hAnsi="宋体" w:hint="eastAsia"/>
                <w:szCs w:val="21"/>
              </w:rPr>
              <w:t>个百分点扣</w:t>
            </w:r>
            <w:r>
              <w:rPr>
                <w:rFonts w:ascii="宋体" w:hAnsi="宋体" w:hint="eastAsia"/>
                <w:u w:val="single"/>
              </w:rPr>
              <w:t xml:space="preserve"> </w:t>
            </w:r>
            <w:r>
              <w:rPr>
                <w:rFonts w:ascii="_x000B__x000C_" w:hAnsi="_x000B__x000C_" w:hint="eastAsia"/>
                <w:szCs w:val="21"/>
                <w:u w:val="single"/>
              </w:rPr>
              <w:t>E</w:t>
            </w:r>
            <w:r>
              <w:rPr>
                <w:rFonts w:ascii="Times New Roman" w:hAnsi="Times New Roman"/>
                <w:szCs w:val="21"/>
                <w:u w:val="single"/>
                <w:vertAlign w:val="subscript"/>
              </w:rPr>
              <w:t>2</w:t>
            </w:r>
            <w:r>
              <w:rPr>
                <w:rFonts w:ascii="宋体" w:hAnsi="宋体" w:hint="eastAsia"/>
                <w:u w:val="single"/>
              </w:rPr>
              <w:t xml:space="preserve"> </w:t>
            </w:r>
            <w:r>
              <w:rPr>
                <w:rFonts w:ascii="宋体" w:hAnsi="宋体" w:hint="eastAsia"/>
                <w:szCs w:val="21"/>
              </w:rPr>
              <w:t>分</w:t>
            </w:r>
            <w:r>
              <w:rPr>
                <w:rFonts w:ascii="宋体" w:hAnsi="宋体" w:hint="eastAsia"/>
                <w:szCs w:val="21"/>
              </w:rPr>
              <w:t>(</w:t>
            </w:r>
            <w:r>
              <w:rPr>
                <w:rFonts w:ascii="宋体" w:hAnsi="宋体" w:hint="eastAsia"/>
                <w:b/>
                <w:bCs/>
                <w:szCs w:val="21"/>
              </w:rPr>
              <w:t>说明：招标人根据项目复杂程度从</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5</w:t>
            </w:r>
            <w:r>
              <w:rPr>
                <w:rFonts w:ascii="宋体" w:hAnsi="宋体" w:hint="eastAsia"/>
                <w:b/>
                <w:bCs/>
                <w:szCs w:val="21"/>
              </w:rPr>
              <w:t>～</w:t>
            </w:r>
            <w:r>
              <w:rPr>
                <w:rFonts w:ascii="Times New Roman" w:hAnsi="Times New Roman" w:hint="eastAsia"/>
                <w:b/>
                <w:bCs/>
                <w:szCs w:val="21"/>
              </w:rPr>
              <w:t>1</w:t>
            </w:r>
            <w:r>
              <w:rPr>
                <w:rFonts w:ascii="宋体" w:hAnsi="宋体" w:hint="eastAsia"/>
                <w:b/>
                <w:bCs/>
                <w:szCs w:val="21"/>
              </w:rPr>
              <w:t>中选取</w:t>
            </w:r>
            <w:r>
              <w:rPr>
                <w:rFonts w:ascii="宋体" w:hAnsi="宋体" w:hint="eastAsia"/>
                <w:szCs w:val="21"/>
              </w:rPr>
              <w:t>)</w:t>
            </w:r>
            <w:r>
              <w:rPr>
                <w:rFonts w:ascii="宋体" w:hAnsi="宋体" w:hint="eastAsia"/>
                <w:szCs w:val="21"/>
              </w:rPr>
              <w:t>，扣完为止，不得负分。（得分保留二位小数，小数点后第三位四舍五入）</w:t>
            </w:r>
          </w:p>
          <w:p w:rsidR="000A5069" w:rsidRDefault="00EF5503">
            <w:pPr>
              <w:spacing w:line="360" w:lineRule="auto"/>
              <w:rPr>
                <w:rFonts w:ascii="宋体" w:hAnsi="宋体"/>
                <w:b/>
                <w:kern w:val="0"/>
                <w:szCs w:val="21"/>
              </w:rPr>
            </w:pPr>
            <w:r>
              <w:rPr>
                <w:rFonts w:ascii="宋体" w:hAnsi="宋体" w:hint="eastAsia"/>
                <w:b/>
                <w:bCs/>
                <w:szCs w:val="21"/>
              </w:rPr>
              <w:t>（</w:t>
            </w:r>
            <w:r>
              <w:rPr>
                <w:rFonts w:ascii="Times New Roman" w:hAnsi="Times New Roman" w:hint="eastAsia"/>
                <w:b/>
                <w:bCs/>
                <w:szCs w:val="21"/>
              </w:rPr>
              <w:t>1</w:t>
            </w:r>
            <w:r>
              <w:rPr>
                <w:rFonts w:ascii="宋体" w:hAnsi="宋体" w:hint="eastAsia"/>
                <w:b/>
                <w:bCs/>
                <w:szCs w:val="21"/>
              </w:rPr>
              <w:t>）</w:t>
            </w:r>
            <w:r>
              <w:rPr>
                <w:rFonts w:ascii="_x000B__x000C_" w:hAnsi="_x000B__x000C_" w:hint="eastAsia"/>
                <w:b/>
                <w:bCs/>
                <w:color w:val="000000"/>
                <w:szCs w:val="21"/>
              </w:rPr>
              <w:t>报价偏差率（</w:t>
            </w:r>
            <w:r>
              <w:rPr>
                <w:rFonts w:ascii="_x000B__x000C_" w:hAnsi="_x000B__x000C_" w:hint="eastAsia"/>
                <w:b/>
                <w:bCs/>
                <w:color w:val="000000"/>
                <w:szCs w:val="21"/>
              </w:rPr>
              <w:t>P</w:t>
            </w:r>
            <w:r>
              <w:rPr>
                <w:rFonts w:ascii="_x000B__x000C_" w:hAnsi="_x000B__x000C_" w:hint="eastAsia"/>
                <w:b/>
                <w:bCs/>
                <w:color w:val="000000"/>
                <w:szCs w:val="21"/>
              </w:rPr>
              <w:t>）</w:t>
            </w:r>
            <w:r>
              <w:rPr>
                <w:rFonts w:ascii="宋体" w:hAnsi="宋体" w:hint="eastAsia"/>
                <w:b/>
                <w:kern w:val="0"/>
                <w:szCs w:val="21"/>
              </w:rPr>
              <w:t>的计算：</w:t>
            </w:r>
          </w:p>
          <w:p w:rsidR="000A5069" w:rsidRDefault="00EF5503">
            <w:pPr>
              <w:pStyle w:val="aa"/>
              <w:spacing w:line="360" w:lineRule="auto"/>
            </w:pPr>
            <w:r>
              <w:rPr>
                <w:rFonts w:ascii="宋体" w:hAnsi="宋体" w:cs="Calibri" w:hint="eastAsia"/>
                <w:szCs w:val="21"/>
              </w:rPr>
              <w:t>报价偏差率</w:t>
            </w:r>
            <w:r>
              <w:rPr>
                <w:rFonts w:ascii="宋体" w:hAnsi="宋体" w:cs="Calibri" w:hint="eastAsia"/>
                <w:szCs w:val="21"/>
              </w:rPr>
              <w:t>=</w:t>
            </w:r>
            <w:r>
              <w:rPr>
                <w:rFonts w:ascii="宋体" w:hAnsi="宋体" w:hint="eastAsia"/>
              </w:rPr>
              <w:t>[</w:t>
            </w:r>
            <w:r>
              <w:rPr>
                <w:rFonts w:ascii="宋体" w:hAnsi="宋体" w:hint="eastAsia"/>
              </w:rPr>
              <w:t>（投标报价－评标基准价）</w:t>
            </w:r>
            <w:r>
              <w:rPr>
                <w:rFonts w:ascii="宋体" w:hAnsi="宋体" w:hint="eastAsia"/>
              </w:rPr>
              <w:t>/</w:t>
            </w:r>
            <w:r>
              <w:rPr>
                <w:rFonts w:ascii="宋体" w:hAnsi="宋体" w:hint="eastAsia"/>
              </w:rPr>
              <w:t>评标基准价</w:t>
            </w:r>
            <w:r>
              <w:rPr>
                <w:rFonts w:ascii="宋体" w:hAnsi="宋体" w:hint="eastAsia"/>
              </w:rPr>
              <w:t>]</w:t>
            </w:r>
            <w:r>
              <w:rPr>
                <w:rFonts w:ascii="_x000B__x000C_" w:hAnsi="_x000B__x000C_" w:hint="eastAsia"/>
                <w:szCs w:val="21"/>
              </w:rPr>
              <w:t>*</w:t>
            </w:r>
            <w:r>
              <w:rPr>
                <w:rFonts w:ascii="Times New Roman" w:hAnsi="Times New Roman" w:hint="eastAsia"/>
                <w:szCs w:val="21"/>
              </w:rPr>
              <w:t>100</w:t>
            </w:r>
            <w:r>
              <w:rPr>
                <w:rFonts w:ascii="_x000B__x000C_" w:hAnsi="_x000B__x000C_" w:hint="eastAsia"/>
                <w:szCs w:val="21"/>
              </w:rPr>
              <w:t>%</w:t>
            </w:r>
            <w:r>
              <w:rPr>
                <w:rFonts w:ascii="_x000B__x000C_" w:hAnsi="_x000B__x000C_" w:hint="eastAsia"/>
                <w:szCs w:val="21"/>
              </w:rPr>
              <w:t>，计算结果保留小数点后两位，小数点后第三位“四舍五入”，即为</w:t>
            </w:r>
            <w:r>
              <w:rPr>
                <w:rFonts w:ascii="_x000B__x000C_" w:hAnsi="_x000B__x000C_" w:hint="eastAsia"/>
                <w:szCs w:val="21"/>
              </w:rPr>
              <w:t>*.**%</w:t>
            </w:r>
            <w:r>
              <w:rPr>
                <w:rFonts w:ascii="_x000B__x000C_" w:hAnsi="_x000B__x000C_" w:hint="eastAsia"/>
                <w:szCs w:val="21"/>
              </w:rPr>
              <w:t>。</w:t>
            </w:r>
          </w:p>
          <w:p w:rsidR="000A5069" w:rsidRDefault="00EF5503">
            <w:pPr>
              <w:spacing w:line="360" w:lineRule="auto"/>
              <w:jc w:val="left"/>
              <w:rPr>
                <w:rFonts w:ascii="宋体" w:hAnsi="宋体"/>
                <w:b/>
                <w:kern w:val="0"/>
                <w:szCs w:val="21"/>
              </w:rPr>
            </w:pPr>
            <w:r>
              <w:rPr>
                <w:rFonts w:ascii="宋体" w:hAnsi="宋体" w:hint="eastAsia"/>
                <w:b/>
                <w:bCs/>
                <w:szCs w:val="21"/>
              </w:rPr>
              <w:t>（</w:t>
            </w:r>
            <w:r>
              <w:rPr>
                <w:rFonts w:ascii="Times New Roman" w:hAnsi="Times New Roman" w:hint="eastAsia"/>
                <w:b/>
                <w:bCs/>
                <w:szCs w:val="21"/>
              </w:rPr>
              <w:t>2</w:t>
            </w:r>
            <w:r>
              <w:rPr>
                <w:rFonts w:ascii="宋体" w:hAnsi="宋体" w:hint="eastAsia"/>
                <w:b/>
                <w:bCs/>
                <w:szCs w:val="21"/>
              </w:rPr>
              <w:t>）</w:t>
            </w:r>
            <w:r>
              <w:rPr>
                <w:rFonts w:ascii="宋体" w:hAnsi="宋体" w:hint="eastAsia"/>
                <w:b/>
                <w:szCs w:val="21"/>
              </w:rPr>
              <w:t>评标基准价（</w:t>
            </w:r>
            <w:r>
              <w:rPr>
                <w:rFonts w:ascii="宋体" w:hAnsi="宋体"/>
                <w:b/>
                <w:szCs w:val="21"/>
              </w:rPr>
              <w:t>A</w:t>
            </w:r>
            <w:r>
              <w:rPr>
                <w:rFonts w:ascii="宋体" w:hAnsi="宋体" w:hint="eastAsia"/>
                <w:b/>
                <w:szCs w:val="21"/>
              </w:rPr>
              <w:t>）</w:t>
            </w:r>
            <w:r>
              <w:rPr>
                <w:rFonts w:ascii="宋体" w:hAnsi="宋体" w:hint="eastAsia"/>
                <w:b/>
                <w:kern w:val="0"/>
                <w:szCs w:val="21"/>
              </w:rPr>
              <w:t>的计算：</w:t>
            </w:r>
          </w:p>
          <w:p w:rsidR="000A5069" w:rsidRDefault="00EF5503">
            <w:pPr>
              <w:spacing w:line="360" w:lineRule="auto"/>
              <w:rPr>
                <w:rFonts w:ascii="宋体" w:hAnsi="宋体"/>
                <w:szCs w:val="21"/>
              </w:rPr>
            </w:pPr>
            <w:r>
              <w:rPr>
                <w:rFonts w:ascii="宋体" w:hAnsi="宋体" w:hint="eastAsia"/>
                <w:szCs w:val="21"/>
              </w:rPr>
              <w:t>评标基准价</w:t>
            </w:r>
            <w:r>
              <w:rPr>
                <w:rFonts w:ascii="宋体" w:hAnsi="宋体" w:hint="eastAsia"/>
                <w:szCs w:val="21"/>
              </w:rPr>
              <w:t>=</w:t>
            </w:r>
            <w:r>
              <w:rPr>
                <w:rFonts w:ascii="宋体" w:hAnsi="宋体" w:hint="eastAsia"/>
                <w:szCs w:val="21"/>
              </w:rPr>
              <w:t>招标人编制的最高投标限价×</w:t>
            </w:r>
            <w:r>
              <w:rPr>
                <w:rFonts w:ascii="宋体" w:hAnsi="宋体" w:hint="eastAsia"/>
                <w:szCs w:val="21"/>
              </w:rPr>
              <w:t>K+</w:t>
            </w:r>
            <w:r>
              <w:rPr>
                <w:rFonts w:ascii="宋体" w:hAnsi="宋体" w:hint="eastAsia"/>
                <w:szCs w:val="21"/>
              </w:rPr>
              <w:t>所有有效投标报价去掉</w:t>
            </w:r>
            <w:r>
              <w:rPr>
                <w:rFonts w:ascii="宋体" w:hAnsi="宋体" w:hint="eastAsia"/>
                <w:szCs w:val="21"/>
              </w:rPr>
              <w:t>n</w:t>
            </w:r>
            <w:r>
              <w:rPr>
                <w:rFonts w:ascii="宋体" w:hAnsi="宋体" w:hint="eastAsia"/>
                <w:szCs w:val="21"/>
              </w:rPr>
              <w:t>个最高值和</w:t>
            </w:r>
            <w:r>
              <w:rPr>
                <w:rFonts w:ascii="宋体" w:hAnsi="宋体" w:hint="eastAsia"/>
                <w:szCs w:val="21"/>
              </w:rPr>
              <w:t>n</w:t>
            </w:r>
            <w:r>
              <w:rPr>
                <w:rFonts w:ascii="宋体" w:hAnsi="宋体" w:hint="eastAsia"/>
                <w:szCs w:val="21"/>
              </w:rPr>
              <w:t>个最低值后的算术平均值×（</w:t>
            </w:r>
            <w:r>
              <w:rPr>
                <w:rFonts w:ascii="Times New Roman" w:hAnsi="Times New Roman" w:hint="eastAsia"/>
                <w:szCs w:val="21"/>
              </w:rPr>
              <w:t>1</w:t>
            </w:r>
            <w:r>
              <w:rPr>
                <w:rFonts w:ascii="宋体" w:hAnsi="宋体" w:hint="eastAsia"/>
                <w:szCs w:val="21"/>
              </w:rPr>
              <w:t>-K</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5</w:t>
            </w:r>
            <w:r>
              <w:rPr>
                <w:rFonts w:ascii="宋体" w:hAnsi="宋体" w:hint="eastAsia"/>
                <w:szCs w:val="21"/>
              </w:rPr>
              <w:t>、</w:t>
            </w:r>
            <w:r>
              <w:rPr>
                <w:rFonts w:ascii="宋体" w:hAnsi="宋体" w:hint="eastAsia"/>
                <w:szCs w:val="21"/>
              </w:rPr>
              <w:t>n=</w:t>
            </w:r>
            <w:r>
              <w:rPr>
                <w:rFonts w:ascii="Times New Roman" w:hAnsi="Times New Roman" w:hint="eastAsia"/>
                <w:szCs w:val="21"/>
              </w:rPr>
              <w:t>0</w:t>
            </w:r>
            <w:r>
              <w:rPr>
                <w:rFonts w:ascii="宋体" w:hAnsi="宋体" w:hint="eastAsia"/>
                <w:szCs w:val="21"/>
              </w:rPr>
              <w:t>；</w:t>
            </w:r>
            <w:r>
              <w:rPr>
                <w:rFonts w:ascii="Times New Roman" w:hAnsi="Times New Roman" w:hint="eastAsia"/>
                <w:szCs w:val="21"/>
              </w:rPr>
              <w:t>5</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10</w:t>
            </w:r>
            <w:r>
              <w:rPr>
                <w:rFonts w:ascii="宋体" w:hAnsi="宋体" w:hint="eastAsia"/>
                <w:szCs w:val="21"/>
              </w:rPr>
              <w:t>、</w:t>
            </w:r>
            <w:r>
              <w:rPr>
                <w:rFonts w:ascii="宋体" w:hAnsi="宋体" w:hint="eastAsia"/>
                <w:szCs w:val="21"/>
              </w:rPr>
              <w:t>n=</w:t>
            </w:r>
            <w:r>
              <w:rPr>
                <w:rFonts w:ascii="Times New Roman" w:hAnsi="Times New Roman" w:hint="eastAsia"/>
                <w:szCs w:val="21"/>
              </w:rPr>
              <w:t>1</w:t>
            </w:r>
            <w:r>
              <w:rPr>
                <w:rFonts w:ascii="宋体" w:hAnsi="宋体" w:hint="eastAsia"/>
                <w:szCs w:val="21"/>
              </w:rPr>
              <w:t>；</w:t>
            </w:r>
            <w:r>
              <w:rPr>
                <w:rFonts w:ascii="Times New Roman" w:hAnsi="Times New Roman" w:hint="eastAsia"/>
                <w:szCs w:val="21"/>
              </w:rPr>
              <w:t>10</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20</w:t>
            </w:r>
            <w:r>
              <w:rPr>
                <w:rFonts w:ascii="宋体" w:hAnsi="宋体" w:hint="eastAsia"/>
                <w:szCs w:val="21"/>
              </w:rPr>
              <w:t>、</w:t>
            </w:r>
            <w:r>
              <w:rPr>
                <w:rFonts w:ascii="宋体" w:hAnsi="宋体" w:hint="eastAsia"/>
                <w:szCs w:val="21"/>
              </w:rPr>
              <w:t>n=</w:t>
            </w:r>
            <w:r>
              <w:rPr>
                <w:rFonts w:ascii="Times New Roman" w:hAnsi="Times New Roman" w:hint="eastAsia"/>
                <w:szCs w:val="21"/>
              </w:rPr>
              <w:t>2</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20</w:t>
            </w:r>
            <w:r>
              <w:rPr>
                <w:rFonts w:ascii="宋体" w:hAnsi="宋体" w:hint="eastAsia"/>
                <w:szCs w:val="21"/>
              </w:rPr>
              <w:t>、</w:t>
            </w:r>
            <w:r>
              <w:rPr>
                <w:rFonts w:ascii="宋体" w:hAnsi="宋体" w:hint="eastAsia"/>
                <w:szCs w:val="21"/>
              </w:rPr>
              <w:t>n=</w:t>
            </w:r>
            <w:r>
              <w:rPr>
                <w:rFonts w:ascii="Times New Roman" w:hAnsi="Times New Roman" w:hint="eastAsia"/>
                <w:szCs w:val="21"/>
              </w:rPr>
              <w:t>3</w:t>
            </w:r>
            <w:r>
              <w:rPr>
                <w:rFonts w:ascii="宋体" w:hAnsi="宋体" w:hint="eastAsia"/>
                <w:szCs w:val="21"/>
              </w:rPr>
              <w:t>。（</w:t>
            </w:r>
            <w:r>
              <w:rPr>
                <w:rFonts w:ascii="宋体" w:hAnsi="宋体" w:hint="eastAsia"/>
                <w:szCs w:val="21"/>
              </w:rPr>
              <w:t>M</w:t>
            </w:r>
            <w:r>
              <w:rPr>
                <w:rFonts w:ascii="宋体" w:hAnsi="宋体" w:hint="eastAsia"/>
                <w:szCs w:val="21"/>
              </w:rPr>
              <w:t>为有效报价的数量）。有效投标报价指通过初步评审的投标报价。（</w:t>
            </w:r>
            <w:r>
              <w:rPr>
                <w:rFonts w:ascii="宋体" w:hAnsi="宋体" w:cs="宋体"/>
                <w:b/>
                <w:szCs w:val="21"/>
              </w:rPr>
              <w:t>计算结果</w:t>
            </w:r>
            <w:r>
              <w:rPr>
                <w:rFonts w:ascii="宋体" w:hAnsi="宋体" w:hint="eastAsia"/>
                <w:szCs w:val="21"/>
              </w:rPr>
              <w:t>保留二位小数，小数点后第三位四舍五入）</w:t>
            </w:r>
            <w:r>
              <w:rPr>
                <w:rFonts w:ascii="宋体" w:hAnsi="宋体" w:cs="宋体"/>
                <w:b/>
                <w:szCs w:val="21"/>
              </w:rPr>
              <w:t>。</w:t>
            </w:r>
          </w:p>
          <w:p w:rsidR="000A5069" w:rsidRDefault="00EF5503">
            <w:pPr>
              <w:spacing w:line="360" w:lineRule="auto"/>
              <w:rPr>
                <w:rFonts w:ascii="宋体" w:hAnsi="宋体"/>
                <w:b/>
                <w:bCs/>
                <w:szCs w:val="21"/>
              </w:rPr>
            </w:pPr>
            <w:r>
              <w:rPr>
                <w:rFonts w:ascii="宋体" w:hAnsi="宋体" w:hint="eastAsia"/>
                <w:bCs/>
                <w:szCs w:val="21"/>
              </w:rPr>
              <w:t>K=</w:t>
            </w:r>
            <w:r>
              <w:rPr>
                <w:rFonts w:ascii="宋体" w:hAnsi="宋体" w:hint="eastAsia"/>
                <w:bCs/>
                <w:szCs w:val="21"/>
                <w:u w:val="single"/>
              </w:rPr>
              <w:t xml:space="preserve">     </w:t>
            </w:r>
            <w:r>
              <w:rPr>
                <w:rFonts w:ascii="宋体" w:hAnsi="宋体" w:hint="eastAsia"/>
                <w:b/>
                <w:bCs/>
                <w:szCs w:val="21"/>
              </w:rPr>
              <w:t>（说明：</w:t>
            </w:r>
            <w:r>
              <w:rPr>
                <w:rFonts w:ascii="宋体" w:hAnsi="宋体" w:hint="eastAsia"/>
                <w:b/>
                <w:bCs/>
                <w:szCs w:val="21"/>
              </w:rPr>
              <w:t>K</w:t>
            </w:r>
            <w:r>
              <w:rPr>
                <w:rFonts w:ascii="宋体" w:hAnsi="宋体" w:hint="eastAsia"/>
                <w:b/>
                <w:bCs/>
                <w:szCs w:val="21"/>
              </w:rPr>
              <w:t>值由招标人在编制招标文件时从</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4</w:t>
            </w:r>
            <w:r>
              <w:rPr>
                <w:rFonts w:ascii="宋体" w:hAnsi="宋体" w:hint="eastAsia"/>
                <w:b/>
                <w:bCs/>
                <w:szCs w:val="21"/>
              </w:rPr>
              <w:t>、</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5</w:t>
            </w:r>
            <w:r>
              <w:rPr>
                <w:rFonts w:ascii="宋体" w:hAnsi="宋体" w:hint="eastAsia"/>
                <w:b/>
                <w:bCs/>
                <w:szCs w:val="21"/>
              </w:rPr>
              <w:t>、</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6</w:t>
            </w:r>
            <w:r>
              <w:rPr>
                <w:rFonts w:ascii="宋体" w:hAnsi="宋体" w:hint="eastAsia"/>
                <w:b/>
                <w:bCs/>
                <w:szCs w:val="21"/>
              </w:rPr>
              <w:t>中确定）</w:t>
            </w:r>
          </w:p>
          <w:p w:rsidR="000A5069" w:rsidRDefault="00EF5503">
            <w:pPr>
              <w:pStyle w:val="aa"/>
              <w:spacing w:line="360" w:lineRule="auto"/>
              <w:rPr>
                <w:rFonts w:ascii="_x000B__x000C_" w:hAnsi="_x000B__x000C_"/>
                <w:szCs w:val="21"/>
              </w:rPr>
            </w:pPr>
            <w:r>
              <w:rPr>
                <w:rFonts w:ascii="宋体" w:hAnsi="宋体" w:hint="eastAsia"/>
                <w:b/>
                <w:bCs/>
                <w:szCs w:val="21"/>
              </w:rPr>
              <w:t>（</w:t>
            </w:r>
            <w:r>
              <w:rPr>
                <w:rFonts w:ascii="Times New Roman" w:hAnsi="Times New Roman" w:hint="eastAsia"/>
                <w:b/>
                <w:bCs/>
                <w:szCs w:val="21"/>
              </w:rPr>
              <w:t>3</w:t>
            </w:r>
            <w:r>
              <w:rPr>
                <w:rFonts w:ascii="宋体" w:hAnsi="宋体" w:hint="eastAsia"/>
                <w:b/>
                <w:bCs/>
                <w:szCs w:val="21"/>
              </w:rPr>
              <w:t>）</w:t>
            </w:r>
            <w:r>
              <w:rPr>
                <w:rFonts w:ascii="_x000B__x000C_" w:hAnsi="_x000B__x000C_" w:hint="eastAsia"/>
                <w:b/>
                <w:bCs/>
                <w:color w:val="000000"/>
                <w:szCs w:val="21"/>
              </w:rPr>
              <w:t>投标总报价得分：</w:t>
            </w:r>
          </w:p>
          <w:p w:rsidR="000A5069" w:rsidRDefault="00EF5503">
            <w:pPr>
              <w:spacing w:line="360" w:lineRule="auto"/>
              <w:rPr>
                <w:rFonts w:ascii="_x000B__x000C_" w:hAnsi="_x000B__x000C_"/>
                <w:szCs w:val="21"/>
              </w:rPr>
            </w:pPr>
            <w:r>
              <w:rPr>
                <w:rFonts w:ascii="_x000B__x000C_" w:hAnsi="_x000B__x000C_" w:hint="eastAsia"/>
                <w:szCs w:val="21"/>
              </w:rPr>
              <w:t>①投</w:t>
            </w:r>
            <w:r>
              <w:rPr>
                <w:rFonts w:ascii="宋体" w:hAnsi="宋体" w:hint="eastAsia"/>
                <w:szCs w:val="21"/>
              </w:rPr>
              <w:t>标报价小于评标基准价时</w:t>
            </w:r>
            <w:r>
              <w:rPr>
                <w:rFonts w:ascii="_x000B__x000C_" w:hAnsi="_x000B__x000C_" w:hint="eastAsia"/>
                <w:szCs w:val="21"/>
              </w:rPr>
              <w:t>：</w:t>
            </w:r>
          </w:p>
          <w:p w:rsidR="000A5069" w:rsidRDefault="00EF5503">
            <w:pPr>
              <w:spacing w:line="360" w:lineRule="auto"/>
              <w:rPr>
                <w:rFonts w:ascii="_x000B__x000C_" w:hAnsi="_x000B__x000C_"/>
                <w:szCs w:val="21"/>
              </w:rPr>
            </w:pPr>
            <w:r>
              <w:rPr>
                <w:rFonts w:ascii="_x000B__x000C_" w:hAnsi="_x000B__x000C_" w:hint="eastAsia"/>
                <w:szCs w:val="21"/>
              </w:rPr>
              <w:t>投标总报价得分</w:t>
            </w:r>
            <w:r>
              <w:rPr>
                <w:rFonts w:ascii="_x000B__x000C_" w:hAnsi="_x000B__x000C_" w:hint="eastAsia"/>
                <w:szCs w:val="21"/>
              </w:rPr>
              <w:t>= F +P*</w:t>
            </w:r>
            <w:r>
              <w:rPr>
                <w:rFonts w:ascii="Times New Roman" w:hAnsi="Times New Roman" w:hint="eastAsia"/>
                <w:szCs w:val="21"/>
              </w:rPr>
              <w:t>100</w:t>
            </w:r>
            <w:r>
              <w:rPr>
                <w:rFonts w:ascii="_x000B__x000C_" w:hAnsi="_x000B__x000C_" w:hint="eastAsia"/>
                <w:szCs w:val="21"/>
              </w:rPr>
              <w:t>*E</w:t>
            </w:r>
            <w:r>
              <w:rPr>
                <w:rFonts w:ascii="Times New Roman" w:hAnsi="Times New Roman"/>
                <w:szCs w:val="21"/>
                <w:vertAlign w:val="subscript"/>
              </w:rPr>
              <w:t>1</w:t>
            </w:r>
            <w:r>
              <w:rPr>
                <w:rFonts w:ascii="_x000B__x000C_" w:hAnsi="_x000B__x000C_"/>
                <w:szCs w:val="21"/>
              </w:rPr>
              <w:t xml:space="preserve"> </w:t>
            </w:r>
            <w:r>
              <w:rPr>
                <w:rFonts w:ascii="_x000B__x000C_" w:hAnsi="_x000B__x000C_" w:hint="eastAsia"/>
                <w:szCs w:val="21"/>
              </w:rPr>
              <w:t>，</w:t>
            </w:r>
            <w:r>
              <w:rPr>
                <w:rFonts w:ascii="_x000B__x000C_" w:hAnsi="_x000B__x000C_"/>
                <w:szCs w:val="21"/>
              </w:rPr>
              <w:t>且最低为</w:t>
            </w:r>
            <w:r>
              <w:rPr>
                <w:rFonts w:ascii="Times New Roman" w:hAnsi="Times New Roman" w:hint="eastAsia"/>
                <w:szCs w:val="21"/>
              </w:rPr>
              <w:t>0</w:t>
            </w:r>
            <w:r>
              <w:rPr>
                <w:rFonts w:ascii="_x000B__x000C_" w:hAnsi="_x000B__x000C_" w:hint="eastAsia"/>
                <w:szCs w:val="21"/>
              </w:rPr>
              <w:t>分。</w:t>
            </w:r>
          </w:p>
          <w:p w:rsidR="000A5069" w:rsidRDefault="00EF5503">
            <w:pPr>
              <w:spacing w:line="360" w:lineRule="auto"/>
              <w:rPr>
                <w:rFonts w:ascii="_x000B__x000C_" w:hAnsi="_x000B__x000C_"/>
                <w:szCs w:val="21"/>
              </w:rPr>
            </w:pPr>
            <w:r>
              <w:rPr>
                <w:rFonts w:ascii="_x000B__x000C_" w:hAnsi="_x000B__x000C_" w:hint="eastAsia"/>
                <w:szCs w:val="21"/>
              </w:rPr>
              <w:t>②投</w:t>
            </w:r>
            <w:r>
              <w:rPr>
                <w:rFonts w:ascii="宋体" w:hAnsi="宋体" w:hint="eastAsia"/>
                <w:szCs w:val="21"/>
              </w:rPr>
              <w:t>标报价大于评标基准价时</w:t>
            </w:r>
            <w:r>
              <w:rPr>
                <w:rFonts w:ascii="_x000B__x000C_" w:hAnsi="_x000B__x000C_" w:hint="eastAsia"/>
                <w:szCs w:val="21"/>
              </w:rPr>
              <w:t>：</w:t>
            </w:r>
          </w:p>
          <w:p w:rsidR="000A5069" w:rsidRDefault="00EF5503">
            <w:pPr>
              <w:spacing w:line="360" w:lineRule="auto"/>
              <w:rPr>
                <w:rFonts w:ascii="_x000B__x000C_" w:hAnsi="_x000B__x000C_"/>
                <w:szCs w:val="21"/>
              </w:rPr>
            </w:pPr>
            <w:r>
              <w:rPr>
                <w:rFonts w:ascii="_x000B__x000C_" w:hAnsi="_x000B__x000C_" w:hint="eastAsia"/>
                <w:szCs w:val="21"/>
              </w:rPr>
              <w:t>投标总报价得分</w:t>
            </w:r>
            <w:r>
              <w:rPr>
                <w:rFonts w:ascii="_x000B__x000C_" w:hAnsi="_x000B__x000C_" w:hint="eastAsia"/>
                <w:szCs w:val="21"/>
              </w:rPr>
              <w:t>= F -P*</w:t>
            </w:r>
            <w:r>
              <w:rPr>
                <w:rFonts w:ascii="Times New Roman" w:hAnsi="Times New Roman" w:hint="eastAsia"/>
                <w:szCs w:val="21"/>
              </w:rPr>
              <w:t>100</w:t>
            </w:r>
            <w:r>
              <w:rPr>
                <w:rFonts w:ascii="_x000B__x000C_" w:hAnsi="_x000B__x000C_" w:hint="eastAsia"/>
                <w:szCs w:val="21"/>
              </w:rPr>
              <w:t>*E</w:t>
            </w:r>
            <w:r>
              <w:rPr>
                <w:rFonts w:ascii="Times New Roman" w:hAnsi="Times New Roman"/>
                <w:szCs w:val="21"/>
                <w:vertAlign w:val="subscript"/>
              </w:rPr>
              <w:t>2</w:t>
            </w:r>
            <w:r>
              <w:rPr>
                <w:rFonts w:ascii="_x000B__x000C_" w:hAnsi="_x000B__x000C_"/>
                <w:szCs w:val="21"/>
              </w:rPr>
              <w:t xml:space="preserve"> </w:t>
            </w:r>
            <w:r>
              <w:rPr>
                <w:rFonts w:ascii="_x000B__x000C_" w:hAnsi="_x000B__x000C_" w:hint="eastAsia"/>
                <w:szCs w:val="21"/>
              </w:rPr>
              <w:t>，</w:t>
            </w:r>
            <w:r>
              <w:rPr>
                <w:rFonts w:ascii="_x000B__x000C_" w:hAnsi="_x000B__x000C_"/>
                <w:szCs w:val="21"/>
              </w:rPr>
              <w:t>且最低为</w:t>
            </w:r>
            <w:r>
              <w:rPr>
                <w:rFonts w:ascii="Times New Roman" w:hAnsi="Times New Roman" w:hint="eastAsia"/>
                <w:szCs w:val="21"/>
              </w:rPr>
              <w:t>0</w:t>
            </w:r>
            <w:r>
              <w:rPr>
                <w:rFonts w:ascii="_x000B__x000C_" w:hAnsi="_x000B__x000C_" w:hint="eastAsia"/>
                <w:szCs w:val="21"/>
              </w:rPr>
              <w:t>分。</w:t>
            </w:r>
          </w:p>
          <w:p w:rsidR="000A5069" w:rsidRDefault="00EF5503">
            <w:pPr>
              <w:spacing w:line="360" w:lineRule="auto"/>
              <w:rPr>
                <w:rFonts w:ascii="宋体" w:hAnsi="宋体"/>
              </w:rPr>
            </w:pPr>
            <w:r>
              <w:rPr>
                <w:rFonts w:ascii="宋体" w:hAnsi="宋体" w:cs="宋体" w:hint="eastAsia"/>
                <w:b/>
                <w:szCs w:val="21"/>
              </w:rPr>
              <w:lastRenderedPageBreak/>
              <w:t>以上投标报价、招标人编制的最高投标限价、评标基准价在计算投标报价得分时均不含暂列金</w:t>
            </w:r>
            <w:r>
              <w:rPr>
                <w:rFonts w:ascii="宋体" w:hAnsi="宋体" w:cs="宋体"/>
                <w:b/>
                <w:szCs w:val="21"/>
              </w:rPr>
              <w:t>。</w:t>
            </w:r>
          </w:p>
        </w:tc>
      </w:tr>
      <w:tr w:rsidR="000A5069">
        <w:trPr>
          <w:trHeight w:val="383"/>
        </w:trPr>
        <w:tc>
          <w:tcPr>
            <w:tcW w:w="900" w:type="dxa"/>
            <w:vMerge/>
          </w:tcPr>
          <w:p w:rsidR="000A5069" w:rsidRDefault="000A5069">
            <w:pPr>
              <w:spacing w:line="320" w:lineRule="exact"/>
              <w:rPr>
                <w:rFonts w:ascii="宋体" w:hAnsi="宋体"/>
              </w:rPr>
            </w:pPr>
          </w:p>
        </w:tc>
        <w:tc>
          <w:tcPr>
            <w:tcW w:w="1124" w:type="dxa"/>
            <w:vMerge/>
          </w:tcPr>
          <w:p w:rsidR="000A5069" w:rsidRDefault="000A5069">
            <w:pPr>
              <w:spacing w:line="320" w:lineRule="exact"/>
              <w:rPr>
                <w:rFonts w:ascii="宋体" w:hAnsi="宋体"/>
              </w:rPr>
            </w:pPr>
          </w:p>
        </w:tc>
        <w:tc>
          <w:tcPr>
            <w:tcW w:w="2476" w:type="dxa"/>
            <w:vAlign w:val="center"/>
          </w:tcPr>
          <w:p w:rsidR="000A5069" w:rsidRDefault="00EF5503">
            <w:pPr>
              <w:spacing w:line="320" w:lineRule="exact"/>
              <w:jc w:val="center"/>
              <w:rPr>
                <w:rFonts w:ascii="宋体" w:hAnsi="宋体"/>
              </w:rPr>
            </w:pPr>
            <w:r>
              <w:rPr>
                <w:rFonts w:ascii="宋体" w:hAnsi="宋体" w:hint="eastAsia"/>
                <w:szCs w:val="21"/>
              </w:rPr>
              <w:t>单价和分项报价合理性（</w:t>
            </w:r>
            <w:r>
              <w:rPr>
                <w:rFonts w:ascii="Times New Roman" w:hAnsi="Times New Roman" w:hint="eastAsia"/>
                <w:szCs w:val="21"/>
              </w:rPr>
              <w:t>5</w:t>
            </w:r>
            <w:r>
              <w:rPr>
                <w:rFonts w:ascii="宋体" w:hAnsi="宋体" w:hint="eastAsia"/>
                <w:szCs w:val="21"/>
              </w:rPr>
              <w:t>分）</w:t>
            </w:r>
          </w:p>
        </w:tc>
        <w:tc>
          <w:tcPr>
            <w:tcW w:w="4680" w:type="dxa"/>
          </w:tcPr>
          <w:p w:rsidR="000A5069" w:rsidRDefault="00EF5503">
            <w:pPr>
              <w:spacing w:line="320" w:lineRule="exact"/>
              <w:jc w:val="left"/>
              <w:rPr>
                <w:rFonts w:ascii="宋体" w:hAnsi="宋体"/>
              </w:rPr>
            </w:pPr>
            <w:r>
              <w:rPr>
                <w:rFonts w:ascii="宋体" w:hAnsi="宋体" w:hint="eastAsia"/>
                <w:szCs w:val="21"/>
              </w:rPr>
              <w:t>合理得满分，其余酌情赋分，但最低不低于</w:t>
            </w:r>
            <w:r>
              <w:rPr>
                <w:rFonts w:ascii="Times New Roman" w:hAnsi="Times New Roman" w:hint="eastAsia"/>
                <w:szCs w:val="21"/>
              </w:rPr>
              <w:t>3</w:t>
            </w:r>
            <w:r>
              <w:rPr>
                <w:rFonts w:ascii="宋体" w:hAnsi="宋体" w:hint="eastAsia"/>
                <w:szCs w:val="21"/>
              </w:rPr>
              <w:t>.</w:t>
            </w:r>
            <w:r>
              <w:rPr>
                <w:rFonts w:ascii="Times New Roman" w:hAnsi="Times New Roman" w:hint="eastAsia"/>
                <w:szCs w:val="21"/>
              </w:rPr>
              <w:t>5</w:t>
            </w:r>
            <w:r>
              <w:rPr>
                <w:rFonts w:ascii="宋体" w:hAnsi="宋体" w:hint="eastAsia"/>
                <w:szCs w:val="21"/>
              </w:rPr>
              <w:t>分。无相应报价分析内容得</w:t>
            </w:r>
            <w:r>
              <w:rPr>
                <w:rFonts w:ascii="Times New Roman" w:hAnsi="Times New Roman" w:hint="eastAsia"/>
                <w:szCs w:val="21"/>
              </w:rPr>
              <w:t>0</w:t>
            </w:r>
            <w:r>
              <w:rPr>
                <w:rFonts w:ascii="宋体" w:hAnsi="宋体" w:hint="eastAsia"/>
                <w:szCs w:val="21"/>
              </w:rPr>
              <w:t>分。</w:t>
            </w:r>
          </w:p>
        </w:tc>
      </w:tr>
      <w:tr w:rsidR="000A5069">
        <w:trPr>
          <w:trHeight w:val="383"/>
        </w:trPr>
        <w:tc>
          <w:tcPr>
            <w:tcW w:w="900" w:type="dxa"/>
            <w:vAlign w:val="center"/>
          </w:tcPr>
          <w:p w:rsidR="000A5069" w:rsidRDefault="00EF5503">
            <w:pPr>
              <w:spacing w:line="320" w:lineRule="exact"/>
              <w:jc w:val="center"/>
              <w:rPr>
                <w:rFonts w:ascii="宋体" w:hAnsi="宋体"/>
              </w:rPr>
            </w:pPr>
            <w:r>
              <w:rPr>
                <w:rFonts w:ascii="Times New Roman" w:hAnsi="Times New Roman" w:hint="eastAsia"/>
              </w:rPr>
              <w:t>3</w:t>
            </w:r>
            <w:r>
              <w:rPr>
                <w:rFonts w:ascii="宋体" w:hAnsi="宋体" w:hint="eastAsia"/>
              </w:rPr>
              <w:t>.</w:t>
            </w:r>
            <w:r>
              <w:rPr>
                <w:rFonts w:ascii="Times New Roman" w:hAnsi="Times New Roman" w:hint="eastAsia"/>
              </w:rPr>
              <w:t>2</w:t>
            </w:r>
            <w:r>
              <w:rPr>
                <w:rFonts w:ascii="宋体" w:hAnsi="宋体" w:hint="eastAsia"/>
              </w:rPr>
              <w:t>.</w:t>
            </w:r>
            <w:r>
              <w:rPr>
                <w:rFonts w:ascii="Times New Roman" w:hAnsi="Times New Roman" w:hint="eastAsia"/>
              </w:rPr>
              <w:t>3</w:t>
            </w:r>
          </w:p>
        </w:tc>
        <w:tc>
          <w:tcPr>
            <w:tcW w:w="3600" w:type="dxa"/>
            <w:gridSpan w:val="2"/>
            <w:vAlign w:val="center"/>
          </w:tcPr>
          <w:p w:rsidR="000A5069" w:rsidRDefault="00EF5503">
            <w:pPr>
              <w:spacing w:line="320" w:lineRule="exact"/>
              <w:jc w:val="center"/>
              <w:rPr>
                <w:rFonts w:ascii="宋体" w:hAnsi="宋体"/>
              </w:rPr>
            </w:pPr>
            <w:r>
              <w:rPr>
                <w:rFonts w:ascii="宋体" w:hAnsi="宋体" w:hint="eastAsia"/>
              </w:rPr>
              <w:t>投标人最终得分</w:t>
            </w:r>
          </w:p>
        </w:tc>
        <w:tc>
          <w:tcPr>
            <w:tcW w:w="4680" w:type="dxa"/>
            <w:vAlign w:val="center"/>
          </w:tcPr>
          <w:p w:rsidR="000A5069" w:rsidRDefault="00EF5503">
            <w:pPr>
              <w:jc w:val="left"/>
            </w:pPr>
            <w:r>
              <w:rPr>
                <w:rFonts w:hint="eastAsia"/>
              </w:rPr>
              <w:t>方法一：去掉一个评委最高分，去掉一个评委最低分，取其他评委平均分；</w:t>
            </w:r>
          </w:p>
          <w:p w:rsidR="000A5069" w:rsidRDefault="00EF5503">
            <w:pPr>
              <w:jc w:val="left"/>
            </w:pPr>
            <w:r>
              <w:rPr>
                <w:rFonts w:hint="eastAsia"/>
              </w:rPr>
              <w:t>方法二：取所有评委的平均分。</w:t>
            </w:r>
          </w:p>
          <w:p w:rsidR="000A5069" w:rsidRDefault="00EF5503">
            <w:pPr>
              <w:spacing w:line="320" w:lineRule="exact"/>
              <w:rPr>
                <w:rFonts w:ascii="宋体" w:hAnsi="宋体"/>
              </w:rPr>
            </w:pPr>
            <w:r>
              <w:rPr>
                <w:rFonts w:ascii="宋体" w:hAnsi="宋体" w:hint="eastAsia"/>
                <w:b/>
                <w:bCs/>
                <w:szCs w:val="21"/>
              </w:rPr>
              <w:t>（说明：招标人可以从以上方法中选择一种方法）</w:t>
            </w:r>
          </w:p>
        </w:tc>
      </w:tr>
    </w:tbl>
    <w:p w:rsidR="000A5069" w:rsidRDefault="000A5069">
      <w:pPr>
        <w:rPr>
          <w:rFonts w:ascii="宋体" w:hAnsi="宋体"/>
        </w:rPr>
      </w:pPr>
    </w:p>
    <w:p w:rsidR="000A5069" w:rsidRDefault="00EF5503">
      <w:pPr>
        <w:spacing w:line="300" w:lineRule="exact"/>
        <w:rPr>
          <w:rFonts w:ascii="宋体" w:hAnsi="宋体"/>
          <w:b/>
        </w:rPr>
        <w:sectPr w:rsidR="000A5069">
          <w:footerReference w:type="default" r:id="rId23"/>
          <w:type w:val="continuous"/>
          <w:pgSz w:w="11906" w:h="16838"/>
          <w:pgMar w:top="1418" w:right="1418" w:bottom="1418" w:left="1418" w:header="851" w:footer="992" w:gutter="0"/>
          <w:cols w:space="720"/>
          <w:docGrid w:linePitch="312"/>
        </w:sectPr>
      </w:pPr>
      <w:r>
        <w:rPr>
          <w:rFonts w:ascii="宋体" w:hAnsi="宋体" w:hint="eastAsia"/>
          <w:b/>
        </w:rPr>
        <w:t>（说明：监理大纲评分标准中各评分要素由招标人根据工程实际情况选用，分值标准根据选用情况适当调整，但各评分要素最低得分合计不得减少。）</w:t>
      </w:r>
    </w:p>
    <w:p w:rsidR="000A5069" w:rsidRDefault="00EF5503">
      <w:pPr>
        <w:pStyle w:val="2"/>
        <w:spacing w:line="240" w:lineRule="auto"/>
        <w:jc w:val="center"/>
        <w:rPr>
          <w:rFonts w:ascii="宋体" w:eastAsia="宋体" w:hAnsi="宋体"/>
        </w:rPr>
      </w:pPr>
      <w:r>
        <w:rPr>
          <w:rFonts w:ascii="宋体" w:eastAsia="宋体" w:hAnsi="宋体" w:hint="eastAsia"/>
        </w:rPr>
        <w:lastRenderedPageBreak/>
        <w:br w:type="page"/>
      </w:r>
      <w:bookmarkStart w:id="638" w:name="_Toc14250"/>
      <w:bookmarkStart w:id="639" w:name="_Toc31536"/>
      <w:bookmarkStart w:id="640" w:name="_Toc20478"/>
      <w:r>
        <w:rPr>
          <w:rFonts w:ascii="宋体" w:eastAsia="宋体" w:hAnsi="宋体" w:hint="eastAsia"/>
        </w:rPr>
        <w:lastRenderedPageBreak/>
        <w:t>评标办法前附表（适用于区域负责制</w:t>
      </w:r>
      <w:r>
        <w:rPr>
          <w:rFonts w:ascii="宋体" w:eastAsia="宋体" w:hAnsi="宋体" w:hint="eastAsia"/>
        </w:rPr>
        <w:t>A</w:t>
      </w:r>
      <w:r>
        <w:rPr>
          <w:rFonts w:ascii="宋体" w:eastAsia="宋体" w:hAnsi="宋体" w:hint="eastAsia"/>
        </w:rPr>
        <w:t>（</w:t>
      </w:r>
      <w:r>
        <w:rPr>
          <w:rFonts w:ascii="宋体" w:eastAsia="宋体" w:hAnsi="宋体" w:hint="eastAsia"/>
        </w:rPr>
        <w:t>B</w:t>
      </w:r>
      <w:r>
        <w:rPr>
          <w:rFonts w:ascii="宋体" w:eastAsia="宋体" w:hAnsi="宋体" w:hint="eastAsia"/>
        </w:rPr>
        <w:t>）类）</w:t>
      </w:r>
      <w:bookmarkEnd w:id="638"/>
      <w:bookmarkEnd w:id="639"/>
      <w:bookmarkEnd w:id="640"/>
    </w:p>
    <w:tbl>
      <w:tblPr>
        <w:tblW w:w="9288"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9"/>
        <w:gridCol w:w="1137"/>
        <w:gridCol w:w="10"/>
        <w:gridCol w:w="2493"/>
        <w:gridCol w:w="4739"/>
      </w:tblGrid>
      <w:tr w:rsidR="000A5069">
        <w:trPr>
          <w:jc w:val="center"/>
        </w:trPr>
        <w:tc>
          <w:tcPr>
            <w:tcW w:w="2046" w:type="dxa"/>
            <w:gridSpan w:val="2"/>
            <w:tcBorders>
              <w:top w:val="single" w:sz="4" w:space="0" w:color="auto"/>
              <w:bottom w:val="single" w:sz="4" w:space="0" w:color="auto"/>
              <w:right w:val="single" w:sz="4" w:space="0" w:color="auto"/>
            </w:tcBorders>
            <w:vAlign w:val="center"/>
          </w:tcPr>
          <w:p w:rsidR="000A5069" w:rsidRDefault="00EF5503">
            <w:pPr>
              <w:spacing w:line="440" w:lineRule="exact"/>
              <w:jc w:val="center"/>
              <w:rPr>
                <w:rFonts w:ascii="宋体" w:hAnsi="宋体"/>
                <w:b/>
              </w:rPr>
            </w:pPr>
            <w:r>
              <w:rPr>
                <w:rFonts w:ascii="宋体" w:hAnsi="宋体" w:hint="eastAsia"/>
                <w:b/>
              </w:rPr>
              <w:t>条款号</w:t>
            </w: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440" w:lineRule="exact"/>
              <w:jc w:val="center"/>
              <w:rPr>
                <w:rFonts w:ascii="宋体" w:hAnsi="宋体"/>
                <w:b/>
              </w:rPr>
            </w:pPr>
            <w:r>
              <w:rPr>
                <w:rFonts w:ascii="宋体" w:hAnsi="宋体" w:hint="eastAsia"/>
                <w:b/>
              </w:rPr>
              <w:t>评审因素</w:t>
            </w:r>
          </w:p>
        </w:tc>
        <w:tc>
          <w:tcPr>
            <w:tcW w:w="4739" w:type="dxa"/>
            <w:tcBorders>
              <w:top w:val="single" w:sz="4" w:space="0" w:color="auto"/>
              <w:left w:val="single" w:sz="4" w:space="0" w:color="auto"/>
              <w:bottom w:val="single" w:sz="4" w:space="0" w:color="auto"/>
            </w:tcBorders>
            <w:vAlign w:val="center"/>
          </w:tcPr>
          <w:p w:rsidR="000A5069" w:rsidRDefault="00EF5503">
            <w:pPr>
              <w:spacing w:line="440" w:lineRule="exact"/>
              <w:jc w:val="center"/>
              <w:rPr>
                <w:rFonts w:ascii="宋体" w:hAnsi="宋体"/>
                <w:b/>
              </w:rPr>
            </w:pPr>
            <w:r>
              <w:rPr>
                <w:rFonts w:ascii="宋体" w:hAnsi="宋体" w:hint="eastAsia"/>
                <w:b/>
              </w:rPr>
              <w:t>评审标准</w:t>
            </w:r>
          </w:p>
        </w:tc>
      </w:tr>
      <w:tr w:rsidR="000A5069">
        <w:trPr>
          <w:trHeight w:val="506"/>
          <w:jc w:val="center"/>
        </w:trPr>
        <w:tc>
          <w:tcPr>
            <w:tcW w:w="909"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1</w:t>
            </w:r>
          </w:p>
        </w:tc>
        <w:tc>
          <w:tcPr>
            <w:tcW w:w="1137" w:type="dxa"/>
            <w:vMerge w:val="restart"/>
            <w:tcBorders>
              <w:top w:val="single" w:sz="4" w:space="0" w:color="auto"/>
              <w:left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评标方法</w:t>
            </w: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w:t>
            </w:r>
            <w:r>
              <w:rPr>
                <w:rFonts w:ascii="Times New Roman" w:hAnsi="Times New Roman" w:hint="eastAsia"/>
              </w:rPr>
              <w:t>1</w:t>
            </w:r>
            <w:r>
              <w:rPr>
                <w:rFonts w:ascii="宋体" w:hAnsi="宋体" w:hint="eastAsia"/>
              </w:rPr>
              <w:t>）中标候选人排序</w:t>
            </w:r>
          </w:p>
          <w:p w:rsidR="000A5069" w:rsidRDefault="00EF5503">
            <w:pPr>
              <w:spacing w:line="320" w:lineRule="exact"/>
              <w:jc w:val="center"/>
              <w:rPr>
                <w:rFonts w:ascii="宋体" w:hAnsi="宋体"/>
              </w:rPr>
            </w:pPr>
            <w:r>
              <w:rPr>
                <w:rFonts w:ascii="宋体" w:hAnsi="宋体" w:hint="eastAsia"/>
              </w:rPr>
              <w:t>方法</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rPr>
            </w:pPr>
            <w:r>
              <w:rPr>
                <w:rFonts w:ascii="宋体" w:hAnsi="宋体" w:hint="eastAsia"/>
                <w:b/>
                <w:szCs w:val="21"/>
              </w:rPr>
              <w:t>（</w:t>
            </w:r>
            <w:r>
              <w:rPr>
                <w:rFonts w:ascii="宋体" w:hAnsi="宋体"/>
                <w:b/>
                <w:szCs w:val="21"/>
              </w:rPr>
              <w:t>说明</w:t>
            </w:r>
            <w:r>
              <w:rPr>
                <w:rFonts w:ascii="宋体" w:hAnsi="宋体" w:hint="eastAsia"/>
                <w:b/>
                <w:szCs w:val="21"/>
              </w:rPr>
              <w:t>：</w:t>
            </w:r>
            <w:r>
              <w:rPr>
                <w:rFonts w:ascii="宋体" w:hAnsi="宋体"/>
                <w:b/>
                <w:szCs w:val="21"/>
              </w:rPr>
              <w:t>由招标人填写</w:t>
            </w:r>
            <w:r>
              <w:rPr>
                <w:rFonts w:ascii="宋体" w:hAnsi="宋体" w:hint="eastAsia"/>
                <w:b/>
                <w:szCs w:val="21"/>
              </w:rPr>
              <w:t>）</w:t>
            </w:r>
          </w:p>
        </w:tc>
      </w:tr>
      <w:tr w:rsidR="000A5069">
        <w:trPr>
          <w:trHeight w:val="506"/>
          <w:jc w:val="center"/>
        </w:trPr>
        <w:tc>
          <w:tcPr>
            <w:tcW w:w="909" w:type="dxa"/>
            <w:vMerge/>
            <w:tcBorders>
              <w:right w:val="single" w:sz="4" w:space="0" w:color="auto"/>
            </w:tcBorders>
            <w:vAlign w:val="center"/>
          </w:tcPr>
          <w:p w:rsidR="000A5069" w:rsidRDefault="000A5069">
            <w:pPr>
              <w:spacing w:line="320" w:lineRule="exact"/>
              <w:jc w:val="center"/>
              <w:rPr>
                <w:rFonts w:ascii="宋体" w:hAnsi="宋体"/>
              </w:rPr>
            </w:pPr>
          </w:p>
        </w:tc>
        <w:tc>
          <w:tcPr>
            <w:tcW w:w="1137" w:type="dxa"/>
            <w:vMerge/>
            <w:tcBorders>
              <w:left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w:t>
            </w:r>
            <w:r>
              <w:rPr>
                <w:rFonts w:ascii="Times New Roman" w:hAnsi="Times New Roman" w:hint="eastAsia"/>
              </w:rPr>
              <w:t>2</w:t>
            </w:r>
            <w:r>
              <w:rPr>
                <w:rFonts w:ascii="宋体" w:hAnsi="宋体" w:hint="eastAsia"/>
              </w:rPr>
              <w:t>）推荐中标候选人的先后顺序</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rPr>
            </w:pPr>
            <w:r>
              <w:rPr>
                <w:rFonts w:ascii="宋体" w:hAnsi="宋体" w:hint="eastAsia"/>
                <w:b/>
                <w:szCs w:val="21"/>
              </w:rPr>
              <w:t>（</w:t>
            </w:r>
            <w:r>
              <w:rPr>
                <w:rFonts w:ascii="宋体" w:hAnsi="宋体"/>
                <w:b/>
                <w:szCs w:val="21"/>
              </w:rPr>
              <w:t>说明</w:t>
            </w:r>
            <w:r>
              <w:rPr>
                <w:rFonts w:ascii="宋体" w:hAnsi="宋体" w:hint="eastAsia"/>
                <w:b/>
                <w:szCs w:val="21"/>
              </w:rPr>
              <w:t>：</w:t>
            </w:r>
            <w:r>
              <w:rPr>
                <w:rFonts w:ascii="宋体" w:hAnsi="宋体"/>
                <w:b/>
                <w:szCs w:val="21"/>
              </w:rPr>
              <w:t>由招标人填写</w:t>
            </w:r>
            <w:r>
              <w:rPr>
                <w:rFonts w:ascii="宋体" w:hAnsi="宋体" w:hint="eastAsia"/>
                <w:b/>
                <w:szCs w:val="21"/>
              </w:rPr>
              <w:t>）</w:t>
            </w:r>
          </w:p>
        </w:tc>
      </w:tr>
      <w:tr w:rsidR="000A5069">
        <w:trPr>
          <w:trHeight w:val="506"/>
          <w:jc w:val="center"/>
        </w:trPr>
        <w:tc>
          <w:tcPr>
            <w:tcW w:w="909" w:type="dxa"/>
            <w:vMerge/>
            <w:tcBorders>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37" w:type="dxa"/>
            <w:vMerge/>
            <w:tcBorders>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w:t>
            </w:r>
            <w:r>
              <w:rPr>
                <w:rFonts w:ascii="Times New Roman" w:hAnsi="Times New Roman" w:hint="eastAsia"/>
              </w:rPr>
              <w:t>3</w:t>
            </w:r>
            <w:r>
              <w:rPr>
                <w:rFonts w:ascii="宋体" w:hAnsi="宋体" w:hint="eastAsia"/>
              </w:rPr>
              <w:t>）最多可中标段数量</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rPr>
            </w:pPr>
            <w:r>
              <w:rPr>
                <w:rFonts w:ascii="宋体" w:hAnsi="宋体" w:hint="eastAsia"/>
                <w:b/>
                <w:szCs w:val="21"/>
              </w:rPr>
              <w:t>（</w:t>
            </w:r>
            <w:r>
              <w:rPr>
                <w:rFonts w:ascii="宋体" w:hAnsi="宋体"/>
                <w:b/>
                <w:szCs w:val="21"/>
              </w:rPr>
              <w:t>说明</w:t>
            </w:r>
            <w:r>
              <w:rPr>
                <w:rFonts w:ascii="宋体" w:hAnsi="宋体" w:hint="eastAsia"/>
                <w:b/>
                <w:szCs w:val="21"/>
              </w:rPr>
              <w:t>：</w:t>
            </w:r>
            <w:r>
              <w:rPr>
                <w:rFonts w:ascii="宋体" w:hAnsi="宋体"/>
                <w:b/>
                <w:szCs w:val="21"/>
              </w:rPr>
              <w:t>由招标人填写</w:t>
            </w:r>
            <w:r>
              <w:rPr>
                <w:rFonts w:ascii="宋体" w:hAnsi="宋体" w:hint="eastAsia"/>
                <w:b/>
                <w:szCs w:val="21"/>
              </w:rPr>
              <w:t>）</w:t>
            </w:r>
          </w:p>
        </w:tc>
      </w:tr>
      <w:tr w:rsidR="000A5069">
        <w:trPr>
          <w:cantSplit/>
          <w:trHeight w:val="415"/>
          <w:jc w:val="center"/>
        </w:trPr>
        <w:tc>
          <w:tcPr>
            <w:tcW w:w="909" w:type="dxa"/>
            <w:vMerge w:val="restart"/>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1</w:t>
            </w:r>
          </w:p>
        </w:tc>
        <w:tc>
          <w:tcPr>
            <w:tcW w:w="1137"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形式评审标准</w:t>
            </w: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投标人名称</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与营业执照、资质证书一致</w:t>
            </w:r>
          </w:p>
        </w:tc>
      </w:tr>
      <w:tr w:rsidR="000A5069">
        <w:trPr>
          <w:cantSplit/>
          <w:jc w:val="center"/>
        </w:trPr>
        <w:tc>
          <w:tcPr>
            <w:tcW w:w="909" w:type="dxa"/>
            <w:vMerge/>
            <w:tcBorders>
              <w:top w:val="nil"/>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rPr>
              <w:t>签字盖章</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cs="宋体" w:hint="eastAsia"/>
                <w:szCs w:val="21"/>
              </w:rPr>
              <w:t>签字盖章符合第二章投标人须知第</w:t>
            </w:r>
            <w:r>
              <w:rPr>
                <w:rFonts w:ascii="Times New Roman" w:hAnsi="Times New Roman" w:cs="宋体" w:hint="eastAsia"/>
                <w:szCs w:val="21"/>
              </w:rPr>
              <w:t>3</w:t>
            </w:r>
            <w:r>
              <w:rPr>
                <w:rFonts w:ascii="宋体" w:hAnsi="宋体" w:cs="宋体" w:hint="eastAsia"/>
                <w:szCs w:val="21"/>
              </w:rPr>
              <w:t>.</w:t>
            </w:r>
            <w:r>
              <w:rPr>
                <w:rFonts w:ascii="Times New Roman" w:hAnsi="Times New Roman" w:cs="宋体" w:hint="eastAsia"/>
                <w:szCs w:val="21"/>
              </w:rPr>
              <w:t>7</w:t>
            </w:r>
            <w:r>
              <w:rPr>
                <w:rFonts w:ascii="宋体" w:hAnsi="宋体" w:cs="宋体" w:hint="eastAsia"/>
                <w:szCs w:val="21"/>
              </w:rPr>
              <w:t>.</w:t>
            </w:r>
            <w:r>
              <w:rPr>
                <w:rFonts w:ascii="Times New Roman" w:hAnsi="Times New Roman" w:cs="宋体" w:hint="eastAsia"/>
                <w:szCs w:val="21"/>
              </w:rPr>
              <w:t>3</w:t>
            </w:r>
            <w:r>
              <w:rPr>
                <w:rFonts w:ascii="宋体" w:hAnsi="宋体" w:cs="宋体" w:hint="eastAsia"/>
                <w:szCs w:val="21"/>
              </w:rPr>
              <w:t>项规定</w:t>
            </w:r>
          </w:p>
        </w:tc>
      </w:tr>
      <w:tr w:rsidR="000A5069">
        <w:trPr>
          <w:cantSplit/>
          <w:trHeight w:val="442"/>
          <w:jc w:val="center"/>
        </w:trPr>
        <w:tc>
          <w:tcPr>
            <w:tcW w:w="909" w:type="dxa"/>
            <w:vMerge/>
            <w:tcBorders>
              <w:top w:val="nil"/>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投标文件格式</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符合第六章</w:t>
            </w:r>
            <w:r>
              <w:rPr>
                <w:rFonts w:ascii="宋体" w:hAnsi="宋体"/>
              </w:rPr>
              <w:t>“</w:t>
            </w:r>
            <w:r>
              <w:rPr>
                <w:rFonts w:ascii="宋体" w:hAnsi="宋体" w:hint="eastAsia"/>
              </w:rPr>
              <w:t>投标文件格式</w:t>
            </w:r>
            <w:r>
              <w:rPr>
                <w:rFonts w:ascii="宋体" w:hAnsi="宋体"/>
              </w:rPr>
              <w:t>”</w:t>
            </w:r>
            <w:r>
              <w:rPr>
                <w:rFonts w:ascii="宋体" w:hAnsi="宋体" w:hint="eastAsia"/>
              </w:rPr>
              <w:t>的规定</w:t>
            </w:r>
          </w:p>
        </w:tc>
      </w:tr>
      <w:tr w:rsidR="000A5069">
        <w:trPr>
          <w:cantSplit/>
          <w:trHeight w:val="704"/>
          <w:jc w:val="center"/>
        </w:trPr>
        <w:tc>
          <w:tcPr>
            <w:tcW w:w="909" w:type="dxa"/>
            <w:vMerge/>
            <w:tcBorders>
              <w:top w:val="nil"/>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联合体投标人</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提交符合招标文件要求的联合体协议书，明确各方承担连带责任，并明确联合体牵头人</w:t>
            </w:r>
          </w:p>
        </w:tc>
      </w:tr>
      <w:tr w:rsidR="000A5069">
        <w:trPr>
          <w:cantSplit/>
          <w:trHeight w:val="353"/>
          <w:jc w:val="center"/>
        </w:trPr>
        <w:tc>
          <w:tcPr>
            <w:tcW w:w="909" w:type="dxa"/>
            <w:vMerge/>
            <w:tcBorders>
              <w:top w:val="nil"/>
              <w:bottom w:val="single" w:sz="4" w:space="0" w:color="auto"/>
              <w:right w:val="single" w:sz="4" w:space="0" w:color="auto"/>
            </w:tcBorders>
          </w:tcPr>
          <w:p w:rsidR="000A5069" w:rsidRDefault="000A5069">
            <w:pPr>
              <w:spacing w:line="320" w:lineRule="exact"/>
              <w:rPr>
                <w:rFonts w:ascii="宋体" w:hAnsi="宋体"/>
              </w:rPr>
            </w:pPr>
          </w:p>
        </w:tc>
        <w:tc>
          <w:tcPr>
            <w:tcW w:w="1137" w:type="dxa"/>
            <w:vMerge/>
            <w:tcBorders>
              <w:left w:val="single" w:sz="4" w:space="0" w:color="auto"/>
              <w:bottom w:val="single" w:sz="4" w:space="0" w:color="auto"/>
              <w:right w:val="single" w:sz="4" w:space="0" w:color="auto"/>
            </w:tcBorders>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hint="eastAsia"/>
                <w:kern w:val="0"/>
                <w:szCs w:val="21"/>
              </w:rPr>
              <w:t>未出现异常情形</w:t>
            </w:r>
          </w:p>
        </w:tc>
        <w:tc>
          <w:tcPr>
            <w:tcW w:w="4739" w:type="dxa"/>
            <w:tcBorders>
              <w:left w:val="single" w:sz="4" w:space="0" w:color="auto"/>
              <w:bottom w:val="single" w:sz="4" w:space="0" w:color="auto"/>
            </w:tcBorders>
            <w:vAlign w:val="center"/>
          </w:tcPr>
          <w:p w:rsidR="000A5069" w:rsidRDefault="00EF5503">
            <w:pPr>
              <w:widowControl/>
              <w:spacing w:line="300" w:lineRule="exact"/>
              <w:jc w:val="left"/>
            </w:pPr>
            <w:r>
              <w:t>未出现</w:t>
            </w:r>
            <w:r>
              <w:rPr>
                <w:rFonts w:hint="eastAsia"/>
              </w:rPr>
              <w:t>以下</w:t>
            </w:r>
            <w:r>
              <w:t>情形</w:t>
            </w:r>
            <w:r>
              <w:rPr>
                <w:rFonts w:hint="eastAsia"/>
              </w:rPr>
              <w:t>：</w:t>
            </w:r>
          </w:p>
          <w:p w:rsidR="000A5069" w:rsidRDefault="00EF5503">
            <w:pPr>
              <w:spacing w:line="300" w:lineRule="exact"/>
            </w:pPr>
            <w:r>
              <w:rPr>
                <w:rFonts w:hint="eastAsia"/>
              </w:rPr>
              <w:t>（</w:t>
            </w:r>
            <w:r>
              <w:rPr>
                <w:rFonts w:hint="eastAsia"/>
              </w:rPr>
              <w:t>1</w:t>
            </w:r>
            <w:r>
              <w:rPr>
                <w:rFonts w:hint="eastAsia"/>
              </w:rPr>
              <w:t>）不同投标人投标文件使用的造价软件加密锁号相同的；</w:t>
            </w:r>
          </w:p>
          <w:p w:rsidR="000A5069" w:rsidRDefault="00EF5503">
            <w:pPr>
              <w:spacing w:line="300" w:lineRule="exact"/>
            </w:pPr>
            <w:r>
              <w:rPr>
                <w:rFonts w:hint="eastAsia"/>
              </w:rPr>
              <w:t>（</w:t>
            </w:r>
            <w:r>
              <w:rPr>
                <w:rFonts w:hint="eastAsia"/>
              </w:rPr>
              <w:t>2</w:t>
            </w:r>
            <w:r>
              <w:rPr>
                <w:rFonts w:hint="eastAsia"/>
              </w:rPr>
              <w:t>）不同投标人投标文件异常一致或者报价呈规律性差异的；</w:t>
            </w:r>
          </w:p>
          <w:p w:rsidR="000A5069" w:rsidRDefault="00EF5503">
            <w:pPr>
              <w:spacing w:line="300" w:lineRule="exact"/>
            </w:pPr>
            <w:r>
              <w:rPr>
                <w:rFonts w:hint="eastAsia"/>
              </w:rPr>
              <w:t>（</w:t>
            </w:r>
            <w:r>
              <w:rPr>
                <w:rFonts w:hint="eastAsia"/>
              </w:rPr>
              <w:t>3</w:t>
            </w:r>
            <w:r>
              <w:rPr>
                <w:rFonts w:hint="eastAsia"/>
              </w:rPr>
              <w:t>）不同投标人投标文件混装；</w:t>
            </w:r>
          </w:p>
          <w:p w:rsidR="000A5069" w:rsidRDefault="00EF5503">
            <w:pPr>
              <w:spacing w:line="300" w:lineRule="exact"/>
            </w:pPr>
            <w:r>
              <w:rPr>
                <w:rFonts w:hint="eastAsia"/>
              </w:rPr>
              <w:t>（</w:t>
            </w:r>
            <w:r>
              <w:rPr>
                <w:rFonts w:hint="eastAsia"/>
              </w:rPr>
              <w:t>4</w:t>
            </w:r>
            <w:r>
              <w:rPr>
                <w:rFonts w:hint="eastAsia"/>
              </w:rPr>
              <w:t>）不同投标人使用同一人或同一企业账户缴纳投标保证金；</w:t>
            </w:r>
          </w:p>
          <w:p w:rsidR="000A5069" w:rsidRDefault="00EF5503">
            <w:pPr>
              <w:spacing w:line="300" w:lineRule="exact"/>
            </w:pPr>
            <w:r>
              <w:rPr>
                <w:rFonts w:hint="eastAsia"/>
              </w:rPr>
              <w:t>（</w:t>
            </w:r>
            <w:r>
              <w:rPr>
                <w:rFonts w:hint="eastAsia"/>
              </w:rPr>
              <w:t>5</w:t>
            </w:r>
            <w:r>
              <w:rPr>
                <w:rFonts w:hint="eastAsia"/>
              </w:rPr>
              <w:t>）不同投标人的投标文件出现相同机器识别码、文件创建标识码相同的；</w:t>
            </w:r>
          </w:p>
          <w:p w:rsidR="000A5069" w:rsidRDefault="00EF5503">
            <w:pPr>
              <w:spacing w:line="320" w:lineRule="exact"/>
              <w:rPr>
                <w:rFonts w:ascii="宋体" w:hAnsi="宋体"/>
              </w:rPr>
            </w:pPr>
            <w:r>
              <w:rPr>
                <w:rFonts w:hint="eastAsia"/>
              </w:rPr>
              <w:t>（</w:t>
            </w:r>
            <w:r>
              <w:rPr>
                <w:rFonts w:hint="eastAsia"/>
              </w:rPr>
              <w:t>6</w:t>
            </w:r>
            <w:r>
              <w:rPr>
                <w:rFonts w:hint="eastAsia"/>
              </w:rPr>
              <w:t>）</w:t>
            </w:r>
            <w:r>
              <w:rPr>
                <w:rFonts w:ascii="宋体" w:hAnsi="宋体" w:hint="eastAsia"/>
                <w:szCs w:val="21"/>
              </w:rPr>
              <w:t>不同投标人的投标授权委托人、项目管理人员（项目经理、技术负责人）相同的；</w:t>
            </w:r>
          </w:p>
        </w:tc>
      </w:tr>
      <w:tr w:rsidR="000A5069">
        <w:trPr>
          <w:cantSplit/>
          <w:jc w:val="center"/>
        </w:trPr>
        <w:tc>
          <w:tcPr>
            <w:tcW w:w="909" w:type="dxa"/>
            <w:vMerge w:val="restart"/>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2</w:t>
            </w:r>
          </w:p>
        </w:tc>
        <w:tc>
          <w:tcPr>
            <w:tcW w:w="1137" w:type="dxa"/>
            <w:vMerge w:val="restart"/>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资格评审标准</w:t>
            </w: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营业执照和组织机构代码证</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ascii="宋体" w:hAnsi="宋体" w:hint="eastAsia"/>
              </w:rPr>
              <w:t>项规定，具备有效的营业执照和组织机构代码证</w:t>
            </w:r>
          </w:p>
        </w:tc>
      </w:tr>
      <w:tr w:rsidR="000A5069">
        <w:trPr>
          <w:cantSplit/>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资质要求</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业绩要求</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总监理工程师</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财务要求</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信誉要求</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trHeight w:val="325"/>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其他主要人员</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trHeight w:val="325"/>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试验检测仪器设备</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其他要求</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联合体投标人</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ascii="宋体" w:hAnsi="宋体" w:hint="eastAsia"/>
              </w:rPr>
              <w:t>项规定</w:t>
            </w:r>
          </w:p>
        </w:tc>
      </w:tr>
      <w:tr w:rsidR="000A5069">
        <w:trPr>
          <w:cantSplit/>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不存在禁止投标的情形</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不存在第二章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ascii="宋体" w:hAnsi="宋体" w:hint="eastAsia"/>
              </w:rPr>
              <w:t>项规定的任何一种情形。</w:t>
            </w:r>
            <w:r>
              <w:rPr>
                <w:rFonts w:ascii="Times New Roman" w:hAnsi="Times New Roman"/>
                <w:b/>
                <w:bCs/>
              </w:rPr>
              <w:t>投标人在投标函中承诺，不需要提供相关证明。</w:t>
            </w:r>
          </w:p>
        </w:tc>
      </w:tr>
      <w:tr w:rsidR="000A5069">
        <w:trPr>
          <w:cantSplit/>
          <w:jc w:val="center"/>
        </w:trPr>
        <w:tc>
          <w:tcPr>
            <w:tcW w:w="909" w:type="dxa"/>
            <w:vMerge w:val="restart"/>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3</w:t>
            </w:r>
          </w:p>
        </w:tc>
        <w:tc>
          <w:tcPr>
            <w:tcW w:w="1137" w:type="dxa"/>
            <w:vMerge w:val="restart"/>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响应性评</w:t>
            </w:r>
            <w:r>
              <w:rPr>
                <w:rFonts w:ascii="宋体" w:hAnsi="宋体" w:hint="eastAsia"/>
              </w:rPr>
              <w:lastRenderedPageBreak/>
              <w:t>审标准</w:t>
            </w: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lastRenderedPageBreak/>
              <w:t>投标报价</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2</w:t>
            </w:r>
            <w:r>
              <w:rPr>
                <w:rFonts w:ascii="宋体" w:hAnsi="宋体" w:hint="eastAsia"/>
              </w:rPr>
              <w:t>款规定</w:t>
            </w:r>
          </w:p>
        </w:tc>
      </w:tr>
      <w:tr w:rsidR="000A5069">
        <w:trPr>
          <w:cantSplit/>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投标内容</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监理服务期限</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hint="eastAsia"/>
              </w:rPr>
              <w:t>项规定</w:t>
            </w:r>
          </w:p>
        </w:tc>
      </w:tr>
      <w:tr w:rsidR="000A5069">
        <w:trPr>
          <w:cantSplit/>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质量标准</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hint="eastAsia"/>
              </w:rPr>
              <w:t>项规定</w:t>
            </w:r>
          </w:p>
        </w:tc>
      </w:tr>
      <w:tr w:rsidR="000A5069">
        <w:trPr>
          <w:cantSplit/>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tcPr>
          <w:p w:rsidR="000A5069" w:rsidRDefault="00EF5503">
            <w:pPr>
              <w:spacing w:line="320" w:lineRule="exact"/>
              <w:jc w:val="center"/>
              <w:rPr>
                <w:rFonts w:ascii="宋体" w:hAnsi="宋体"/>
              </w:rPr>
            </w:pPr>
            <w:r>
              <w:rPr>
                <w:rFonts w:ascii="宋体" w:hAnsi="宋体" w:hint="eastAsia"/>
              </w:rPr>
              <w:t>投标有效期</w:t>
            </w:r>
          </w:p>
        </w:tc>
        <w:tc>
          <w:tcPr>
            <w:tcW w:w="4739"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tcPr>
          <w:p w:rsidR="000A5069" w:rsidRDefault="00EF5503">
            <w:pPr>
              <w:spacing w:line="320" w:lineRule="exact"/>
              <w:jc w:val="center"/>
              <w:rPr>
                <w:rFonts w:ascii="宋体" w:hAnsi="宋体"/>
              </w:rPr>
            </w:pPr>
            <w:r>
              <w:rPr>
                <w:rFonts w:ascii="宋体" w:hAnsi="宋体" w:hint="eastAsia"/>
              </w:rPr>
              <w:t>投标保证金</w:t>
            </w:r>
          </w:p>
        </w:tc>
        <w:tc>
          <w:tcPr>
            <w:tcW w:w="4739"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权利义务</w:t>
            </w:r>
          </w:p>
        </w:tc>
        <w:tc>
          <w:tcPr>
            <w:tcW w:w="4739"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符合第四章</w:t>
            </w:r>
            <w:r>
              <w:rPr>
                <w:rFonts w:ascii="宋体" w:hAnsi="宋体"/>
              </w:rPr>
              <w:t>“</w:t>
            </w:r>
            <w:r>
              <w:rPr>
                <w:rFonts w:ascii="宋体" w:hAnsi="宋体" w:hint="eastAsia"/>
              </w:rPr>
              <w:t>合同条款及格式</w:t>
            </w:r>
            <w:r>
              <w:rPr>
                <w:rFonts w:ascii="宋体" w:hAnsi="宋体"/>
              </w:rPr>
              <w:t>”</w:t>
            </w:r>
            <w:r>
              <w:rPr>
                <w:rFonts w:ascii="宋体" w:hAnsi="宋体" w:hint="eastAsia"/>
              </w:rPr>
              <w:t>中的实质性要求和条件</w:t>
            </w:r>
          </w:p>
        </w:tc>
      </w:tr>
      <w:tr w:rsidR="000A5069">
        <w:trPr>
          <w:cantSplit/>
          <w:trHeight w:val="767"/>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监理大纲</w:t>
            </w:r>
          </w:p>
        </w:tc>
        <w:tc>
          <w:tcPr>
            <w:tcW w:w="4739"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符合第五章</w:t>
            </w:r>
            <w:r>
              <w:rPr>
                <w:rFonts w:ascii="宋体" w:hAnsi="宋体"/>
              </w:rPr>
              <w:t>“</w:t>
            </w:r>
            <w:r>
              <w:rPr>
                <w:rFonts w:ascii="宋体" w:hAnsi="宋体" w:hint="eastAsia"/>
              </w:rPr>
              <w:t>委托人要求</w:t>
            </w:r>
            <w:r>
              <w:rPr>
                <w:rFonts w:ascii="宋体" w:hAnsi="宋体"/>
              </w:rPr>
              <w:t>”</w:t>
            </w:r>
            <w:r>
              <w:rPr>
                <w:rFonts w:ascii="宋体" w:hAnsi="宋体" w:hint="eastAsia"/>
              </w:rPr>
              <w:t>中的实质性要求和条件</w:t>
            </w:r>
            <w:r>
              <w:rPr>
                <w:rFonts w:ascii="宋体" w:cs="宋体" w:hint="eastAsia"/>
                <w:kern w:val="0"/>
                <w:szCs w:val="21"/>
              </w:rPr>
              <w:t>（投标文件中无抵触条款，视为响应）</w:t>
            </w:r>
          </w:p>
        </w:tc>
      </w:tr>
      <w:tr w:rsidR="000A5069">
        <w:trPr>
          <w:cantSplit/>
          <w:trHeight w:val="420"/>
          <w:jc w:val="center"/>
        </w:trPr>
        <w:tc>
          <w:tcPr>
            <w:tcW w:w="909"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37"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503" w:type="dxa"/>
            <w:gridSpan w:val="2"/>
            <w:tcBorders>
              <w:top w:val="single" w:sz="4" w:space="0" w:color="auto"/>
              <w:left w:val="single" w:sz="4" w:space="0" w:color="auto"/>
              <w:right w:val="single" w:sz="4" w:space="0" w:color="auto"/>
            </w:tcBorders>
          </w:tcPr>
          <w:p w:rsidR="000A5069" w:rsidRDefault="00EF5503">
            <w:pPr>
              <w:spacing w:line="320" w:lineRule="exact"/>
              <w:jc w:val="center"/>
              <w:rPr>
                <w:rFonts w:ascii="宋体" w:hAnsi="宋体"/>
              </w:rPr>
            </w:pPr>
            <w:r>
              <w:rPr>
                <w:rFonts w:ascii="宋体" w:hAnsi="宋体"/>
              </w:rPr>
              <w:t>……</w:t>
            </w:r>
          </w:p>
        </w:tc>
        <w:tc>
          <w:tcPr>
            <w:tcW w:w="4739" w:type="dxa"/>
            <w:tcBorders>
              <w:top w:val="single" w:sz="4" w:space="0" w:color="auto"/>
              <w:left w:val="single" w:sz="4" w:space="0" w:color="auto"/>
            </w:tcBorders>
          </w:tcPr>
          <w:p w:rsidR="000A5069" w:rsidRDefault="00EF5503">
            <w:pPr>
              <w:spacing w:line="320" w:lineRule="exact"/>
              <w:jc w:val="center"/>
              <w:rPr>
                <w:rFonts w:ascii="宋体" w:hAnsi="宋体"/>
              </w:rPr>
            </w:pPr>
            <w:r>
              <w:rPr>
                <w:rFonts w:ascii="宋体" w:hAnsi="宋体"/>
              </w:rPr>
              <w:t>……</w:t>
            </w:r>
          </w:p>
        </w:tc>
      </w:tr>
      <w:tr w:rsidR="000A5069">
        <w:trPr>
          <w:jc w:val="center"/>
        </w:trPr>
        <w:tc>
          <w:tcPr>
            <w:tcW w:w="2056" w:type="dxa"/>
            <w:gridSpan w:val="3"/>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条款号</w:t>
            </w:r>
          </w:p>
        </w:tc>
        <w:tc>
          <w:tcPr>
            <w:tcW w:w="2493"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条款内容</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编列内容</w:t>
            </w:r>
          </w:p>
        </w:tc>
      </w:tr>
      <w:tr w:rsidR="000A5069">
        <w:trPr>
          <w:jc w:val="center"/>
        </w:trPr>
        <w:tc>
          <w:tcPr>
            <w:tcW w:w="2056" w:type="dxa"/>
            <w:gridSpan w:val="3"/>
            <w:tcBorders>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p>
        </w:tc>
        <w:tc>
          <w:tcPr>
            <w:tcW w:w="2493"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分值构成</w:t>
            </w:r>
          </w:p>
          <w:p w:rsidR="000A5069" w:rsidRDefault="00EF5503">
            <w:pPr>
              <w:spacing w:line="320" w:lineRule="exact"/>
              <w:jc w:val="center"/>
              <w:rPr>
                <w:rFonts w:ascii="宋体" w:hAnsi="宋体"/>
              </w:rPr>
            </w:pPr>
            <w:r>
              <w:rPr>
                <w:rFonts w:ascii="宋体" w:hAnsi="宋体"/>
              </w:rPr>
              <w:t>(</w:t>
            </w:r>
            <w:r>
              <w:rPr>
                <w:rFonts w:ascii="宋体" w:hAnsi="宋体" w:hint="eastAsia"/>
              </w:rPr>
              <w:t>总分</w:t>
            </w:r>
            <w:r>
              <w:rPr>
                <w:rFonts w:ascii="Times New Roman" w:hAnsi="Times New Roman"/>
              </w:rPr>
              <w:t>100</w:t>
            </w:r>
            <w:r>
              <w:rPr>
                <w:rFonts w:ascii="宋体" w:hAnsi="宋体" w:hint="eastAsia"/>
              </w:rPr>
              <w:t>分</w:t>
            </w:r>
            <w:r>
              <w:rPr>
                <w:rFonts w:ascii="宋体" w:hAnsi="宋体"/>
              </w:rPr>
              <w:t>)</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资信业绩部分：</w:t>
            </w:r>
            <w:r>
              <w:rPr>
                <w:rFonts w:ascii="宋体" w:hAnsi="宋体"/>
                <w:u w:val="single"/>
              </w:rPr>
              <w:t xml:space="preserve">  </w:t>
            </w:r>
            <w:r>
              <w:rPr>
                <w:rFonts w:ascii="Times New Roman" w:hAnsi="Times New Roman" w:hint="eastAsia"/>
                <w:u w:val="single"/>
              </w:rPr>
              <w:t>50</w:t>
            </w:r>
            <w:r>
              <w:rPr>
                <w:rFonts w:ascii="宋体" w:hAnsi="宋体"/>
                <w:u w:val="single"/>
              </w:rPr>
              <w:t xml:space="preserve"> </w:t>
            </w:r>
            <w:r>
              <w:rPr>
                <w:rFonts w:ascii="宋体" w:hAnsi="宋体" w:hint="eastAsia"/>
              </w:rPr>
              <w:t>分</w:t>
            </w:r>
          </w:p>
          <w:p w:rsidR="000A5069" w:rsidRDefault="00EF5503">
            <w:pPr>
              <w:spacing w:line="320" w:lineRule="exact"/>
              <w:rPr>
                <w:rFonts w:ascii="宋体" w:hAnsi="宋体"/>
              </w:rPr>
            </w:pPr>
            <w:r>
              <w:rPr>
                <w:rFonts w:ascii="宋体" w:hAnsi="宋体" w:hint="eastAsia"/>
              </w:rPr>
              <w:t>监理大纲部分：</w:t>
            </w:r>
            <w:r>
              <w:rPr>
                <w:rFonts w:ascii="宋体" w:hAnsi="宋体"/>
                <w:u w:val="single"/>
              </w:rPr>
              <w:t xml:space="preserve"> </w:t>
            </w:r>
            <w:r>
              <w:rPr>
                <w:rFonts w:ascii="Times New Roman" w:hAnsi="Times New Roman" w:hint="eastAsia"/>
                <w:u w:val="single"/>
              </w:rPr>
              <w:t>30</w:t>
            </w:r>
            <w:r>
              <w:rPr>
                <w:rFonts w:ascii="宋体" w:hAnsi="宋体" w:hint="eastAsia"/>
              </w:rPr>
              <w:t>分</w:t>
            </w:r>
          </w:p>
          <w:p w:rsidR="000A5069" w:rsidRDefault="00EF5503">
            <w:pPr>
              <w:spacing w:line="320" w:lineRule="exact"/>
              <w:rPr>
                <w:rFonts w:ascii="宋体" w:hAnsi="宋体"/>
              </w:rPr>
            </w:pPr>
            <w:r>
              <w:rPr>
                <w:rFonts w:ascii="宋体" w:hAnsi="宋体" w:hint="eastAsia"/>
              </w:rPr>
              <w:t>投标报价：</w:t>
            </w:r>
            <w:r>
              <w:rPr>
                <w:rFonts w:ascii="宋体" w:hAnsi="宋体"/>
                <w:u w:val="single"/>
              </w:rPr>
              <w:t xml:space="preserve">  </w:t>
            </w:r>
            <w:r>
              <w:rPr>
                <w:rFonts w:ascii="Times New Roman" w:hAnsi="Times New Roman" w:hint="eastAsia"/>
                <w:u w:val="single"/>
              </w:rPr>
              <w:t>20</w:t>
            </w:r>
            <w:r>
              <w:rPr>
                <w:rFonts w:ascii="宋体" w:hAnsi="宋体"/>
                <w:u w:val="single"/>
              </w:rPr>
              <w:t xml:space="preserve"> </w:t>
            </w:r>
            <w:r>
              <w:rPr>
                <w:rFonts w:ascii="宋体" w:hAnsi="宋体" w:hint="eastAsia"/>
              </w:rPr>
              <w:t>分</w:t>
            </w:r>
          </w:p>
        </w:tc>
      </w:tr>
      <w:tr w:rsidR="000A5069">
        <w:trPr>
          <w:jc w:val="center"/>
        </w:trPr>
        <w:tc>
          <w:tcPr>
            <w:tcW w:w="2056" w:type="dxa"/>
            <w:gridSpan w:val="3"/>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2</w:t>
            </w:r>
          </w:p>
        </w:tc>
        <w:tc>
          <w:tcPr>
            <w:tcW w:w="2493"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评标基准价计算方法</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见评分标准表</w:t>
            </w:r>
            <w:r>
              <w:rPr>
                <w:rFonts w:ascii="Times New Roman" w:hAnsi="Times New Roman" w:hint="eastAsia"/>
              </w:rPr>
              <w:t>2</w:t>
            </w:r>
            <w:r>
              <w:rPr>
                <w:rFonts w:ascii="宋体" w:hAnsi="宋体" w:hint="eastAsia"/>
              </w:rPr>
              <w:t>.</w:t>
            </w:r>
            <w:r>
              <w:rPr>
                <w:rFonts w:ascii="Times New Roman" w:hAnsi="Times New Roman" w:hint="eastAsia"/>
              </w:rPr>
              <w:t>2</w:t>
            </w:r>
            <w:r>
              <w:rPr>
                <w:rFonts w:ascii="宋体" w:hAnsi="宋体" w:hint="eastAsia"/>
              </w:rPr>
              <w:t>.</w:t>
            </w:r>
            <w:r>
              <w:rPr>
                <w:rFonts w:ascii="Times New Roman" w:hAnsi="Times New Roman" w:hint="eastAsia"/>
              </w:rPr>
              <w:t>4</w:t>
            </w:r>
            <w:r>
              <w:rPr>
                <w:rFonts w:ascii="宋体" w:hAnsi="宋体" w:hint="eastAsia"/>
              </w:rPr>
              <w:t>（</w:t>
            </w:r>
            <w:r>
              <w:rPr>
                <w:rFonts w:ascii="Times New Roman" w:hAnsi="Times New Roman" w:hint="eastAsia"/>
              </w:rPr>
              <w:t>3</w:t>
            </w:r>
            <w:r>
              <w:rPr>
                <w:rFonts w:ascii="宋体" w:hAnsi="宋体" w:hint="eastAsia"/>
              </w:rPr>
              <w:t>）</w:t>
            </w:r>
          </w:p>
        </w:tc>
      </w:tr>
      <w:tr w:rsidR="000A5069">
        <w:trPr>
          <w:trHeight w:val="902"/>
          <w:jc w:val="center"/>
        </w:trPr>
        <w:tc>
          <w:tcPr>
            <w:tcW w:w="2056" w:type="dxa"/>
            <w:gridSpan w:val="3"/>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3</w:t>
            </w:r>
          </w:p>
        </w:tc>
        <w:tc>
          <w:tcPr>
            <w:tcW w:w="2493"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投标报价的偏差率</w:t>
            </w:r>
          </w:p>
          <w:p w:rsidR="000A5069" w:rsidRDefault="00EF5503">
            <w:pPr>
              <w:spacing w:line="320" w:lineRule="exact"/>
              <w:jc w:val="center"/>
              <w:rPr>
                <w:rFonts w:ascii="宋体" w:hAnsi="宋体"/>
              </w:rPr>
            </w:pPr>
            <w:r>
              <w:rPr>
                <w:rFonts w:ascii="宋体" w:hAnsi="宋体" w:hint="eastAsia"/>
              </w:rPr>
              <w:t>计算公式</w:t>
            </w:r>
          </w:p>
        </w:tc>
        <w:tc>
          <w:tcPr>
            <w:tcW w:w="4739"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w:t>
            </w:r>
          </w:p>
        </w:tc>
      </w:tr>
    </w:tbl>
    <w:p w:rsidR="000A5069" w:rsidRDefault="000A5069">
      <w:pPr>
        <w:jc w:val="center"/>
        <w:rPr>
          <w:rFonts w:ascii="宋体" w:hAnsi="宋体"/>
        </w:rPr>
      </w:pPr>
    </w:p>
    <w:p w:rsidR="000A5069" w:rsidRDefault="000A5069">
      <w:pPr>
        <w:jc w:val="center"/>
        <w:rPr>
          <w:rFonts w:ascii="宋体" w:hAnsi="宋体"/>
        </w:rPr>
      </w:pPr>
    </w:p>
    <w:p w:rsidR="000A5069" w:rsidRDefault="000A5069">
      <w:pPr>
        <w:jc w:val="center"/>
        <w:rPr>
          <w:rFonts w:ascii="宋体" w:hAnsi="宋体"/>
        </w:rPr>
      </w:pPr>
    </w:p>
    <w:p w:rsidR="000A5069" w:rsidRDefault="00EF5503">
      <w:pPr>
        <w:jc w:val="center"/>
        <w:rPr>
          <w:rFonts w:ascii="宋体" w:hAnsi="宋体"/>
        </w:rPr>
      </w:pPr>
      <w:r>
        <w:rPr>
          <w:rFonts w:ascii="宋体" w:hAnsi="宋体"/>
        </w:rPr>
        <w:br w:type="page"/>
      </w:r>
      <w:r>
        <w:rPr>
          <w:rFonts w:ascii="宋体" w:hAnsi="宋体" w:hint="eastAsia"/>
          <w:b/>
          <w:sz w:val="32"/>
          <w:szCs w:val="32"/>
        </w:rPr>
        <w:lastRenderedPageBreak/>
        <w:t>评分标准表</w:t>
      </w:r>
    </w:p>
    <w:tbl>
      <w:tblPr>
        <w:tblW w:w="0" w:type="auto"/>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0"/>
        <w:gridCol w:w="1124"/>
        <w:gridCol w:w="2476"/>
        <w:gridCol w:w="4680"/>
      </w:tblGrid>
      <w:tr w:rsidR="000A5069">
        <w:trPr>
          <w:trHeight w:val="461"/>
          <w:tblHeader/>
          <w:jc w:val="center"/>
        </w:trPr>
        <w:tc>
          <w:tcPr>
            <w:tcW w:w="2024" w:type="dxa"/>
            <w:gridSpan w:val="2"/>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条款号</w:t>
            </w: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评分因素</w:t>
            </w:r>
          </w:p>
        </w:tc>
        <w:tc>
          <w:tcPr>
            <w:tcW w:w="4680"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评分标准</w:t>
            </w:r>
          </w:p>
        </w:tc>
      </w:tr>
      <w:tr w:rsidR="000A5069">
        <w:trPr>
          <w:jc w:val="center"/>
        </w:trPr>
        <w:tc>
          <w:tcPr>
            <w:tcW w:w="900"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hint="eastAsia"/>
              </w:rPr>
              <w:t>（</w:t>
            </w:r>
            <w:r>
              <w:rPr>
                <w:rFonts w:ascii="Times New Roman" w:hAnsi="Times New Roman"/>
              </w:rPr>
              <w:t>1</w:t>
            </w:r>
            <w:r>
              <w:rPr>
                <w:rFonts w:ascii="宋体" w:hAnsi="宋体" w:hint="eastAsia"/>
              </w:rPr>
              <w:t>）</w:t>
            </w:r>
          </w:p>
        </w:tc>
        <w:tc>
          <w:tcPr>
            <w:tcW w:w="1124"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资信业绩评分标准（</w:t>
            </w:r>
            <w:r>
              <w:rPr>
                <w:rFonts w:ascii="Times New Roman" w:hAnsi="Times New Roman" w:hint="eastAsia"/>
              </w:rPr>
              <w:t>50</w:t>
            </w:r>
            <w:r>
              <w:rPr>
                <w:rFonts w:ascii="宋体" w:hAnsi="宋体" w:hint="eastAsia"/>
              </w:rPr>
              <w:t>分）</w:t>
            </w: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bCs/>
                <w:color w:val="000000"/>
                <w:szCs w:val="21"/>
              </w:rPr>
              <w:t>投标人信用</w:t>
            </w:r>
            <w:r>
              <w:rPr>
                <w:rFonts w:ascii="宋体" w:hAnsi="宋体" w:hint="eastAsia"/>
              </w:rPr>
              <w:t>（</w:t>
            </w:r>
            <w:r>
              <w:rPr>
                <w:rFonts w:ascii="Times New Roman" w:hAnsi="Times New Roman" w:hint="eastAsia"/>
              </w:rPr>
              <w:t>6</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topLinePunct/>
              <w:spacing w:line="320" w:lineRule="exact"/>
              <w:rPr>
                <w:rFonts w:ascii="宋体" w:hAnsi="宋体"/>
                <w:bCs/>
                <w:sz w:val="20"/>
                <w:szCs w:val="21"/>
              </w:rPr>
            </w:pPr>
            <w:r>
              <w:rPr>
                <w:rFonts w:ascii="Times New Roman" w:hAnsi="Times New Roman" w:hint="eastAsia"/>
                <w:bCs/>
                <w:sz w:val="20"/>
                <w:szCs w:val="21"/>
              </w:rPr>
              <w:t>1</w:t>
            </w:r>
            <w:r>
              <w:rPr>
                <w:rFonts w:ascii="宋体" w:hAnsi="宋体" w:hint="eastAsia"/>
                <w:bCs/>
                <w:sz w:val="20"/>
                <w:szCs w:val="21"/>
              </w:rPr>
              <w:t>.</w:t>
            </w:r>
            <w:r>
              <w:rPr>
                <w:rFonts w:ascii="宋体" w:hAnsi="宋体" w:hint="eastAsia"/>
                <w:bCs/>
                <w:sz w:val="20"/>
                <w:szCs w:val="21"/>
              </w:rPr>
              <w:t>信用得分：</w:t>
            </w:r>
          </w:p>
          <w:p w:rsidR="000A5069" w:rsidRDefault="00EF5503">
            <w:pPr>
              <w:widowControl/>
              <w:rPr>
                <w:rFonts w:ascii="宋体" w:hAnsi="宋体" w:cs="宋体"/>
                <w:bCs/>
                <w:kern w:val="0"/>
                <w:sz w:val="20"/>
              </w:rPr>
            </w:pPr>
            <w:r>
              <w:rPr>
                <w:rFonts w:ascii="宋体" w:hAnsi="宋体" w:cs="宋体" w:hint="eastAsia"/>
                <w:b/>
                <w:bCs/>
                <w:kern w:val="0"/>
                <w:sz w:val="20"/>
              </w:rPr>
              <w:t>方案一：</w:t>
            </w:r>
            <w:r>
              <w:rPr>
                <w:rFonts w:ascii="宋体" w:hAnsi="宋体" w:cs="宋体" w:hint="eastAsia"/>
                <w:bCs/>
                <w:kern w:val="0"/>
                <w:sz w:val="20"/>
              </w:rPr>
              <w:t>依据安徽省水利建设市场信用信息平台公布的在皖企业市场行为分值</w:t>
            </w:r>
            <w:r>
              <w:rPr>
                <w:rFonts w:ascii="宋体" w:hAnsi="宋体" w:cs="宋体" w:hint="eastAsia"/>
                <w:kern w:val="0"/>
                <w:sz w:val="20"/>
              </w:rPr>
              <w:t>进行</w:t>
            </w:r>
            <w:r>
              <w:rPr>
                <w:rFonts w:ascii="宋体" w:hAnsi="宋体" w:cs="宋体" w:hint="eastAsia"/>
                <w:bCs/>
                <w:kern w:val="0"/>
                <w:sz w:val="20"/>
              </w:rPr>
              <w:t>赋分</w:t>
            </w:r>
            <w:r>
              <w:rPr>
                <w:rFonts w:ascii="宋体" w:hAnsi="宋体" w:hint="eastAsia"/>
                <w:b/>
                <w:color w:val="000000"/>
                <w:szCs w:val="21"/>
              </w:rPr>
              <w:t>（说明：应明确信用类别）。</w:t>
            </w:r>
          </w:p>
          <w:p w:rsidR="000A5069" w:rsidRDefault="00EF5503">
            <w:pPr>
              <w:topLinePunct/>
              <w:spacing w:line="320" w:lineRule="exact"/>
              <w:rPr>
                <w:rFonts w:ascii="宋体" w:hAnsi="宋体"/>
                <w:bCs/>
                <w:szCs w:val="21"/>
              </w:rPr>
            </w:pPr>
            <w:r>
              <w:rPr>
                <w:rFonts w:ascii="宋体" w:hAnsi="宋体" w:cs="宋体" w:hint="eastAsia"/>
                <w:bCs/>
                <w:kern w:val="0"/>
                <w:sz w:val="20"/>
              </w:rPr>
              <w:t>市场行为分值≥</w:t>
            </w:r>
            <w:r>
              <w:rPr>
                <w:rFonts w:ascii="Times New Roman" w:hAnsi="Times New Roman" w:cs="宋体" w:hint="eastAsia"/>
                <w:bCs/>
                <w:kern w:val="0"/>
                <w:sz w:val="20"/>
              </w:rPr>
              <w:t>95</w:t>
            </w:r>
            <w:r>
              <w:rPr>
                <w:rFonts w:ascii="宋体" w:hAnsi="宋体" w:cs="宋体" w:hint="eastAsia"/>
                <w:bCs/>
                <w:kern w:val="0"/>
                <w:sz w:val="20"/>
              </w:rPr>
              <w:t>分，得</w:t>
            </w:r>
            <w:r>
              <w:rPr>
                <w:rFonts w:ascii="Times New Roman" w:hAnsi="Times New Roman" w:cs="宋体" w:hint="eastAsia"/>
                <w:bCs/>
                <w:kern w:val="0"/>
                <w:sz w:val="20"/>
              </w:rPr>
              <w:t>6</w:t>
            </w:r>
            <w:r>
              <w:rPr>
                <w:rFonts w:ascii="宋体" w:hAnsi="宋体" w:cs="宋体" w:hint="eastAsia"/>
                <w:bCs/>
                <w:kern w:val="0"/>
                <w:sz w:val="20"/>
              </w:rPr>
              <w:t>分；</w:t>
            </w:r>
            <w:r>
              <w:rPr>
                <w:rFonts w:ascii="Times New Roman" w:hAnsi="Times New Roman" w:cs="宋体" w:hint="eastAsia"/>
                <w:bCs/>
                <w:kern w:val="0"/>
                <w:sz w:val="20"/>
              </w:rPr>
              <w:t>85</w:t>
            </w:r>
            <w:r>
              <w:rPr>
                <w:rFonts w:ascii="宋体" w:hAnsi="宋体" w:cs="宋体" w:hint="eastAsia"/>
                <w:bCs/>
                <w:kern w:val="0"/>
                <w:sz w:val="20"/>
              </w:rPr>
              <w:t>分≤市场行为分值＜</w:t>
            </w:r>
            <w:r>
              <w:rPr>
                <w:rFonts w:ascii="Times New Roman" w:hAnsi="Times New Roman" w:cs="宋体" w:hint="eastAsia"/>
                <w:bCs/>
                <w:kern w:val="0"/>
                <w:sz w:val="20"/>
              </w:rPr>
              <w:t>95</w:t>
            </w:r>
            <w:r>
              <w:rPr>
                <w:rFonts w:ascii="宋体" w:hAnsi="宋体" w:cs="宋体" w:hint="eastAsia"/>
                <w:bCs/>
                <w:kern w:val="0"/>
                <w:sz w:val="20"/>
              </w:rPr>
              <w:t>分，得</w:t>
            </w:r>
            <w:r>
              <w:rPr>
                <w:rFonts w:ascii="Times New Roman" w:hAnsi="Times New Roman" w:cs="宋体" w:hint="eastAsia"/>
                <w:bCs/>
                <w:kern w:val="0"/>
                <w:sz w:val="20"/>
              </w:rPr>
              <w:t>4</w:t>
            </w:r>
            <w:r>
              <w:rPr>
                <w:rFonts w:ascii="宋体" w:hAnsi="宋体" w:cs="宋体" w:hint="eastAsia"/>
                <w:bCs/>
                <w:kern w:val="0"/>
                <w:sz w:val="20"/>
              </w:rPr>
              <w:t>分；</w:t>
            </w:r>
            <w:r>
              <w:rPr>
                <w:rFonts w:ascii="Times New Roman" w:hAnsi="Times New Roman" w:cs="宋体" w:hint="eastAsia"/>
                <w:bCs/>
                <w:kern w:val="0"/>
                <w:sz w:val="20"/>
              </w:rPr>
              <w:t>75</w:t>
            </w:r>
            <w:r>
              <w:rPr>
                <w:rFonts w:ascii="宋体" w:hAnsi="宋体" w:cs="宋体" w:hint="eastAsia"/>
                <w:bCs/>
                <w:kern w:val="0"/>
                <w:sz w:val="20"/>
              </w:rPr>
              <w:t>分≤市场行为分值＜</w:t>
            </w:r>
            <w:r>
              <w:rPr>
                <w:rFonts w:ascii="Times New Roman" w:hAnsi="Times New Roman" w:cs="宋体" w:hint="eastAsia"/>
                <w:bCs/>
                <w:kern w:val="0"/>
                <w:sz w:val="20"/>
              </w:rPr>
              <w:t>85</w:t>
            </w:r>
            <w:r>
              <w:rPr>
                <w:rFonts w:ascii="宋体" w:hAnsi="宋体" w:cs="宋体" w:hint="eastAsia"/>
                <w:bCs/>
                <w:kern w:val="0"/>
                <w:sz w:val="20"/>
              </w:rPr>
              <w:t>分，得</w:t>
            </w:r>
            <w:r>
              <w:rPr>
                <w:rFonts w:ascii="Times New Roman" w:hAnsi="Times New Roman" w:cs="宋体" w:hint="eastAsia"/>
                <w:bCs/>
                <w:kern w:val="0"/>
                <w:sz w:val="20"/>
              </w:rPr>
              <w:t>2</w:t>
            </w:r>
            <w:r>
              <w:rPr>
                <w:rFonts w:ascii="宋体" w:hAnsi="宋体" w:cs="宋体" w:hint="eastAsia"/>
                <w:bCs/>
                <w:kern w:val="0"/>
                <w:sz w:val="20"/>
              </w:rPr>
              <w:t>分；其余不得分。（以评标委员会查询的结果为准</w:t>
            </w:r>
            <w:r>
              <w:rPr>
                <w:rFonts w:ascii="宋体" w:hAnsi="宋体" w:hint="eastAsia"/>
                <w:bCs/>
                <w:szCs w:val="21"/>
              </w:rPr>
              <w:t>）。</w:t>
            </w:r>
          </w:p>
          <w:p w:rsidR="000A5069" w:rsidRDefault="00EF5503">
            <w:pPr>
              <w:widowControl/>
              <w:jc w:val="left"/>
              <w:rPr>
                <w:rFonts w:ascii="宋体" w:hAnsi="宋体" w:cs="宋体"/>
                <w:kern w:val="0"/>
                <w:sz w:val="20"/>
              </w:rPr>
            </w:pPr>
            <w:r>
              <w:rPr>
                <w:rFonts w:ascii="宋体" w:hAnsi="宋体"/>
                <w:b/>
                <w:szCs w:val="21"/>
              </w:rPr>
              <w:t>方案二</w:t>
            </w:r>
            <w:r>
              <w:rPr>
                <w:rFonts w:ascii="宋体" w:hAnsi="宋体"/>
                <w:bCs/>
                <w:szCs w:val="21"/>
              </w:rPr>
              <w:t>：</w:t>
            </w:r>
            <w:r>
              <w:rPr>
                <w:rFonts w:ascii="宋体" w:hAnsi="宋体" w:cs="宋体" w:hint="eastAsia"/>
                <w:kern w:val="0"/>
                <w:sz w:val="20"/>
              </w:rPr>
              <w:t>依据水利建设市场监管平台公布的水利建设市场主体信用等级和安徽省水利建设市场信用信息平台公布的在皖企业市场行为分值分别赋分后累加</w:t>
            </w:r>
            <w:r>
              <w:rPr>
                <w:rFonts w:ascii="宋体" w:hAnsi="宋体" w:hint="eastAsia"/>
                <w:b/>
                <w:color w:val="000000"/>
                <w:szCs w:val="21"/>
              </w:rPr>
              <w:t>（说明：应明确信用类型、类别）</w:t>
            </w:r>
            <w:r>
              <w:rPr>
                <w:rFonts w:ascii="宋体" w:hAnsi="宋体" w:hint="eastAsia"/>
                <w:bCs/>
                <w:color w:val="000000"/>
                <w:szCs w:val="21"/>
              </w:rPr>
              <w:t>。</w:t>
            </w:r>
          </w:p>
          <w:p w:rsidR="000A5069" w:rsidRDefault="00EF5503">
            <w:pPr>
              <w:widowControl/>
              <w:jc w:val="left"/>
              <w:rPr>
                <w:rFonts w:ascii="宋体" w:hAnsi="宋体" w:cs="宋体"/>
                <w:kern w:val="0"/>
                <w:sz w:val="20"/>
              </w:rPr>
            </w:pPr>
            <w:r>
              <w:rPr>
                <w:rFonts w:ascii="宋体" w:hAnsi="宋体" w:cs="宋体" w:hint="eastAsia"/>
                <w:kern w:val="0"/>
                <w:sz w:val="20"/>
              </w:rPr>
              <w:t>（</w:t>
            </w:r>
            <w:r>
              <w:rPr>
                <w:rFonts w:ascii="Times New Roman" w:hAnsi="Times New Roman" w:cs="宋体" w:hint="eastAsia"/>
                <w:kern w:val="0"/>
                <w:sz w:val="20"/>
              </w:rPr>
              <w:t>1</w:t>
            </w:r>
            <w:r>
              <w:rPr>
                <w:rFonts w:ascii="宋体" w:hAnsi="宋体" w:cs="宋体" w:hint="eastAsia"/>
                <w:kern w:val="0"/>
                <w:sz w:val="20"/>
              </w:rPr>
              <w:t>）信用等级为</w:t>
            </w:r>
            <w:r>
              <w:rPr>
                <w:rFonts w:ascii="宋体" w:hAnsi="宋体" w:cs="宋体" w:hint="eastAsia"/>
                <w:kern w:val="0"/>
                <w:sz w:val="20"/>
              </w:rPr>
              <w:t>AAA</w:t>
            </w:r>
            <w:r>
              <w:rPr>
                <w:rFonts w:ascii="宋体" w:hAnsi="宋体" w:cs="宋体" w:hint="eastAsia"/>
                <w:kern w:val="0"/>
                <w:sz w:val="20"/>
              </w:rPr>
              <w:t>级得</w:t>
            </w:r>
            <w:r>
              <w:rPr>
                <w:rFonts w:ascii="Times New Roman" w:hAnsi="Times New Roman" w:cs="宋体" w:hint="eastAsia"/>
                <w:kern w:val="0"/>
                <w:sz w:val="20"/>
              </w:rPr>
              <w:t>3</w:t>
            </w:r>
            <w:r>
              <w:rPr>
                <w:rFonts w:ascii="宋体" w:hAnsi="宋体" w:cs="宋体" w:hint="eastAsia"/>
                <w:kern w:val="0"/>
                <w:sz w:val="20"/>
              </w:rPr>
              <w:t>分，</w:t>
            </w:r>
            <w:r>
              <w:rPr>
                <w:rFonts w:ascii="宋体" w:hAnsi="宋体" w:cs="宋体" w:hint="eastAsia"/>
                <w:kern w:val="0"/>
                <w:sz w:val="20"/>
              </w:rPr>
              <w:t>AA</w:t>
            </w:r>
            <w:r>
              <w:rPr>
                <w:rFonts w:ascii="宋体" w:hAnsi="宋体" w:cs="宋体" w:hint="eastAsia"/>
                <w:kern w:val="0"/>
                <w:sz w:val="20"/>
              </w:rPr>
              <w:t>级得</w:t>
            </w:r>
            <w:r>
              <w:rPr>
                <w:rFonts w:ascii="Times New Roman" w:hAnsi="Times New Roman" w:cs="宋体" w:hint="eastAsia"/>
                <w:kern w:val="0"/>
                <w:sz w:val="20"/>
              </w:rPr>
              <w:t>2</w:t>
            </w:r>
            <w:r>
              <w:rPr>
                <w:rFonts w:ascii="宋体" w:hAnsi="宋体" w:cs="宋体" w:hint="eastAsia"/>
                <w:kern w:val="0"/>
                <w:sz w:val="20"/>
              </w:rPr>
              <w:t>分，</w:t>
            </w:r>
            <w:r>
              <w:rPr>
                <w:rFonts w:ascii="宋体" w:hAnsi="宋体" w:cs="宋体" w:hint="eastAsia"/>
                <w:kern w:val="0"/>
                <w:sz w:val="20"/>
              </w:rPr>
              <w:t>A</w:t>
            </w:r>
            <w:r>
              <w:rPr>
                <w:rFonts w:ascii="宋体" w:hAnsi="宋体" w:cs="宋体" w:hint="eastAsia"/>
                <w:kern w:val="0"/>
                <w:sz w:val="20"/>
              </w:rPr>
              <w:t>级得</w:t>
            </w:r>
            <w:r>
              <w:rPr>
                <w:rFonts w:ascii="Times New Roman" w:hAnsi="Times New Roman" w:cs="宋体" w:hint="eastAsia"/>
                <w:kern w:val="0"/>
                <w:sz w:val="20"/>
              </w:rPr>
              <w:t>1</w:t>
            </w:r>
            <w:r>
              <w:rPr>
                <w:rFonts w:ascii="宋体" w:hAnsi="宋体" w:cs="宋体" w:hint="eastAsia"/>
                <w:kern w:val="0"/>
                <w:sz w:val="20"/>
              </w:rPr>
              <w:t>分，其余不得分。</w:t>
            </w:r>
          </w:p>
          <w:p w:rsidR="000A5069" w:rsidRDefault="00EF5503">
            <w:pPr>
              <w:widowControl/>
              <w:jc w:val="left"/>
              <w:rPr>
                <w:rFonts w:ascii="宋体" w:hAnsi="宋体" w:cs="宋体"/>
                <w:kern w:val="0"/>
                <w:sz w:val="20"/>
              </w:rPr>
            </w:pPr>
            <w:r>
              <w:rPr>
                <w:rFonts w:ascii="宋体" w:hAnsi="宋体" w:cs="宋体" w:hint="eastAsia"/>
                <w:kern w:val="0"/>
                <w:sz w:val="20"/>
              </w:rPr>
              <w:t>（</w:t>
            </w:r>
            <w:r>
              <w:rPr>
                <w:rFonts w:ascii="Times New Roman" w:hAnsi="Times New Roman" w:cs="宋体" w:hint="eastAsia"/>
                <w:kern w:val="0"/>
                <w:sz w:val="20"/>
              </w:rPr>
              <w:t>2</w:t>
            </w:r>
            <w:r>
              <w:rPr>
                <w:rFonts w:ascii="宋体" w:hAnsi="宋体" w:cs="宋体" w:hint="eastAsia"/>
                <w:kern w:val="0"/>
                <w:sz w:val="20"/>
              </w:rPr>
              <w:t>）市场行为分值≥</w:t>
            </w:r>
            <w:r>
              <w:rPr>
                <w:rFonts w:ascii="Times New Roman" w:hAnsi="Times New Roman" w:cs="宋体" w:hint="eastAsia"/>
                <w:kern w:val="0"/>
                <w:sz w:val="20"/>
              </w:rPr>
              <w:t>95</w:t>
            </w:r>
            <w:r>
              <w:rPr>
                <w:rFonts w:ascii="宋体" w:hAnsi="宋体" w:cs="宋体" w:hint="eastAsia"/>
                <w:kern w:val="0"/>
                <w:sz w:val="20"/>
              </w:rPr>
              <w:t>分，得</w:t>
            </w:r>
            <w:r>
              <w:rPr>
                <w:rFonts w:ascii="Times New Roman" w:hAnsi="Times New Roman" w:cs="宋体" w:hint="eastAsia"/>
                <w:kern w:val="0"/>
                <w:sz w:val="20"/>
              </w:rPr>
              <w:t>3</w:t>
            </w:r>
            <w:r>
              <w:rPr>
                <w:rFonts w:ascii="宋体" w:hAnsi="宋体" w:cs="宋体" w:hint="eastAsia"/>
                <w:kern w:val="0"/>
                <w:sz w:val="20"/>
              </w:rPr>
              <w:t>分；</w:t>
            </w:r>
            <w:r>
              <w:rPr>
                <w:rFonts w:ascii="Times New Roman" w:hAnsi="Times New Roman" w:cs="宋体" w:hint="eastAsia"/>
                <w:kern w:val="0"/>
                <w:sz w:val="20"/>
              </w:rPr>
              <w:t>85</w:t>
            </w:r>
            <w:r>
              <w:rPr>
                <w:rFonts w:ascii="宋体" w:hAnsi="宋体" w:cs="宋体" w:hint="eastAsia"/>
                <w:kern w:val="0"/>
                <w:sz w:val="20"/>
              </w:rPr>
              <w:t>分≤市场行为分值＜</w:t>
            </w:r>
            <w:r>
              <w:rPr>
                <w:rFonts w:ascii="Times New Roman" w:hAnsi="Times New Roman" w:cs="宋体" w:hint="eastAsia"/>
                <w:kern w:val="0"/>
                <w:sz w:val="20"/>
              </w:rPr>
              <w:t>95</w:t>
            </w:r>
            <w:r>
              <w:rPr>
                <w:rFonts w:ascii="宋体" w:hAnsi="宋体" w:cs="宋体" w:hint="eastAsia"/>
                <w:kern w:val="0"/>
                <w:sz w:val="20"/>
              </w:rPr>
              <w:t>分，得</w:t>
            </w:r>
            <w:r>
              <w:rPr>
                <w:rFonts w:ascii="Times New Roman" w:hAnsi="Times New Roman" w:cs="宋体" w:hint="eastAsia"/>
                <w:kern w:val="0"/>
                <w:sz w:val="20"/>
              </w:rPr>
              <w:t>2</w:t>
            </w:r>
            <w:r>
              <w:rPr>
                <w:rFonts w:ascii="宋体" w:hAnsi="宋体" w:cs="宋体" w:hint="eastAsia"/>
                <w:kern w:val="0"/>
                <w:sz w:val="20"/>
              </w:rPr>
              <w:t>分；</w:t>
            </w:r>
            <w:r>
              <w:rPr>
                <w:rFonts w:ascii="Times New Roman" w:hAnsi="Times New Roman" w:cs="宋体" w:hint="eastAsia"/>
                <w:kern w:val="0"/>
                <w:sz w:val="20"/>
              </w:rPr>
              <w:t>75</w:t>
            </w:r>
            <w:r>
              <w:rPr>
                <w:rFonts w:ascii="宋体" w:hAnsi="宋体" w:cs="宋体" w:hint="eastAsia"/>
                <w:kern w:val="0"/>
                <w:sz w:val="20"/>
              </w:rPr>
              <w:t>分≤市场行为分值＜</w:t>
            </w:r>
            <w:r>
              <w:rPr>
                <w:rFonts w:ascii="Times New Roman" w:hAnsi="Times New Roman" w:cs="宋体" w:hint="eastAsia"/>
                <w:kern w:val="0"/>
                <w:sz w:val="20"/>
              </w:rPr>
              <w:t>85</w:t>
            </w:r>
            <w:r>
              <w:rPr>
                <w:rFonts w:ascii="宋体" w:hAnsi="宋体" w:cs="宋体" w:hint="eastAsia"/>
                <w:kern w:val="0"/>
                <w:sz w:val="20"/>
              </w:rPr>
              <w:t>分，得</w:t>
            </w:r>
            <w:r>
              <w:rPr>
                <w:rFonts w:ascii="Times New Roman" w:hAnsi="Times New Roman" w:cs="宋体" w:hint="eastAsia"/>
                <w:kern w:val="0"/>
                <w:sz w:val="20"/>
              </w:rPr>
              <w:t>1</w:t>
            </w:r>
            <w:r>
              <w:rPr>
                <w:rFonts w:ascii="宋体" w:hAnsi="宋体" w:cs="宋体" w:hint="eastAsia"/>
                <w:kern w:val="0"/>
                <w:sz w:val="20"/>
              </w:rPr>
              <w:t>分；其余不得分。</w:t>
            </w:r>
          </w:p>
          <w:p w:rsidR="000A5069" w:rsidRDefault="00EF5503">
            <w:pPr>
              <w:topLinePunct/>
              <w:spacing w:line="320" w:lineRule="exact"/>
              <w:rPr>
                <w:rFonts w:ascii="宋体" w:hAnsi="宋体"/>
                <w:bCs/>
                <w:szCs w:val="21"/>
              </w:rPr>
            </w:pPr>
            <w:r>
              <w:rPr>
                <w:rFonts w:ascii="宋体" w:hAnsi="宋体" w:cs="宋体" w:hint="eastAsia"/>
                <w:kern w:val="0"/>
                <w:sz w:val="20"/>
              </w:rPr>
              <w:t>（以评标委员会查询的结果为准）</w:t>
            </w:r>
            <w:r>
              <w:rPr>
                <w:rFonts w:ascii="宋体" w:hAnsi="宋体" w:hint="eastAsia"/>
                <w:bCs/>
                <w:szCs w:val="21"/>
              </w:rPr>
              <w:t>。</w:t>
            </w:r>
          </w:p>
          <w:p w:rsidR="000A5069" w:rsidRDefault="00EF5503">
            <w:pPr>
              <w:spacing w:line="320" w:lineRule="exact"/>
              <w:jc w:val="left"/>
              <w:rPr>
                <w:rFonts w:ascii="宋体" w:hAnsi="宋体"/>
                <w:b/>
                <w:bCs/>
                <w:szCs w:val="21"/>
              </w:rPr>
            </w:pPr>
            <w:r>
              <w:rPr>
                <w:rFonts w:ascii="宋体" w:hAnsi="宋体"/>
                <w:b/>
                <w:bCs/>
                <w:szCs w:val="21"/>
              </w:rPr>
              <w:t>（说明：招标人可以根据项目的具体情况，从以上两种方案中选择一种信用方案。）</w:t>
            </w:r>
          </w:p>
          <w:p w:rsidR="000A5069" w:rsidRDefault="00EF5503">
            <w:pPr>
              <w:spacing w:line="320" w:lineRule="exact"/>
              <w:jc w:val="left"/>
              <w:rPr>
                <w:rFonts w:ascii="宋体" w:hAnsi="宋体"/>
                <w:b/>
              </w:rPr>
            </w:pPr>
            <w:r>
              <w:rPr>
                <w:rFonts w:ascii="Times New Roman" w:hAnsi="Times New Roman" w:hint="eastAsia"/>
                <w:szCs w:val="21"/>
              </w:rPr>
              <w:t>2</w:t>
            </w:r>
            <w:r>
              <w:rPr>
                <w:rFonts w:ascii="宋体" w:hAnsi="宋体" w:hint="eastAsia"/>
                <w:szCs w:val="21"/>
              </w:rPr>
              <w:t>.</w:t>
            </w:r>
            <w:r>
              <w:rPr>
                <w:rFonts w:ascii="宋体" w:hAnsi="宋体" w:hint="eastAsia"/>
                <w:szCs w:val="21"/>
              </w:rPr>
              <w:t>每有</w:t>
            </w:r>
            <w:r>
              <w:rPr>
                <w:rFonts w:ascii="Times New Roman" w:hAnsi="Times New Roman" w:hint="eastAsia"/>
                <w:szCs w:val="21"/>
              </w:rPr>
              <w:t>1</w:t>
            </w:r>
            <w:r>
              <w:rPr>
                <w:rFonts w:ascii="宋体" w:hAnsi="宋体" w:hint="eastAsia"/>
                <w:szCs w:val="21"/>
              </w:rPr>
              <w:t>个不良行为记录扣</w:t>
            </w:r>
            <w:r>
              <w:rPr>
                <w:rFonts w:ascii="Times New Roman" w:hAnsi="Times New Roman" w:hint="eastAsia"/>
                <w:szCs w:val="21"/>
              </w:rPr>
              <w:t>1</w:t>
            </w:r>
            <w:r>
              <w:rPr>
                <w:rFonts w:ascii="宋体" w:hAnsi="宋体" w:hint="eastAsia"/>
                <w:szCs w:val="21"/>
              </w:rPr>
              <w:t>分，累计扣分不限</w:t>
            </w:r>
            <w:r>
              <w:rPr>
                <w:rFonts w:ascii="宋体" w:hAnsi="宋体" w:hint="eastAsia"/>
                <w:szCs w:val="21"/>
              </w:rPr>
              <w:t>,</w:t>
            </w:r>
            <w:r>
              <w:rPr>
                <w:rFonts w:ascii="宋体" w:hAnsi="宋体"/>
                <w:bCs/>
                <w:szCs w:val="21"/>
              </w:rPr>
              <w:t>同一不良行为不重复扣分。</w:t>
            </w:r>
            <w:r>
              <w:rPr>
                <w:rFonts w:ascii="宋体" w:hAnsi="宋体" w:hint="eastAsia"/>
                <w:szCs w:val="21"/>
              </w:rPr>
              <w:t>（</w:t>
            </w:r>
            <w:r>
              <w:rPr>
                <w:rFonts w:ascii="宋体" w:hAnsi="宋体"/>
                <w:bCs/>
                <w:szCs w:val="21"/>
              </w:rPr>
              <w:t>依据</w:t>
            </w:r>
            <w:r>
              <w:rPr>
                <w:rFonts w:ascii="宋体" w:hAnsi="宋体" w:hint="eastAsia"/>
                <w:bCs/>
                <w:szCs w:val="21"/>
              </w:rPr>
              <w:t>水利建设市场监管平台、安徽省水利建设市场信用信息平台</w:t>
            </w:r>
            <w:r>
              <w:rPr>
                <w:rFonts w:ascii="宋体" w:hAnsi="宋体" w:cs="宋体" w:hint="eastAsia"/>
                <w:bCs/>
                <w:color w:val="000000"/>
                <w:kern w:val="0"/>
                <w:sz w:val="20"/>
              </w:rPr>
              <w:t>公开且在</w:t>
            </w:r>
            <w:r>
              <w:rPr>
                <w:rFonts w:ascii="宋体" w:hAnsi="宋体" w:cs="宋体" w:hint="eastAsia"/>
                <w:bCs/>
                <w:kern w:val="0"/>
                <w:sz w:val="20"/>
              </w:rPr>
              <w:t>公开期限内</w:t>
            </w:r>
            <w:r>
              <w:rPr>
                <w:rFonts w:ascii="宋体" w:hAnsi="宋体" w:hint="eastAsia"/>
                <w:bCs/>
                <w:szCs w:val="21"/>
              </w:rPr>
              <w:t>的不良行为记录，以评标委员会查询的结果为准）。</w:t>
            </w:r>
          </w:p>
        </w:tc>
      </w:tr>
      <w:tr w:rsidR="000A5069">
        <w:trPr>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投标人近年良好行为记录（</w:t>
            </w:r>
            <w:r>
              <w:rPr>
                <w:rFonts w:ascii="Times New Roman" w:hAnsi="Times New Roman"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ind w:firstLine="420"/>
              <w:rPr>
                <w:rFonts w:ascii="宋体" w:hAnsi="宋体" w:cs="宋体"/>
                <w:bCs/>
                <w:szCs w:val="21"/>
              </w:rPr>
            </w:pPr>
            <w:r>
              <w:rPr>
                <w:rFonts w:ascii="宋体" w:hAnsi="宋体" w:hint="eastAsia"/>
                <w:b/>
                <w:bCs/>
                <w:color w:val="000000"/>
                <w:szCs w:val="21"/>
                <w:u w:val="single"/>
              </w:rPr>
              <w:t>（</w:t>
            </w:r>
            <w:r>
              <w:rPr>
                <w:rFonts w:ascii="_x000B__x000C_" w:hAnsi="_x000B__x000C_" w:hint="eastAsia"/>
                <w:b/>
                <w:color w:val="000000"/>
                <w:kern w:val="0"/>
                <w:szCs w:val="21"/>
                <w:u w:val="single"/>
              </w:rPr>
              <w:t>说明：</w:t>
            </w:r>
            <w:r>
              <w:rPr>
                <w:rFonts w:ascii="_x000B__x000C_" w:hAnsi="_x000B__x000C_" w:hint="eastAsia"/>
                <w:b/>
                <w:color w:val="000000"/>
                <w:szCs w:val="21"/>
                <w:u w:val="single"/>
              </w:rPr>
              <w:t>一般不少于</w:t>
            </w:r>
            <w:r>
              <w:rPr>
                <w:rFonts w:ascii="Times New Roman" w:hAnsi="Times New Roman" w:hint="eastAsia"/>
                <w:b/>
                <w:color w:val="000000"/>
                <w:szCs w:val="21"/>
                <w:u w:val="single"/>
              </w:rPr>
              <w:t>5</w:t>
            </w:r>
            <w:r>
              <w:rPr>
                <w:rFonts w:ascii="_x000B__x000C_" w:hAnsi="_x000B__x000C_" w:hint="eastAsia"/>
                <w:b/>
                <w:color w:val="000000"/>
                <w:szCs w:val="21"/>
                <w:u w:val="single"/>
              </w:rPr>
              <w:t>年，招标人</w:t>
            </w:r>
            <w:r>
              <w:rPr>
                <w:rFonts w:ascii="_x000B__x000C_" w:hAnsi="_x000B__x000C_" w:hint="eastAsia"/>
                <w:b/>
                <w:bCs/>
                <w:color w:val="000000"/>
                <w:szCs w:val="21"/>
                <w:u w:val="single"/>
              </w:rPr>
              <w:t>根据项目情况具体约定</w:t>
            </w:r>
            <w:r>
              <w:rPr>
                <w:rFonts w:ascii="_x000B__x000C_" w:hAnsi="_x000B__x000C_" w:hint="eastAsia"/>
                <w:b/>
                <w:color w:val="000000"/>
                <w:szCs w:val="21"/>
                <w:u w:val="single"/>
              </w:rPr>
              <w:t>）</w:t>
            </w:r>
            <w:r>
              <w:rPr>
                <w:rFonts w:ascii="宋体" w:hAnsi="宋体" w:hint="eastAsia"/>
                <w:bCs/>
                <w:color w:val="000000"/>
                <w:szCs w:val="21"/>
              </w:rPr>
              <w:t>年</w:t>
            </w:r>
            <w:r>
              <w:rPr>
                <w:rFonts w:ascii="宋体" w:hAnsi="宋体" w:hint="eastAsia"/>
                <w:bCs/>
                <w:color w:val="000000"/>
                <w:szCs w:val="21"/>
                <w:u w:val="single"/>
              </w:rPr>
              <w:t xml:space="preserve">   </w:t>
            </w:r>
            <w:r>
              <w:rPr>
                <w:rFonts w:ascii="宋体" w:hAnsi="宋体" w:hint="eastAsia"/>
                <w:bCs/>
                <w:color w:val="000000"/>
                <w:szCs w:val="21"/>
              </w:rPr>
              <w:t>月以来获奖的水利水电工程项目，</w:t>
            </w:r>
            <w:r>
              <w:rPr>
                <w:rFonts w:ascii="宋体" w:hAnsi="宋体" w:cs="宋体" w:hint="eastAsia"/>
                <w:bCs/>
                <w:szCs w:val="21"/>
              </w:rPr>
              <w:t>获得“中国建设工程鲁班奖”的，得</w:t>
            </w:r>
            <w:r>
              <w:rPr>
                <w:rFonts w:ascii="宋体" w:hAnsi="宋体" w:cs="宋体" w:hint="eastAsia"/>
                <w:bCs/>
                <w:szCs w:val="21"/>
              </w:rPr>
              <w:t>2</w:t>
            </w:r>
            <w:r>
              <w:rPr>
                <w:rFonts w:ascii="宋体" w:hAnsi="宋体" w:cs="宋体" w:hint="eastAsia"/>
                <w:bCs/>
                <w:szCs w:val="21"/>
              </w:rPr>
              <w:t>分；获得“中国水利工程优质（大禹）奖”、各省（自治区、直辖市）优质工程奖的，每具有</w:t>
            </w:r>
            <w:r>
              <w:rPr>
                <w:rFonts w:ascii="宋体" w:hAnsi="宋体" w:cs="宋体" w:hint="eastAsia"/>
                <w:bCs/>
                <w:szCs w:val="21"/>
              </w:rPr>
              <w:t>1</w:t>
            </w:r>
            <w:r>
              <w:rPr>
                <w:rFonts w:ascii="宋体" w:hAnsi="宋体" w:cs="宋体" w:hint="eastAsia"/>
                <w:bCs/>
                <w:szCs w:val="21"/>
              </w:rPr>
              <w:t>项得</w:t>
            </w:r>
            <w:r>
              <w:rPr>
                <w:rFonts w:ascii="宋体" w:hAnsi="宋体" w:cs="宋体" w:hint="eastAsia"/>
                <w:bCs/>
                <w:szCs w:val="21"/>
              </w:rPr>
              <w:t>1</w:t>
            </w:r>
            <w:r>
              <w:rPr>
                <w:rFonts w:ascii="宋体" w:hAnsi="宋体" w:cs="宋体" w:hint="eastAsia"/>
                <w:bCs/>
                <w:szCs w:val="21"/>
              </w:rPr>
              <w:t>分；获得各省（自治区、直辖市）水利行业优质工程（奖）的，每具有</w:t>
            </w:r>
            <w:r>
              <w:rPr>
                <w:rFonts w:ascii="宋体" w:hAnsi="宋体" w:cs="宋体" w:hint="eastAsia"/>
                <w:bCs/>
                <w:szCs w:val="21"/>
              </w:rPr>
              <w:t>1</w:t>
            </w:r>
            <w:r>
              <w:rPr>
                <w:rFonts w:ascii="宋体" w:hAnsi="宋体" w:cs="宋体" w:hint="eastAsia"/>
                <w:bCs/>
                <w:szCs w:val="21"/>
              </w:rPr>
              <w:t>项得</w:t>
            </w:r>
            <w:r>
              <w:rPr>
                <w:rFonts w:ascii="宋体" w:hAnsi="宋体" w:cs="宋体" w:hint="eastAsia"/>
                <w:bCs/>
                <w:szCs w:val="21"/>
              </w:rPr>
              <w:t>0.5</w:t>
            </w:r>
            <w:r>
              <w:rPr>
                <w:rFonts w:ascii="宋体" w:hAnsi="宋体" w:cs="宋体" w:hint="eastAsia"/>
                <w:bCs/>
                <w:szCs w:val="21"/>
              </w:rPr>
              <w:t>分；本项最多得</w:t>
            </w:r>
            <w:r>
              <w:rPr>
                <w:rFonts w:ascii="宋体" w:hAnsi="宋体" w:cs="宋体" w:hint="eastAsia"/>
                <w:bCs/>
                <w:szCs w:val="21"/>
              </w:rPr>
              <w:t>2</w:t>
            </w:r>
            <w:r>
              <w:rPr>
                <w:rFonts w:ascii="宋体" w:hAnsi="宋体" w:cs="宋体" w:hint="eastAsia"/>
                <w:bCs/>
                <w:szCs w:val="21"/>
              </w:rPr>
              <w:t>分。</w:t>
            </w:r>
          </w:p>
          <w:p w:rsidR="000A5069" w:rsidRDefault="00EF5503">
            <w:pPr>
              <w:ind w:firstLineChars="200" w:firstLine="420"/>
              <w:rPr>
                <w:rFonts w:ascii="宋体" w:hAnsi="宋体" w:cs="宋体"/>
                <w:bCs/>
                <w:szCs w:val="21"/>
              </w:rPr>
            </w:pPr>
            <w:r>
              <w:rPr>
                <w:rFonts w:ascii="宋体" w:hAnsi="宋体" w:cs="宋体" w:hint="eastAsia"/>
                <w:bCs/>
                <w:szCs w:val="21"/>
              </w:rPr>
              <w:t>获奖时间及</w:t>
            </w:r>
            <w:r>
              <w:rPr>
                <w:rFonts w:ascii="宋体" w:hAnsi="宋体" w:cs="宋体" w:hint="eastAsia"/>
                <w:bCs/>
                <w:color w:val="000000"/>
                <w:szCs w:val="21"/>
              </w:rPr>
              <w:t>获奖情况以投标人荣获的奖励证书（或表彰文件）为准。</w:t>
            </w:r>
            <w:r>
              <w:rPr>
                <w:rFonts w:ascii="宋体" w:hAnsi="宋体" w:hint="eastAsia"/>
                <w:bCs/>
                <w:color w:val="000000"/>
                <w:szCs w:val="21"/>
              </w:rPr>
              <w:t>同一项目获得多个奖项的，仅按最高级别加分。</w:t>
            </w:r>
          </w:p>
        </w:tc>
      </w:tr>
      <w:tr w:rsidR="000A5069">
        <w:trPr>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投标人近年类似项目业绩（</w:t>
            </w:r>
            <w:r>
              <w:rPr>
                <w:rFonts w:ascii="Times New Roman" w:hAnsi="Times New Roman"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topLinePunct/>
              <w:spacing w:line="320" w:lineRule="exact"/>
              <w:rPr>
                <w:rFonts w:ascii="宋体" w:hAnsi="宋体"/>
                <w:szCs w:val="21"/>
              </w:rPr>
            </w:pPr>
            <w:r>
              <w:rPr>
                <w:rFonts w:ascii="宋体" w:hAnsi="宋体" w:hint="eastAsia"/>
                <w:spacing w:val="-10"/>
                <w:szCs w:val="21"/>
              </w:rPr>
              <w:t>近</w:t>
            </w:r>
            <w:r>
              <w:rPr>
                <w:rFonts w:ascii="宋体" w:hAnsi="宋体" w:hint="eastAsia"/>
                <w:spacing w:val="-10"/>
                <w:szCs w:val="21"/>
                <w:u w:val="single"/>
              </w:rPr>
              <w:t xml:space="preserve">   </w:t>
            </w:r>
            <w:r>
              <w:rPr>
                <w:rFonts w:ascii="宋体" w:hAnsi="宋体" w:hint="eastAsia"/>
                <w:spacing w:val="-10"/>
                <w:szCs w:val="21"/>
              </w:rPr>
              <w:t>年每有</w:t>
            </w:r>
            <w:r>
              <w:rPr>
                <w:rFonts w:ascii="Times New Roman" w:hAnsi="Times New Roman" w:hint="eastAsia"/>
                <w:spacing w:val="-10"/>
                <w:szCs w:val="21"/>
              </w:rPr>
              <w:t>1</w:t>
            </w:r>
            <w:r>
              <w:rPr>
                <w:rFonts w:ascii="宋体" w:hAnsi="宋体" w:hint="eastAsia"/>
                <w:spacing w:val="-10"/>
                <w:szCs w:val="21"/>
              </w:rPr>
              <w:t>项类似项目业绩得</w:t>
            </w:r>
            <w:r>
              <w:rPr>
                <w:rFonts w:ascii="Times New Roman" w:hAnsi="Times New Roman" w:hint="eastAsia"/>
                <w:spacing w:val="-10"/>
                <w:szCs w:val="21"/>
              </w:rPr>
              <w:t>1</w:t>
            </w:r>
            <w:r>
              <w:rPr>
                <w:rFonts w:ascii="宋体" w:hAnsi="宋体" w:hint="eastAsia"/>
                <w:spacing w:val="-10"/>
                <w:szCs w:val="21"/>
              </w:rPr>
              <w:t>分，最高得</w:t>
            </w:r>
            <w:r>
              <w:rPr>
                <w:rFonts w:ascii="Times New Roman" w:hAnsi="Times New Roman" w:hint="eastAsia"/>
                <w:spacing w:val="-10"/>
                <w:szCs w:val="21"/>
              </w:rPr>
              <w:t>2</w:t>
            </w:r>
            <w:r>
              <w:rPr>
                <w:rFonts w:ascii="宋体" w:hAnsi="宋体" w:hint="eastAsia"/>
                <w:spacing w:val="-10"/>
                <w:szCs w:val="21"/>
              </w:rPr>
              <w:t>分。</w:t>
            </w:r>
          </w:p>
        </w:tc>
      </w:tr>
      <w:tr w:rsidR="000A5069">
        <w:trPr>
          <w:trHeight w:val="427"/>
          <w:jc w:val="center"/>
        </w:trPr>
        <w:tc>
          <w:tcPr>
            <w:tcW w:w="900" w:type="dxa"/>
            <w:vMerge/>
            <w:tcBorders>
              <w:right w:val="single" w:sz="4" w:space="0" w:color="auto"/>
            </w:tcBorders>
          </w:tcPr>
          <w:p w:rsidR="000A5069" w:rsidRDefault="000A5069">
            <w:pPr>
              <w:spacing w:line="320" w:lineRule="exact"/>
              <w:rPr>
                <w:rFonts w:ascii="宋体" w:hAnsi="宋体"/>
              </w:rPr>
            </w:pPr>
          </w:p>
        </w:tc>
        <w:tc>
          <w:tcPr>
            <w:tcW w:w="1124" w:type="dxa"/>
            <w:vMerge/>
            <w:tcBorders>
              <w:right w:val="single" w:sz="4" w:space="0" w:color="auto"/>
            </w:tcBorders>
          </w:tcPr>
          <w:p w:rsidR="000A5069" w:rsidRDefault="000A5069">
            <w:pPr>
              <w:spacing w:line="320" w:lineRule="exact"/>
              <w:rPr>
                <w:rFonts w:ascii="宋体" w:hAnsi="宋体"/>
              </w:rPr>
            </w:pPr>
          </w:p>
        </w:tc>
        <w:tc>
          <w:tcPr>
            <w:tcW w:w="2476" w:type="dxa"/>
            <w:tcBorders>
              <w:top w:val="single" w:sz="4" w:space="0" w:color="auto"/>
              <w:left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总监理工程师资历和业绩（</w:t>
            </w:r>
            <w:r>
              <w:rPr>
                <w:rFonts w:ascii="Times New Roman" w:hAnsi="Times New Roman" w:hint="eastAsia"/>
              </w:rPr>
              <w:t>18</w:t>
            </w:r>
            <w:r>
              <w:rPr>
                <w:rFonts w:ascii="宋体" w:hAnsi="宋体" w:hint="eastAsia"/>
              </w:rPr>
              <w:t>分）</w:t>
            </w:r>
          </w:p>
        </w:tc>
        <w:tc>
          <w:tcPr>
            <w:tcW w:w="4680" w:type="dxa"/>
            <w:tcBorders>
              <w:top w:val="single" w:sz="4" w:space="0" w:color="auto"/>
              <w:left w:val="single" w:sz="4" w:space="0" w:color="auto"/>
            </w:tcBorders>
            <w:vAlign w:val="center"/>
          </w:tcPr>
          <w:p w:rsidR="000A5069" w:rsidRDefault="00EF5503">
            <w:pPr>
              <w:spacing w:line="320" w:lineRule="exact"/>
              <w:jc w:val="left"/>
              <w:rPr>
                <w:rFonts w:ascii="宋体" w:hAnsi="宋体"/>
              </w:rPr>
            </w:pPr>
            <w:r>
              <w:rPr>
                <w:rFonts w:ascii="Times New Roman" w:hAnsi="Times New Roman" w:hint="eastAsia"/>
              </w:rPr>
              <w:t>1</w:t>
            </w:r>
            <w:r>
              <w:rPr>
                <w:rFonts w:ascii="宋体" w:hAnsi="宋体" w:hint="eastAsia"/>
              </w:rPr>
              <w:t>.</w:t>
            </w:r>
            <w:r>
              <w:rPr>
                <w:rFonts w:ascii="宋体" w:hAnsi="宋体" w:hint="eastAsia"/>
              </w:rPr>
              <w:t>具有水利水电相关专业高级及以上技术职称的得</w:t>
            </w:r>
            <w:r>
              <w:rPr>
                <w:rFonts w:ascii="Times New Roman" w:hAnsi="Times New Roman" w:hint="eastAsia"/>
              </w:rPr>
              <w:t>2</w:t>
            </w:r>
            <w:r>
              <w:rPr>
                <w:rFonts w:ascii="宋体" w:hAnsi="宋体" w:hint="eastAsia"/>
              </w:rPr>
              <w:t>分，否则不得分；</w:t>
            </w:r>
          </w:p>
          <w:p w:rsidR="000A5069" w:rsidRDefault="00EF5503">
            <w:pPr>
              <w:spacing w:line="320" w:lineRule="exact"/>
              <w:jc w:val="left"/>
              <w:rPr>
                <w:rFonts w:ascii="宋体" w:hAnsi="宋体"/>
              </w:rPr>
            </w:pPr>
            <w:r>
              <w:rPr>
                <w:rFonts w:ascii="Times New Roman" w:hAnsi="Times New Roman" w:hint="eastAsia"/>
              </w:rPr>
              <w:t>2</w:t>
            </w:r>
            <w:r>
              <w:rPr>
                <w:rFonts w:ascii="宋体" w:hAnsi="宋体" w:hint="eastAsia"/>
              </w:rPr>
              <w:t>.</w:t>
            </w:r>
            <w:r>
              <w:rPr>
                <w:rFonts w:ascii="宋体" w:hAnsi="宋体" w:hint="eastAsia"/>
              </w:rPr>
              <w:t>每有</w:t>
            </w:r>
            <w:r>
              <w:rPr>
                <w:rFonts w:ascii="Times New Roman" w:hAnsi="Times New Roman" w:hint="eastAsia"/>
              </w:rPr>
              <w:t>1</w:t>
            </w:r>
            <w:r>
              <w:rPr>
                <w:rFonts w:ascii="宋体" w:hAnsi="宋体" w:hint="eastAsia"/>
              </w:rPr>
              <w:t>项类似项目总监业绩得</w:t>
            </w:r>
            <w:r>
              <w:rPr>
                <w:rFonts w:ascii="宋体" w:hAnsi="宋体" w:hint="eastAsia"/>
                <w:u w:val="single"/>
              </w:rPr>
              <w:t xml:space="preserve">    </w:t>
            </w:r>
            <w:r>
              <w:rPr>
                <w:rFonts w:ascii="宋体" w:hAnsi="宋体" w:hint="eastAsia"/>
              </w:rPr>
              <w:t>分，每参与</w:t>
            </w:r>
            <w:r>
              <w:rPr>
                <w:rFonts w:ascii="Times New Roman" w:hAnsi="Times New Roman" w:hint="eastAsia"/>
              </w:rPr>
              <w:t>1</w:t>
            </w:r>
            <w:r>
              <w:rPr>
                <w:rFonts w:ascii="宋体" w:hAnsi="宋体" w:hint="eastAsia"/>
              </w:rPr>
              <w:t>项类似项目业绩得</w:t>
            </w:r>
            <w:r>
              <w:rPr>
                <w:rFonts w:ascii="宋体" w:hAnsi="宋体" w:hint="eastAsia"/>
                <w:u w:val="single"/>
              </w:rPr>
              <w:t xml:space="preserve">     </w:t>
            </w:r>
            <w:r>
              <w:rPr>
                <w:rFonts w:ascii="宋体" w:hAnsi="宋体" w:hint="eastAsia"/>
              </w:rPr>
              <w:t>分；没有类似项目总监业绩最多不超过</w:t>
            </w:r>
            <w:r>
              <w:rPr>
                <w:rFonts w:ascii="宋体" w:hAnsi="宋体" w:hint="eastAsia"/>
                <w:u w:val="single"/>
              </w:rPr>
              <w:t xml:space="preserve">     </w:t>
            </w:r>
            <w:r>
              <w:rPr>
                <w:rFonts w:ascii="宋体" w:hAnsi="宋体" w:hint="eastAsia"/>
              </w:rPr>
              <w:t>分，累计不超过</w:t>
            </w:r>
            <w:r>
              <w:rPr>
                <w:rFonts w:ascii="Times New Roman" w:hAnsi="Times New Roman" w:hint="eastAsia"/>
              </w:rPr>
              <w:t>6</w:t>
            </w:r>
            <w:r>
              <w:rPr>
                <w:rFonts w:ascii="宋体" w:hAnsi="宋体" w:hint="eastAsia"/>
              </w:rPr>
              <w:t>分。</w:t>
            </w:r>
          </w:p>
          <w:p w:rsidR="000A5069" w:rsidRDefault="00EF5503">
            <w:pPr>
              <w:spacing w:line="320" w:lineRule="exact"/>
              <w:jc w:val="left"/>
              <w:rPr>
                <w:rFonts w:ascii="宋体" w:hAnsi="宋体"/>
              </w:rPr>
            </w:pPr>
            <w:r>
              <w:rPr>
                <w:rFonts w:ascii="Times New Roman" w:hAnsi="Times New Roman" w:hint="eastAsia"/>
                <w:szCs w:val="21"/>
              </w:rPr>
              <w:t>3</w:t>
            </w:r>
            <w:r>
              <w:rPr>
                <w:rFonts w:ascii="宋体" w:hAnsi="宋体" w:hint="eastAsia"/>
                <w:szCs w:val="21"/>
              </w:rPr>
              <w:t>.</w:t>
            </w:r>
            <w:r>
              <w:rPr>
                <w:rFonts w:ascii="宋体" w:hAnsi="宋体" w:hint="eastAsia"/>
                <w:szCs w:val="21"/>
              </w:rPr>
              <w:t>陈述与答辩：分</w:t>
            </w:r>
            <w:r>
              <w:rPr>
                <w:rFonts w:ascii="宋体" w:hAnsi="宋体" w:hint="eastAsia"/>
                <w:szCs w:val="21"/>
              </w:rPr>
              <w:t>A</w:t>
            </w:r>
            <w:r>
              <w:rPr>
                <w:rFonts w:ascii="宋体" w:hAnsi="宋体" w:hint="eastAsia"/>
                <w:szCs w:val="21"/>
              </w:rPr>
              <w:t>、</w:t>
            </w:r>
            <w:r>
              <w:rPr>
                <w:rFonts w:ascii="宋体" w:hAnsi="宋体" w:hint="eastAsia"/>
                <w:szCs w:val="21"/>
              </w:rPr>
              <w:t>B</w:t>
            </w:r>
            <w:r>
              <w:rPr>
                <w:rFonts w:ascii="宋体" w:hAnsi="宋体" w:hint="eastAsia"/>
                <w:szCs w:val="21"/>
              </w:rPr>
              <w:t>、</w:t>
            </w:r>
            <w:r>
              <w:rPr>
                <w:rFonts w:ascii="宋体" w:hAnsi="宋体" w:hint="eastAsia"/>
                <w:szCs w:val="21"/>
              </w:rPr>
              <w:t>C</w:t>
            </w:r>
            <w:r>
              <w:rPr>
                <w:rFonts w:ascii="宋体" w:hAnsi="宋体" w:hint="eastAsia"/>
                <w:szCs w:val="21"/>
              </w:rPr>
              <w:t>三档赋分，</w:t>
            </w:r>
            <w:r>
              <w:rPr>
                <w:rFonts w:ascii="宋体" w:hAnsi="宋体" w:hint="eastAsia"/>
                <w:szCs w:val="21"/>
              </w:rPr>
              <w:t>A</w:t>
            </w:r>
            <w:r>
              <w:rPr>
                <w:rFonts w:ascii="宋体" w:hAnsi="宋体" w:hint="eastAsia"/>
                <w:szCs w:val="21"/>
              </w:rPr>
              <w:t>档</w:t>
            </w:r>
            <w:r>
              <w:rPr>
                <w:rFonts w:ascii="Times New Roman" w:hAnsi="Times New Roman" w:hint="eastAsia"/>
                <w:szCs w:val="21"/>
              </w:rPr>
              <w:t>9</w:t>
            </w:r>
            <w:r>
              <w:rPr>
                <w:rFonts w:ascii="宋体" w:hAnsi="宋体" w:hint="eastAsia"/>
                <w:bCs/>
                <w:color w:val="000000"/>
                <w:szCs w:val="21"/>
              </w:rPr>
              <w:t>～</w:t>
            </w:r>
            <w:r>
              <w:rPr>
                <w:rFonts w:ascii="Times New Roman" w:hAnsi="Times New Roman" w:hint="eastAsia"/>
                <w:szCs w:val="21"/>
              </w:rPr>
              <w:t>10</w:t>
            </w:r>
            <w:r>
              <w:rPr>
                <w:rFonts w:ascii="宋体" w:hAnsi="宋体" w:hint="eastAsia"/>
                <w:szCs w:val="21"/>
              </w:rPr>
              <w:lastRenderedPageBreak/>
              <w:t>分，</w:t>
            </w:r>
            <w:r>
              <w:rPr>
                <w:rFonts w:ascii="宋体" w:hAnsi="宋体" w:hint="eastAsia"/>
                <w:szCs w:val="21"/>
              </w:rPr>
              <w:t>B</w:t>
            </w:r>
            <w:r>
              <w:rPr>
                <w:rFonts w:ascii="宋体" w:hAnsi="宋体" w:hint="eastAsia"/>
                <w:szCs w:val="21"/>
              </w:rPr>
              <w:t>档</w:t>
            </w:r>
            <w:r>
              <w:rPr>
                <w:rFonts w:ascii="Times New Roman" w:hAnsi="Times New Roman" w:hint="eastAsia"/>
                <w:szCs w:val="21"/>
              </w:rPr>
              <w:t>8</w:t>
            </w:r>
            <w:r>
              <w:rPr>
                <w:rFonts w:ascii="宋体" w:hAnsi="宋体" w:hint="eastAsia"/>
                <w:bCs/>
                <w:color w:val="000000"/>
                <w:szCs w:val="21"/>
              </w:rPr>
              <w:t>～</w:t>
            </w:r>
            <w:r>
              <w:rPr>
                <w:rFonts w:ascii="Times New Roman" w:hAnsi="Times New Roman" w:hint="eastAsia"/>
                <w:bCs/>
                <w:color w:val="000000"/>
                <w:szCs w:val="21"/>
              </w:rPr>
              <w:t>9</w:t>
            </w:r>
            <w:r>
              <w:rPr>
                <w:rFonts w:ascii="宋体" w:hAnsi="宋体" w:hint="eastAsia"/>
                <w:szCs w:val="21"/>
              </w:rPr>
              <w:t>分，</w:t>
            </w:r>
            <w:r>
              <w:rPr>
                <w:rFonts w:ascii="宋体" w:hAnsi="宋体" w:hint="eastAsia"/>
                <w:szCs w:val="21"/>
              </w:rPr>
              <w:t>C</w:t>
            </w:r>
            <w:r>
              <w:rPr>
                <w:rFonts w:ascii="宋体" w:hAnsi="宋体" w:hint="eastAsia"/>
                <w:szCs w:val="21"/>
              </w:rPr>
              <w:t>档</w:t>
            </w:r>
            <w:r>
              <w:rPr>
                <w:rFonts w:ascii="Times New Roman" w:hAnsi="Times New Roman" w:hint="eastAsia"/>
                <w:szCs w:val="21"/>
              </w:rPr>
              <w:t>7</w:t>
            </w:r>
            <w:r>
              <w:rPr>
                <w:rFonts w:ascii="宋体" w:hAnsi="宋体" w:hint="eastAsia"/>
                <w:bCs/>
                <w:color w:val="000000"/>
                <w:szCs w:val="21"/>
              </w:rPr>
              <w:t>～</w:t>
            </w:r>
            <w:r>
              <w:rPr>
                <w:rFonts w:ascii="Times New Roman" w:hAnsi="Times New Roman" w:hint="eastAsia"/>
                <w:bCs/>
                <w:color w:val="000000"/>
                <w:szCs w:val="21"/>
              </w:rPr>
              <w:t>8</w:t>
            </w:r>
            <w:r>
              <w:rPr>
                <w:rFonts w:ascii="宋体" w:hAnsi="宋体" w:hint="eastAsia"/>
                <w:szCs w:val="21"/>
              </w:rPr>
              <w:t>分；未陈述得</w:t>
            </w:r>
            <w:r>
              <w:rPr>
                <w:rFonts w:ascii="Times New Roman" w:hAnsi="Times New Roman" w:hint="eastAsia"/>
                <w:szCs w:val="21"/>
              </w:rPr>
              <w:t>0</w:t>
            </w:r>
            <w:r>
              <w:rPr>
                <w:rFonts w:ascii="宋体" w:hAnsi="宋体" w:hint="eastAsia"/>
                <w:szCs w:val="21"/>
              </w:rPr>
              <w:t>分。（</w:t>
            </w:r>
            <w:r>
              <w:rPr>
                <w:rFonts w:ascii="宋体" w:hAnsi="宋体" w:hint="eastAsia"/>
                <w:b/>
                <w:spacing w:val="-10"/>
                <w:szCs w:val="21"/>
              </w:rPr>
              <w:t>说明：招标人根据项目需要选择是否需要陈述与答辩，如不需要，则删除此项，分值不调至其他项目</w:t>
            </w:r>
            <w:r>
              <w:rPr>
                <w:rFonts w:ascii="宋体" w:hAnsi="宋体" w:hint="eastAsia"/>
                <w:szCs w:val="21"/>
              </w:rPr>
              <w:t>）</w:t>
            </w:r>
          </w:p>
        </w:tc>
      </w:tr>
      <w:tr w:rsidR="000A5069">
        <w:trPr>
          <w:trHeight w:val="612"/>
          <w:jc w:val="center"/>
        </w:trPr>
        <w:tc>
          <w:tcPr>
            <w:tcW w:w="900" w:type="dxa"/>
            <w:vMerge/>
            <w:tcBorders>
              <w:right w:val="single" w:sz="4" w:space="0" w:color="auto"/>
            </w:tcBorders>
          </w:tcPr>
          <w:p w:rsidR="000A5069" w:rsidRDefault="000A5069">
            <w:pPr>
              <w:spacing w:line="320" w:lineRule="exact"/>
              <w:rPr>
                <w:rFonts w:ascii="宋体" w:hAnsi="宋体"/>
              </w:rPr>
            </w:pPr>
          </w:p>
        </w:tc>
        <w:tc>
          <w:tcPr>
            <w:tcW w:w="1124" w:type="dxa"/>
            <w:vMerge/>
            <w:tcBorders>
              <w:right w:val="single" w:sz="4" w:space="0" w:color="auto"/>
            </w:tcBorders>
          </w:tcPr>
          <w:p w:rsidR="000A5069" w:rsidRDefault="000A5069">
            <w:pPr>
              <w:spacing w:line="320" w:lineRule="exact"/>
              <w:rPr>
                <w:rFonts w:ascii="宋体" w:hAnsi="宋体"/>
              </w:rPr>
            </w:pPr>
          </w:p>
        </w:tc>
        <w:tc>
          <w:tcPr>
            <w:tcW w:w="2476" w:type="dxa"/>
            <w:tcBorders>
              <w:top w:val="single" w:sz="4" w:space="0" w:color="auto"/>
              <w:left w:val="single" w:sz="4" w:space="0" w:color="auto"/>
              <w:right w:val="single" w:sz="4" w:space="0" w:color="auto"/>
            </w:tcBorders>
            <w:vAlign w:val="center"/>
          </w:tcPr>
          <w:p w:rsidR="000A5069" w:rsidRDefault="00EF5503">
            <w:pPr>
              <w:topLinePunct/>
              <w:spacing w:line="240" w:lineRule="exact"/>
              <w:rPr>
                <w:rFonts w:ascii="宋体" w:hAnsi="宋体"/>
                <w:szCs w:val="21"/>
              </w:rPr>
            </w:pPr>
            <w:r>
              <w:rPr>
                <w:rFonts w:ascii="宋体" w:hAnsi="宋体" w:hint="eastAsia"/>
                <w:szCs w:val="21"/>
              </w:rPr>
              <w:t>项目副总监的素质（</w:t>
            </w:r>
            <w:r>
              <w:rPr>
                <w:rFonts w:ascii="Times New Roman" w:hAnsi="Times New Roman" w:hint="eastAsia"/>
                <w:szCs w:val="21"/>
              </w:rPr>
              <w:t>2</w:t>
            </w:r>
            <w:r>
              <w:rPr>
                <w:rFonts w:ascii="宋体" w:hAnsi="宋体" w:hint="eastAsia"/>
                <w:szCs w:val="21"/>
              </w:rPr>
              <w:t>分）</w:t>
            </w:r>
          </w:p>
        </w:tc>
        <w:tc>
          <w:tcPr>
            <w:tcW w:w="4680" w:type="dxa"/>
            <w:tcBorders>
              <w:top w:val="single" w:sz="4" w:space="0" w:color="auto"/>
              <w:left w:val="single" w:sz="4" w:space="0" w:color="auto"/>
            </w:tcBorders>
            <w:vAlign w:val="center"/>
          </w:tcPr>
          <w:p w:rsidR="000A5069" w:rsidRDefault="00EF5503">
            <w:pPr>
              <w:topLinePunct/>
              <w:jc w:val="left"/>
              <w:rPr>
                <w:rFonts w:ascii="宋体" w:hAnsi="宋体"/>
                <w:szCs w:val="21"/>
              </w:rPr>
            </w:pPr>
            <w:r>
              <w:rPr>
                <w:rFonts w:ascii="宋体" w:hAnsi="宋体" w:hint="eastAsia"/>
                <w:szCs w:val="21"/>
              </w:rPr>
              <w:t>每主持或参与过</w:t>
            </w:r>
            <w:r>
              <w:rPr>
                <w:rFonts w:ascii="Times New Roman" w:hAnsi="Times New Roman" w:hint="eastAsia"/>
                <w:szCs w:val="21"/>
              </w:rPr>
              <w:t>1</w:t>
            </w:r>
            <w:r>
              <w:rPr>
                <w:rFonts w:ascii="宋体" w:hAnsi="宋体" w:hint="eastAsia"/>
                <w:szCs w:val="21"/>
              </w:rPr>
              <w:t>项类似项目监理的得</w:t>
            </w:r>
            <w:r>
              <w:rPr>
                <w:rFonts w:ascii="Times New Roman" w:hAnsi="Times New Roman" w:hint="eastAsia"/>
                <w:szCs w:val="21"/>
              </w:rPr>
              <w:t>1</w:t>
            </w:r>
            <w:r>
              <w:rPr>
                <w:rFonts w:ascii="宋体" w:hAnsi="宋体" w:hint="eastAsia"/>
                <w:szCs w:val="21"/>
              </w:rPr>
              <w:t>分，最多得</w:t>
            </w:r>
            <w:r>
              <w:rPr>
                <w:rFonts w:ascii="Times New Roman" w:hAnsi="Times New Roman" w:hint="eastAsia"/>
                <w:szCs w:val="21"/>
              </w:rPr>
              <w:t>2</w:t>
            </w:r>
            <w:r>
              <w:rPr>
                <w:rFonts w:ascii="宋体" w:hAnsi="宋体" w:hint="eastAsia"/>
                <w:szCs w:val="21"/>
              </w:rPr>
              <w:t>分。</w:t>
            </w:r>
          </w:p>
        </w:tc>
      </w:tr>
      <w:tr w:rsidR="000A5069">
        <w:trPr>
          <w:trHeight w:val="427"/>
          <w:jc w:val="center"/>
        </w:trPr>
        <w:tc>
          <w:tcPr>
            <w:tcW w:w="900" w:type="dxa"/>
            <w:vMerge/>
            <w:tcBorders>
              <w:right w:val="single" w:sz="4" w:space="0" w:color="auto"/>
            </w:tcBorders>
          </w:tcPr>
          <w:p w:rsidR="000A5069" w:rsidRDefault="000A5069">
            <w:pPr>
              <w:spacing w:line="320" w:lineRule="exact"/>
              <w:rPr>
                <w:rFonts w:ascii="宋体" w:hAnsi="宋体"/>
              </w:rPr>
            </w:pPr>
          </w:p>
        </w:tc>
        <w:tc>
          <w:tcPr>
            <w:tcW w:w="1124" w:type="dxa"/>
            <w:vMerge/>
            <w:tcBorders>
              <w:right w:val="single" w:sz="4" w:space="0" w:color="auto"/>
            </w:tcBorders>
          </w:tcPr>
          <w:p w:rsidR="000A5069" w:rsidRDefault="000A5069">
            <w:pPr>
              <w:spacing w:line="320" w:lineRule="exact"/>
              <w:rPr>
                <w:rFonts w:ascii="宋体" w:hAnsi="宋体"/>
              </w:rPr>
            </w:pPr>
          </w:p>
        </w:tc>
        <w:tc>
          <w:tcPr>
            <w:tcW w:w="2476" w:type="dxa"/>
            <w:tcBorders>
              <w:top w:val="single" w:sz="4" w:space="0" w:color="auto"/>
              <w:left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szCs w:val="21"/>
              </w:rPr>
              <w:t>监理机构设置（</w:t>
            </w:r>
            <w:r>
              <w:rPr>
                <w:rFonts w:ascii="Times New Roman" w:hAnsi="Times New Roman" w:hint="eastAsia"/>
                <w:szCs w:val="21"/>
              </w:rPr>
              <w:t>4</w:t>
            </w:r>
            <w:r>
              <w:rPr>
                <w:rFonts w:ascii="宋体" w:hAnsi="宋体" w:hint="eastAsia"/>
                <w:szCs w:val="21"/>
              </w:rPr>
              <w:t>分）</w:t>
            </w:r>
          </w:p>
        </w:tc>
        <w:tc>
          <w:tcPr>
            <w:tcW w:w="4680" w:type="dxa"/>
            <w:tcBorders>
              <w:top w:val="single" w:sz="4" w:space="0" w:color="auto"/>
              <w:left w:val="single" w:sz="4" w:space="0" w:color="auto"/>
            </w:tcBorders>
            <w:vAlign w:val="center"/>
          </w:tcPr>
          <w:p w:rsidR="000A5069" w:rsidRDefault="00EF5503">
            <w:pPr>
              <w:spacing w:line="320" w:lineRule="exact"/>
              <w:jc w:val="left"/>
              <w:rPr>
                <w:rFonts w:ascii="宋体" w:hAnsi="宋体"/>
              </w:rPr>
            </w:pPr>
            <w:r>
              <w:rPr>
                <w:rFonts w:ascii="宋体" w:hAnsi="宋体" w:hint="eastAsia"/>
                <w:szCs w:val="21"/>
              </w:rPr>
              <w:t>监理机构的组织形式、管理跨度符合实际、具体可行的得</w:t>
            </w:r>
            <w:r>
              <w:rPr>
                <w:rFonts w:ascii="Times New Roman" w:hAnsi="Times New Roman" w:hint="eastAsia"/>
                <w:szCs w:val="21"/>
              </w:rPr>
              <w:t>4</w:t>
            </w:r>
            <w:r>
              <w:rPr>
                <w:rFonts w:ascii="宋体" w:hAnsi="宋体" w:hint="eastAsia"/>
                <w:szCs w:val="21"/>
              </w:rPr>
              <w:t>分，其他酌情赋分，但最低不低于</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8</w:t>
            </w:r>
            <w:r>
              <w:rPr>
                <w:rFonts w:ascii="宋体" w:hAnsi="宋体" w:hint="eastAsia"/>
                <w:szCs w:val="21"/>
              </w:rPr>
              <w:t>分。无相应内容得</w:t>
            </w:r>
            <w:r>
              <w:rPr>
                <w:rFonts w:ascii="Times New Roman" w:hAnsi="Times New Roman" w:hint="eastAsia"/>
                <w:szCs w:val="21"/>
              </w:rPr>
              <w:t>0</w:t>
            </w:r>
            <w:r>
              <w:rPr>
                <w:rFonts w:ascii="宋体" w:hAnsi="宋体" w:hint="eastAsia"/>
                <w:szCs w:val="21"/>
              </w:rPr>
              <w:t>分。</w:t>
            </w:r>
          </w:p>
        </w:tc>
      </w:tr>
      <w:tr w:rsidR="000A5069">
        <w:trPr>
          <w:trHeight w:val="405"/>
          <w:jc w:val="center"/>
        </w:trPr>
        <w:tc>
          <w:tcPr>
            <w:tcW w:w="900" w:type="dxa"/>
            <w:vMerge/>
            <w:tcBorders>
              <w:right w:val="single" w:sz="4" w:space="0" w:color="auto"/>
            </w:tcBorders>
          </w:tcPr>
          <w:p w:rsidR="000A5069" w:rsidRDefault="000A5069">
            <w:pPr>
              <w:spacing w:line="320" w:lineRule="exact"/>
              <w:rPr>
                <w:rFonts w:ascii="宋体" w:hAnsi="宋体"/>
              </w:rPr>
            </w:pPr>
          </w:p>
        </w:tc>
        <w:tc>
          <w:tcPr>
            <w:tcW w:w="1124" w:type="dxa"/>
            <w:vMerge/>
            <w:tcBorders>
              <w:right w:val="single" w:sz="4" w:space="0" w:color="auto"/>
            </w:tcBorders>
          </w:tcPr>
          <w:p w:rsidR="000A5069" w:rsidRDefault="000A5069">
            <w:pPr>
              <w:spacing w:line="320" w:lineRule="exact"/>
              <w:rPr>
                <w:rFonts w:ascii="宋体" w:hAnsi="宋体"/>
              </w:rPr>
            </w:pPr>
          </w:p>
        </w:tc>
        <w:tc>
          <w:tcPr>
            <w:tcW w:w="2476" w:type="dxa"/>
            <w:tcBorders>
              <w:top w:val="single" w:sz="4" w:space="0" w:color="auto"/>
              <w:left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其他主要监理人员资历、业绩</w:t>
            </w:r>
            <w:r>
              <w:rPr>
                <w:rFonts w:ascii="宋体" w:hAnsi="宋体" w:hint="eastAsia"/>
                <w:szCs w:val="21"/>
              </w:rPr>
              <w:t>及进场计划（</w:t>
            </w:r>
            <w:r>
              <w:rPr>
                <w:rFonts w:ascii="Times New Roman" w:hAnsi="Times New Roman" w:hint="eastAsia"/>
                <w:szCs w:val="21"/>
              </w:rPr>
              <w:t>8</w:t>
            </w:r>
            <w:r>
              <w:rPr>
                <w:rFonts w:ascii="宋体" w:hAnsi="宋体" w:hint="eastAsia"/>
                <w:szCs w:val="21"/>
              </w:rPr>
              <w:t>分）</w:t>
            </w:r>
          </w:p>
        </w:tc>
        <w:tc>
          <w:tcPr>
            <w:tcW w:w="4680" w:type="dxa"/>
            <w:tcBorders>
              <w:top w:val="single" w:sz="4" w:space="0" w:color="auto"/>
              <w:left w:val="single" w:sz="4" w:space="0" w:color="auto"/>
            </w:tcBorders>
            <w:vAlign w:val="center"/>
          </w:tcPr>
          <w:p w:rsidR="000A5069" w:rsidRDefault="00EF5503">
            <w:pPr>
              <w:spacing w:line="320" w:lineRule="exact"/>
              <w:jc w:val="left"/>
              <w:rPr>
                <w:rFonts w:ascii="宋体" w:hAnsi="宋体"/>
              </w:rPr>
            </w:pPr>
            <w:r>
              <w:rPr>
                <w:rFonts w:ascii="宋体" w:hAnsi="宋体" w:hint="eastAsia"/>
                <w:szCs w:val="21"/>
              </w:rPr>
              <w:t>从现场执行监理工程和其他主要监理人员的数量、专业、学历、年龄、职称结构、个人经验业绩和进场计划等方面进行综合评价，酌情赋分，最高得</w:t>
            </w:r>
            <w:r>
              <w:rPr>
                <w:rFonts w:ascii="Times New Roman" w:hAnsi="Times New Roman" w:hint="eastAsia"/>
                <w:szCs w:val="21"/>
              </w:rPr>
              <w:t>8</w:t>
            </w:r>
            <w:r>
              <w:rPr>
                <w:rFonts w:ascii="宋体" w:hAnsi="宋体" w:hint="eastAsia"/>
                <w:szCs w:val="21"/>
              </w:rPr>
              <w:t>分，最低不低于</w:t>
            </w:r>
            <w:r>
              <w:rPr>
                <w:rFonts w:ascii="Times New Roman" w:hAnsi="Times New Roman" w:hint="eastAsia"/>
                <w:szCs w:val="21"/>
              </w:rPr>
              <w:t>5</w:t>
            </w:r>
            <w:r>
              <w:rPr>
                <w:rFonts w:ascii="宋体" w:hAnsi="宋体" w:hint="eastAsia"/>
                <w:szCs w:val="21"/>
              </w:rPr>
              <w:t>.</w:t>
            </w:r>
            <w:r>
              <w:rPr>
                <w:rFonts w:ascii="Times New Roman" w:hAnsi="Times New Roman" w:hint="eastAsia"/>
                <w:szCs w:val="21"/>
              </w:rPr>
              <w:t>6</w:t>
            </w:r>
            <w:r>
              <w:rPr>
                <w:rFonts w:ascii="宋体" w:hAnsi="宋体" w:hint="eastAsia"/>
                <w:szCs w:val="21"/>
              </w:rPr>
              <w:t>分。</w:t>
            </w:r>
          </w:p>
        </w:tc>
      </w:tr>
      <w:tr w:rsidR="000A5069">
        <w:trPr>
          <w:trHeight w:val="383"/>
          <w:jc w:val="center"/>
        </w:trPr>
        <w:tc>
          <w:tcPr>
            <w:tcW w:w="900" w:type="dxa"/>
            <w:vMerge/>
            <w:tcBorders>
              <w:right w:val="single" w:sz="4" w:space="0" w:color="auto"/>
            </w:tcBorders>
          </w:tcPr>
          <w:p w:rsidR="000A5069" w:rsidRDefault="000A5069">
            <w:pPr>
              <w:spacing w:line="320" w:lineRule="exact"/>
              <w:rPr>
                <w:rFonts w:ascii="宋体" w:hAnsi="宋体"/>
              </w:rPr>
            </w:pPr>
          </w:p>
        </w:tc>
        <w:tc>
          <w:tcPr>
            <w:tcW w:w="1124" w:type="dxa"/>
            <w:vMerge/>
            <w:tcBorders>
              <w:right w:val="single" w:sz="4" w:space="0" w:color="auto"/>
            </w:tcBorders>
          </w:tcPr>
          <w:p w:rsidR="000A5069" w:rsidRDefault="000A5069">
            <w:pPr>
              <w:spacing w:line="320" w:lineRule="exact"/>
              <w:rPr>
                <w:rFonts w:ascii="宋体" w:hAnsi="宋体"/>
              </w:rPr>
            </w:pPr>
          </w:p>
        </w:tc>
        <w:tc>
          <w:tcPr>
            <w:tcW w:w="2476" w:type="dxa"/>
            <w:tcBorders>
              <w:top w:val="single" w:sz="4" w:space="0" w:color="auto"/>
              <w:left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拟投入的监理设备（</w:t>
            </w:r>
            <w:r>
              <w:rPr>
                <w:rFonts w:ascii="Times New Roman" w:hAnsi="Times New Roman" w:hint="eastAsia"/>
              </w:rPr>
              <w:t>4</w:t>
            </w:r>
            <w:r>
              <w:rPr>
                <w:rFonts w:ascii="宋体" w:hAnsi="宋体" w:hint="eastAsia"/>
              </w:rPr>
              <w:t>分）</w:t>
            </w:r>
          </w:p>
        </w:tc>
        <w:tc>
          <w:tcPr>
            <w:tcW w:w="4680" w:type="dxa"/>
            <w:tcBorders>
              <w:top w:val="single" w:sz="4" w:space="0" w:color="auto"/>
              <w:left w:val="single" w:sz="4" w:space="0" w:color="auto"/>
            </w:tcBorders>
            <w:vAlign w:val="center"/>
          </w:tcPr>
          <w:p w:rsidR="000A5069" w:rsidRDefault="00EF5503">
            <w:pPr>
              <w:spacing w:line="320" w:lineRule="exact"/>
              <w:jc w:val="left"/>
              <w:rPr>
                <w:rFonts w:ascii="宋体" w:hAnsi="宋体"/>
              </w:rPr>
            </w:pPr>
            <w:r>
              <w:rPr>
                <w:rFonts w:ascii="宋体" w:hAnsi="宋体" w:hint="eastAsia"/>
              </w:rPr>
              <w:t>配备合理、完全满足监理工作需要得</w:t>
            </w:r>
            <w:r>
              <w:rPr>
                <w:rFonts w:ascii="Times New Roman" w:hAnsi="Times New Roman" w:hint="eastAsia"/>
              </w:rPr>
              <w:t>4</w:t>
            </w:r>
            <w:r>
              <w:rPr>
                <w:rFonts w:ascii="宋体" w:hAnsi="宋体" w:hint="eastAsia"/>
              </w:rPr>
              <w:t>分，其他酌情赋分，</w:t>
            </w:r>
            <w:r>
              <w:rPr>
                <w:rFonts w:ascii="宋体" w:hAnsi="宋体" w:hint="eastAsia"/>
                <w:szCs w:val="21"/>
              </w:rPr>
              <w:t>但最低不低于</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8</w:t>
            </w:r>
            <w:r>
              <w:rPr>
                <w:rFonts w:ascii="宋体" w:hAnsi="宋体" w:hint="eastAsia"/>
                <w:szCs w:val="21"/>
              </w:rPr>
              <w:t>分。无相应内容得</w:t>
            </w:r>
            <w:r>
              <w:rPr>
                <w:rFonts w:ascii="Times New Roman" w:hAnsi="Times New Roman" w:hint="eastAsia"/>
                <w:szCs w:val="21"/>
              </w:rPr>
              <w:t>0</w:t>
            </w:r>
            <w:r>
              <w:rPr>
                <w:rFonts w:ascii="宋体" w:hAnsi="宋体" w:hint="eastAsia"/>
                <w:szCs w:val="21"/>
              </w:rPr>
              <w:t>分。</w:t>
            </w:r>
          </w:p>
        </w:tc>
      </w:tr>
      <w:tr w:rsidR="000A5069">
        <w:trPr>
          <w:trHeight w:val="383"/>
          <w:jc w:val="center"/>
        </w:trPr>
        <w:tc>
          <w:tcPr>
            <w:tcW w:w="900" w:type="dxa"/>
            <w:vMerge/>
            <w:tcBorders>
              <w:right w:val="single" w:sz="4" w:space="0" w:color="auto"/>
            </w:tcBorders>
          </w:tcPr>
          <w:p w:rsidR="000A5069" w:rsidRDefault="000A5069">
            <w:pPr>
              <w:spacing w:line="320" w:lineRule="exact"/>
              <w:rPr>
                <w:rFonts w:ascii="宋体" w:hAnsi="宋体"/>
              </w:rPr>
            </w:pPr>
          </w:p>
        </w:tc>
        <w:tc>
          <w:tcPr>
            <w:tcW w:w="1124" w:type="dxa"/>
            <w:vMerge/>
            <w:tcBorders>
              <w:right w:val="single" w:sz="4" w:space="0" w:color="auto"/>
            </w:tcBorders>
          </w:tcPr>
          <w:p w:rsidR="000A5069" w:rsidRDefault="000A5069">
            <w:pPr>
              <w:spacing w:line="320" w:lineRule="exact"/>
              <w:rPr>
                <w:rFonts w:ascii="宋体" w:hAnsi="宋体"/>
              </w:rPr>
            </w:pPr>
          </w:p>
        </w:tc>
        <w:tc>
          <w:tcPr>
            <w:tcW w:w="2476" w:type="dxa"/>
            <w:tcBorders>
              <w:top w:val="single" w:sz="4" w:space="0" w:color="auto"/>
              <w:left w:val="single" w:sz="4" w:space="0" w:color="auto"/>
              <w:right w:val="single" w:sz="4" w:space="0" w:color="auto"/>
            </w:tcBorders>
            <w:vAlign w:val="center"/>
          </w:tcPr>
          <w:p w:rsidR="000A5069" w:rsidRDefault="00EF5503">
            <w:pPr>
              <w:widowControl/>
              <w:spacing w:before="100" w:beforeAutospacing="1" w:after="100" w:afterAutospacing="1" w:line="320" w:lineRule="exact"/>
              <w:jc w:val="center"/>
              <w:rPr>
                <w:rFonts w:ascii="宋体" w:hAnsi="宋体"/>
              </w:rPr>
            </w:pPr>
            <w:r>
              <w:rPr>
                <w:rFonts w:ascii="宋体" w:hAnsi="宋体" w:hint="eastAsia"/>
              </w:rPr>
              <w:t>随时可调用的后备资源（</w:t>
            </w:r>
            <w:r>
              <w:rPr>
                <w:rFonts w:ascii="Times New Roman" w:hAnsi="Times New Roman" w:hint="eastAsia"/>
              </w:rPr>
              <w:t>4</w:t>
            </w:r>
            <w:r>
              <w:rPr>
                <w:rFonts w:ascii="宋体" w:hAnsi="宋体" w:hint="eastAsia"/>
              </w:rPr>
              <w:t>分）</w:t>
            </w:r>
          </w:p>
        </w:tc>
        <w:tc>
          <w:tcPr>
            <w:tcW w:w="4680" w:type="dxa"/>
            <w:tcBorders>
              <w:top w:val="single" w:sz="4" w:space="0" w:color="auto"/>
              <w:left w:val="single" w:sz="4" w:space="0" w:color="auto"/>
            </w:tcBorders>
            <w:vAlign w:val="center"/>
          </w:tcPr>
          <w:p w:rsidR="000A5069" w:rsidRDefault="00EF5503">
            <w:pPr>
              <w:pStyle w:val="aff4"/>
              <w:spacing w:line="320" w:lineRule="exact"/>
              <w:rPr>
                <w:rFonts w:ascii="宋体" w:hAnsi="宋体"/>
              </w:rPr>
            </w:pPr>
            <w:r>
              <w:rPr>
                <w:rFonts w:ascii="宋体" w:hAnsi="宋体" w:hint="eastAsia"/>
              </w:rPr>
              <w:t>可调用的后备资源充足的得</w:t>
            </w:r>
            <w:r>
              <w:rPr>
                <w:rFonts w:hint="eastAsia"/>
              </w:rPr>
              <w:t>4</w:t>
            </w:r>
            <w:r>
              <w:rPr>
                <w:rFonts w:ascii="宋体" w:hAnsi="宋体" w:hint="eastAsia"/>
              </w:rPr>
              <w:t>分，其他酌情赋分，</w:t>
            </w:r>
            <w:r>
              <w:rPr>
                <w:rFonts w:ascii="宋体" w:hAnsi="宋体" w:hint="eastAsia"/>
                <w:szCs w:val="21"/>
              </w:rPr>
              <w:t>但最低不低于</w:t>
            </w:r>
            <w:r>
              <w:rPr>
                <w:rFonts w:hint="eastAsia"/>
                <w:szCs w:val="21"/>
              </w:rPr>
              <w:t>2</w:t>
            </w:r>
            <w:r>
              <w:rPr>
                <w:rFonts w:ascii="宋体" w:hAnsi="宋体" w:hint="eastAsia"/>
                <w:szCs w:val="21"/>
              </w:rPr>
              <w:t>.</w:t>
            </w:r>
            <w:r>
              <w:rPr>
                <w:rFonts w:hint="eastAsia"/>
                <w:szCs w:val="21"/>
              </w:rPr>
              <w:t>8</w:t>
            </w:r>
            <w:r>
              <w:rPr>
                <w:rFonts w:ascii="宋体" w:hAnsi="宋体" w:hint="eastAsia"/>
                <w:szCs w:val="21"/>
              </w:rPr>
              <w:t>分。无相应内容得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hint="eastAsia"/>
              </w:rPr>
              <w:t>（</w:t>
            </w:r>
            <w:r>
              <w:rPr>
                <w:rFonts w:ascii="Times New Roman" w:hAnsi="Times New Roman"/>
              </w:rPr>
              <w:t>2</w:t>
            </w:r>
            <w:r>
              <w:rPr>
                <w:rFonts w:ascii="宋体" w:hAnsi="宋体" w:hint="eastAsia"/>
              </w:rPr>
              <w:t>）</w:t>
            </w:r>
          </w:p>
        </w:tc>
        <w:tc>
          <w:tcPr>
            <w:tcW w:w="1124"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监理大纲评分标准（</w:t>
            </w:r>
            <w:r>
              <w:rPr>
                <w:rFonts w:ascii="Times New Roman" w:hAnsi="Times New Roman" w:hint="eastAsia"/>
              </w:rPr>
              <w:t>30</w:t>
            </w:r>
            <w:r>
              <w:rPr>
                <w:rFonts w:ascii="宋体" w:hAnsi="宋体" w:hint="eastAsia"/>
              </w:rPr>
              <w:t>分）</w:t>
            </w:r>
          </w:p>
        </w:tc>
        <w:tc>
          <w:tcPr>
            <w:tcW w:w="2476" w:type="dxa"/>
            <w:tcBorders>
              <w:top w:val="single" w:sz="4" w:space="0" w:color="auto"/>
              <w:left w:val="single" w:sz="4" w:space="0" w:color="auto"/>
              <w:bottom w:val="single" w:sz="4" w:space="0" w:color="auto"/>
              <w:right w:val="single" w:sz="4" w:space="0" w:color="auto"/>
            </w:tcBorders>
          </w:tcPr>
          <w:p w:rsidR="000A5069" w:rsidRDefault="00EF5503">
            <w:pPr>
              <w:pStyle w:val="aff4"/>
              <w:spacing w:line="320" w:lineRule="exact"/>
              <w:jc w:val="center"/>
              <w:rPr>
                <w:rFonts w:ascii="宋体" w:hAnsi="宋体"/>
              </w:rPr>
            </w:pPr>
            <w:r>
              <w:rPr>
                <w:rFonts w:ascii="宋体" w:hAnsi="宋体" w:hint="eastAsia"/>
              </w:rPr>
              <w:t>对影响项目工期、质量和投资等关键问题的理解程度（</w:t>
            </w:r>
            <w:r>
              <w:rPr>
                <w:rFonts w:hint="eastAsia"/>
              </w:rPr>
              <w:t>3</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理解深刻、方案得当的得</w:t>
            </w:r>
            <w:r>
              <w:rPr>
                <w:rFonts w:hint="eastAsia"/>
              </w:rPr>
              <w:t>3</w:t>
            </w:r>
            <w:r>
              <w:rPr>
                <w:rFonts w:ascii="宋体" w:hAnsi="宋体" w:hint="eastAsia"/>
              </w:rPr>
              <w:t>分，其他酌情赋分，</w:t>
            </w:r>
            <w:r>
              <w:rPr>
                <w:rFonts w:ascii="宋体" w:hAnsi="宋体" w:hint="eastAsia"/>
                <w:szCs w:val="21"/>
              </w:rPr>
              <w:t>但最低不低于</w:t>
            </w:r>
            <w:r>
              <w:rPr>
                <w:rFonts w:ascii="宋体" w:hAnsi="宋体" w:hint="eastAsia"/>
              </w:rPr>
              <w:t xml:space="preserve"> </w:t>
            </w:r>
            <w:r>
              <w:rPr>
                <w:rFonts w:hint="eastAsia"/>
              </w:rPr>
              <w:t>2</w:t>
            </w:r>
            <w:r>
              <w:rPr>
                <w:rFonts w:ascii="宋体" w:hAnsi="宋体" w:hint="eastAsia"/>
              </w:rPr>
              <w:t>.</w:t>
            </w:r>
            <w:r>
              <w:rPr>
                <w:rFonts w:hint="eastAsia"/>
              </w:rPr>
              <w:t>1</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tcPr>
          <w:p w:rsidR="000A5069" w:rsidRDefault="00EF5503">
            <w:pPr>
              <w:pStyle w:val="aff4"/>
              <w:spacing w:line="320" w:lineRule="exact"/>
              <w:jc w:val="center"/>
              <w:rPr>
                <w:rFonts w:ascii="宋体" w:hAnsi="宋体"/>
              </w:rPr>
            </w:pPr>
            <w:r>
              <w:rPr>
                <w:rFonts w:ascii="宋体" w:hAnsi="宋体" w:hint="eastAsia"/>
              </w:rPr>
              <w:t>对工程施工过程中可能出现异常情况的认识与预控措施（</w:t>
            </w:r>
            <w:r>
              <w:rPr>
                <w:rFonts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认识深刻、措施得当的得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pStyle w:val="aff4"/>
              <w:spacing w:line="320" w:lineRule="exact"/>
              <w:jc w:val="center"/>
              <w:rPr>
                <w:rFonts w:ascii="宋体" w:hAnsi="宋体"/>
              </w:rPr>
            </w:pPr>
            <w:r>
              <w:rPr>
                <w:rFonts w:ascii="宋体" w:hAnsi="宋体" w:hint="eastAsia"/>
              </w:rPr>
              <w:t>工程进度控制措施（</w:t>
            </w:r>
            <w:r>
              <w:rPr>
                <w:rFonts w:hint="eastAsia"/>
              </w:rPr>
              <w:t>4</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4</w:t>
            </w:r>
            <w:r>
              <w:rPr>
                <w:rFonts w:ascii="宋体" w:hAnsi="宋体" w:hint="eastAsia"/>
              </w:rPr>
              <w:t>分，其他酌情赋分，但最低不低于</w:t>
            </w:r>
            <w:r>
              <w:rPr>
                <w:rFonts w:hint="eastAsia"/>
              </w:rPr>
              <w:t>2</w:t>
            </w:r>
            <w:r>
              <w:rPr>
                <w:rFonts w:ascii="宋体" w:hAnsi="宋体" w:hint="eastAsia"/>
              </w:rPr>
              <w:t>.</w:t>
            </w:r>
            <w:r>
              <w:rPr>
                <w:rFonts w:hint="eastAsia"/>
              </w:rPr>
              <w:t>8</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pStyle w:val="aff4"/>
              <w:spacing w:line="320" w:lineRule="exact"/>
              <w:jc w:val="center"/>
              <w:rPr>
                <w:rFonts w:ascii="宋体" w:hAnsi="宋体"/>
              </w:rPr>
            </w:pPr>
            <w:r>
              <w:rPr>
                <w:rFonts w:ascii="宋体" w:hAnsi="宋体" w:hint="eastAsia"/>
              </w:rPr>
              <w:t>工程质量控制措施（</w:t>
            </w:r>
            <w:r>
              <w:rPr>
                <w:rFonts w:hint="eastAsia"/>
              </w:rPr>
              <w:t>4</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4</w:t>
            </w:r>
            <w:r>
              <w:rPr>
                <w:rFonts w:ascii="宋体" w:hAnsi="宋体" w:hint="eastAsia"/>
              </w:rPr>
              <w:t>分，其他酌情赋分，但最低不低于</w:t>
            </w:r>
            <w:r>
              <w:rPr>
                <w:rFonts w:hint="eastAsia"/>
              </w:rPr>
              <w:t>2</w:t>
            </w:r>
            <w:r>
              <w:rPr>
                <w:rFonts w:ascii="宋体" w:hAnsi="宋体" w:hint="eastAsia"/>
              </w:rPr>
              <w:t>.</w:t>
            </w:r>
            <w:r>
              <w:rPr>
                <w:rFonts w:hint="eastAsia"/>
              </w:rPr>
              <w:t>8</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pStyle w:val="aff4"/>
              <w:spacing w:line="320" w:lineRule="exact"/>
              <w:jc w:val="center"/>
              <w:rPr>
                <w:rFonts w:ascii="宋体" w:hAnsi="宋体"/>
              </w:rPr>
            </w:pPr>
            <w:r>
              <w:rPr>
                <w:rFonts w:ascii="宋体" w:hAnsi="宋体" w:hint="eastAsia"/>
              </w:rPr>
              <w:t>工程投资控制措施（</w:t>
            </w:r>
            <w:r>
              <w:rPr>
                <w:rFonts w:hint="eastAsia"/>
              </w:rPr>
              <w:t>4</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4</w:t>
            </w:r>
            <w:r>
              <w:rPr>
                <w:rFonts w:ascii="宋体" w:hAnsi="宋体" w:hint="eastAsia"/>
              </w:rPr>
              <w:t>分，其他酌情赋分，但最低不低于</w:t>
            </w:r>
            <w:r>
              <w:rPr>
                <w:rFonts w:hint="eastAsia"/>
              </w:rPr>
              <w:t>2</w:t>
            </w:r>
            <w:r>
              <w:rPr>
                <w:rFonts w:ascii="宋体" w:hAnsi="宋体" w:hint="eastAsia"/>
              </w:rPr>
              <w:t>.</w:t>
            </w:r>
            <w:r>
              <w:rPr>
                <w:rFonts w:hint="eastAsia"/>
              </w:rPr>
              <w:t>8</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pStyle w:val="aff4"/>
              <w:spacing w:line="320" w:lineRule="exact"/>
              <w:jc w:val="center"/>
              <w:rPr>
                <w:rFonts w:ascii="宋体" w:hAnsi="宋体"/>
              </w:rPr>
            </w:pPr>
            <w:r>
              <w:rPr>
                <w:rFonts w:ascii="宋体" w:hAnsi="宋体" w:hint="eastAsia"/>
              </w:rPr>
              <w:t>工程安全生产控制措施（</w:t>
            </w:r>
            <w:r>
              <w:rPr>
                <w:rFonts w:hint="eastAsia"/>
              </w:rPr>
              <w:t>3</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3</w:t>
            </w:r>
            <w:r>
              <w:rPr>
                <w:rFonts w:ascii="宋体" w:hAnsi="宋体" w:hint="eastAsia"/>
              </w:rPr>
              <w:t>分，其他酌情赋分，但最低不低于</w:t>
            </w:r>
            <w:r>
              <w:rPr>
                <w:rFonts w:hint="eastAsia"/>
              </w:rPr>
              <w:t>2</w:t>
            </w:r>
            <w:r>
              <w:rPr>
                <w:rFonts w:ascii="宋体" w:hAnsi="宋体" w:hint="eastAsia"/>
              </w:rPr>
              <w:t>.</w:t>
            </w:r>
            <w:r>
              <w:rPr>
                <w:rFonts w:hint="eastAsia"/>
              </w:rPr>
              <w:t>1</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pStyle w:val="aff4"/>
              <w:spacing w:line="320" w:lineRule="exact"/>
              <w:jc w:val="center"/>
              <w:rPr>
                <w:rFonts w:ascii="宋体" w:hAnsi="宋体"/>
              </w:rPr>
            </w:pPr>
            <w:r>
              <w:rPr>
                <w:rFonts w:ascii="宋体" w:hAnsi="宋体" w:hint="eastAsia"/>
              </w:rPr>
              <w:t>工程</w:t>
            </w:r>
            <w:r>
              <w:rPr>
                <w:rFonts w:ascii="宋体" w:hAnsi="宋体" w:hint="eastAsia"/>
                <w:szCs w:val="21"/>
              </w:rPr>
              <w:t>环保、水保控制措施（</w:t>
            </w:r>
            <w:r>
              <w:rPr>
                <w:rFonts w:hint="eastAsia"/>
                <w:szCs w:val="21"/>
              </w:rPr>
              <w:t>2</w:t>
            </w:r>
            <w:r>
              <w:rPr>
                <w:rFonts w:ascii="宋体" w:hAnsi="宋体" w:hint="eastAsia"/>
                <w:szCs w:val="21"/>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pStyle w:val="aff4"/>
              <w:spacing w:line="320" w:lineRule="exact"/>
              <w:jc w:val="center"/>
              <w:rPr>
                <w:rFonts w:ascii="宋体" w:hAnsi="宋体"/>
              </w:rPr>
            </w:pPr>
            <w:r>
              <w:rPr>
                <w:rFonts w:ascii="宋体" w:hAnsi="宋体" w:hint="eastAsia"/>
              </w:rPr>
              <w:t>合同管理措施（</w:t>
            </w:r>
            <w:r>
              <w:rPr>
                <w:rFonts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pStyle w:val="aff4"/>
              <w:spacing w:line="320" w:lineRule="exact"/>
              <w:jc w:val="center"/>
              <w:rPr>
                <w:rFonts w:ascii="宋体" w:hAnsi="宋体"/>
              </w:rPr>
            </w:pPr>
            <w:r>
              <w:rPr>
                <w:rFonts w:ascii="宋体" w:hAnsi="宋体" w:hint="eastAsia"/>
              </w:rPr>
              <w:t>信息档案管理措施（</w:t>
            </w:r>
            <w:r>
              <w:rPr>
                <w:rFonts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tcPr>
          <w:p w:rsidR="000A5069" w:rsidRDefault="00EF5503">
            <w:pPr>
              <w:pStyle w:val="aff4"/>
              <w:spacing w:line="320" w:lineRule="exact"/>
              <w:jc w:val="center"/>
              <w:rPr>
                <w:rFonts w:ascii="宋体" w:hAnsi="宋体"/>
              </w:rPr>
            </w:pPr>
            <w:r>
              <w:rPr>
                <w:rFonts w:ascii="宋体" w:hAnsi="宋体" w:hint="eastAsia"/>
                <w:szCs w:val="21"/>
              </w:rPr>
              <w:t>监理组织协调内容及措施</w:t>
            </w:r>
            <w:r>
              <w:rPr>
                <w:rFonts w:ascii="宋体" w:hAnsi="宋体" w:hint="eastAsia"/>
              </w:rPr>
              <w:t>（</w:t>
            </w:r>
            <w:r>
              <w:rPr>
                <w:rFonts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t>完善、合理得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24" w:type="dxa"/>
            <w:vMerge/>
            <w:tcBorders>
              <w:top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tcPr>
          <w:p w:rsidR="000A5069" w:rsidRDefault="00EF5503">
            <w:pPr>
              <w:pStyle w:val="aff4"/>
              <w:spacing w:line="320" w:lineRule="exact"/>
              <w:jc w:val="center"/>
              <w:rPr>
                <w:rFonts w:ascii="宋体" w:hAnsi="宋体"/>
              </w:rPr>
            </w:pPr>
            <w:r>
              <w:rPr>
                <w:rFonts w:ascii="宋体" w:hAnsi="宋体" w:hint="eastAsia"/>
              </w:rPr>
              <w:t>区域负责制监理协助项目法人开展工程建设管</w:t>
            </w:r>
            <w:r>
              <w:rPr>
                <w:rFonts w:ascii="宋体" w:hAnsi="宋体" w:hint="eastAsia"/>
              </w:rPr>
              <w:lastRenderedPageBreak/>
              <w:t>理的思路、方法及措施。（</w:t>
            </w:r>
            <w:r>
              <w:rPr>
                <w:rFonts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vAlign w:val="center"/>
          </w:tcPr>
          <w:p w:rsidR="000A5069" w:rsidRDefault="00EF5503">
            <w:pPr>
              <w:pStyle w:val="aff4"/>
              <w:spacing w:line="320" w:lineRule="exact"/>
              <w:jc w:val="both"/>
              <w:rPr>
                <w:rFonts w:ascii="宋体" w:hAnsi="宋体"/>
              </w:rPr>
            </w:pPr>
            <w:r>
              <w:rPr>
                <w:rFonts w:ascii="宋体" w:hAnsi="宋体" w:hint="eastAsia"/>
              </w:rPr>
              <w:lastRenderedPageBreak/>
              <w:t>思路清晰、方法措施得当的得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hint="eastAsia"/>
              </w:rPr>
              <w:lastRenderedPageBreak/>
              <w:t>2</w:t>
            </w:r>
            <w:r>
              <w:rPr>
                <w:rFonts w:ascii="宋体" w:hAnsi="宋体" w:hint="eastAsia"/>
              </w:rPr>
              <w:t>.</w:t>
            </w:r>
            <w:r>
              <w:rPr>
                <w:rFonts w:ascii="Times New Roman" w:hAnsi="Times New Roman" w:hint="eastAsia"/>
              </w:rPr>
              <w:t>2</w:t>
            </w:r>
            <w:r>
              <w:rPr>
                <w:rFonts w:ascii="宋体" w:hAnsi="宋体" w:hint="eastAsia"/>
              </w:rPr>
              <w:t>.</w:t>
            </w:r>
            <w:r>
              <w:rPr>
                <w:rFonts w:ascii="Times New Roman" w:hAnsi="Times New Roman" w:hint="eastAsia"/>
              </w:rPr>
              <w:t>4</w:t>
            </w:r>
            <w:r>
              <w:rPr>
                <w:rFonts w:ascii="宋体" w:hAnsi="宋体" w:hint="eastAsia"/>
              </w:rPr>
              <w:t>（</w:t>
            </w:r>
            <w:r>
              <w:rPr>
                <w:rFonts w:ascii="Times New Roman" w:hAnsi="Times New Roman" w:hint="eastAsia"/>
              </w:rPr>
              <w:t>3</w:t>
            </w:r>
            <w:r>
              <w:rPr>
                <w:rFonts w:ascii="宋体" w:hAnsi="宋体" w:hint="eastAsia"/>
              </w:rPr>
              <w:t>）</w:t>
            </w:r>
          </w:p>
        </w:tc>
        <w:tc>
          <w:tcPr>
            <w:tcW w:w="1124"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投标报价（</w:t>
            </w:r>
            <w:r>
              <w:rPr>
                <w:rFonts w:ascii="Times New Roman" w:hAnsi="Times New Roman" w:hint="eastAsia"/>
              </w:rPr>
              <w:t>20</w:t>
            </w:r>
            <w:r>
              <w:rPr>
                <w:rFonts w:ascii="宋体" w:hAnsi="宋体" w:hint="eastAsia"/>
              </w:rPr>
              <w:t>分）</w:t>
            </w: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jc w:val="center"/>
              <w:rPr>
                <w:rFonts w:ascii="宋体" w:hAnsi="宋体"/>
              </w:rPr>
            </w:pPr>
            <w:r>
              <w:rPr>
                <w:rFonts w:ascii="宋体" w:hAnsi="宋体" w:hint="eastAsia"/>
              </w:rPr>
              <w:t>总报价（</w:t>
            </w:r>
            <w:r>
              <w:rPr>
                <w:rFonts w:ascii="Times New Roman" w:hAnsi="Times New Roman" w:hint="eastAsia"/>
              </w:rPr>
              <w:t>15</w:t>
            </w:r>
            <w:r>
              <w:rPr>
                <w:rFonts w:ascii="宋体" w:hAnsi="宋体" w:hint="eastAsia"/>
              </w:rPr>
              <w:t>分）</w:t>
            </w:r>
            <w:r>
              <w:rPr>
                <w:rFonts w:ascii="宋体" w:hAnsi="宋体" w:hint="eastAsia"/>
                <w:b/>
              </w:rPr>
              <w:t>（</w:t>
            </w:r>
            <w:r>
              <w:rPr>
                <w:rFonts w:ascii="宋体" w:hAnsi="宋体" w:hint="eastAsia"/>
                <w:b/>
                <w:szCs w:val="21"/>
              </w:rPr>
              <w:t>适用于价格竞争，方案</w:t>
            </w:r>
            <w:r>
              <w:rPr>
                <w:rFonts w:ascii="Times New Roman" w:hAnsi="Times New Roman" w:hint="eastAsia"/>
                <w:b/>
                <w:szCs w:val="21"/>
              </w:rPr>
              <w:t>1</w:t>
            </w:r>
            <w:r>
              <w:rPr>
                <w:rFonts w:ascii="宋体" w:hAnsi="宋体" w:hint="eastAsia"/>
                <w:b/>
              </w:rPr>
              <w:t>）</w:t>
            </w:r>
          </w:p>
        </w:tc>
        <w:tc>
          <w:tcPr>
            <w:tcW w:w="4680" w:type="dxa"/>
            <w:tcBorders>
              <w:top w:val="single" w:sz="4" w:space="0" w:color="auto"/>
              <w:left w:val="single" w:sz="4" w:space="0" w:color="auto"/>
              <w:bottom w:val="single" w:sz="4" w:space="0" w:color="auto"/>
            </w:tcBorders>
            <w:vAlign w:val="center"/>
          </w:tcPr>
          <w:p w:rsidR="000A5069" w:rsidRDefault="00EF5503">
            <w:pPr>
              <w:rPr>
                <w:rFonts w:ascii="宋体" w:hAnsi="宋体"/>
                <w:szCs w:val="21"/>
              </w:rPr>
            </w:pPr>
            <w:r>
              <w:rPr>
                <w:rFonts w:ascii="宋体" w:hAnsi="宋体" w:hint="eastAsia"/>
                <w:szCs w:val="21"/>
              </w:rPr>
              <w:t>投标报价不能超过最高投标限价（超过最高投标限价其投标文件将被否决）。</w:t>
            </w:r>
          </w:p>
          <w:p w:rsidR="000A5069" w:rsidRDefault="00EF5503">
            <w:pPr>
              <w:rPr>
                <w:rFonts w:ascii="宋体" w:hAnsi="宋体"/>
                <w:szCs w:val="21"/>
              </w:rPr>
            </w:pPr>
            <w:r>
              <w:rPr>
                <w:rFonts w:ascii="宋体" w:hAnsi="宋体" w:hint="eastAsia"/>
                <w:szCs w:val="21"/>
              </w:rPr>
              <w:t>投标报价等于最高投标限价时得</w:t>
            </w:r>
            <w:r>
              <w:rPr>
                <w:rFonts w:ascii="宋体" w:hAnsi="宋体" w:hint="eastAsia"/>
                <w:szCs w:val="21"/>
                <w:u w:val="single"/>
              </w:rPr>
              <w:t xml:space="preserve">  F </w:t>
            </w:r>
            <w:r>
              <w:rPr>
                <w:rFonts w:ascii="宋体" w:hAnsi="宋体" w:hint="eastAsia"/>
                <w:szCs w:val="21"/>
              </w:rPr>
              <w:t>分（</w:t>
            </w:r>
            <w:r>
              <w:rPr>
                <w:rFonts w:ascii="宋体" w:hAnsi="宋体" w:hint="eastAsia"/>
                <w:b/>
                <w:szCs w:val="21"/>
              </w:rPr>
              <w:t>说明：招标人根据具体情况从</w:t>
            </w:r>
            <w:r>
              <w:rPr>
                <w:rFonts w:ascii="Times New Roman" w:hAnsi="Times New Roman" w:hint="eastAsia"/>
                <w:b/>
                <w:szCs w:val="21"/>
              </w:rPr>
              <w:t>7</w:t>
            </w:r>
            <w:r>
              <w:rPr>
                <w:rFonts w:ascii="宋体" w:hAnsi="宋体" w:hint="eastAsia"/>
                <w:b/>
                <w:szCs w:val="21"/>
              </w:rPr>
              <w:t>.</w:t>
            </w:r>
            <w:r>
              <w:rPr>
                <w:rFonts w:ascii="Times New Roman" w:hAnsi="Times New Roman" w:hint="eastAsia"/>
                <w:b/>
                <w:szCs w:val="21"/>
              </w:rPr>
              <w:t>5</w:t>
            </w:r>
            <w:r>
              <w:rPr>
                <w:rFonts w:ascii="宋体" w:hAnsi="宋体" w:hint="eastAsia"/>
                <w:b/>
                <w:szCs w:val="21"/>
              </w:rPr>
              <w:t>～</w:t>
            </w:r>
            <w:r>
              <w:rPr>
                <w:rFonts w:ascii="Times New Roman" w:hAnsi="Times New Roman" w:hint="eastAsia"/>
                <w:b/>
                <w:szCs w:val="21"/>
              </w:rPr>
              <w:t>12</w:t>
            </w:r>
            <w:r>
              <w:rPr>
                <w:rFonts w:ascii="宋体" w:hAnsi="宋体" w:hint="eastAsia"/>
                <w:b/>
                <w:szCs w:val="21"/>
              </w:rPr>
              <w:t>.</w:t>
            </w:r>
            <w:r>
              <w:rPr>
                <w:rFonts w:ascii="Times New Roman" w:hAnsi="Times New Roman" w:hint="eastAsia"/>
                <w:b/>
                <w:szCs w:val="21"/>
              </w:rPr>
              <w:t>5</w:t>
            </w:r>
            <w:r>
              <w:rPr>
                <w:rFonts w:ascii="宋体" w:hAnsi="宋体" w:hint="eastAsia"/>
                <w:b/>
                <w:szCs w:val="21"/>
              </w:rPr>
              <w:t>中选定），</w:t>
            </w:r>
            <w:r>
              <w:rPr>
                <w:rFonts w:ascii="宋体" w:hAnsi="宋体" w:hint="eastAsia"/>
                <w:szCs w:val="21"/>
              </w:rPr>
              <w:t>在此基础上每下降</w:t>
            </w:r>
            <w:r>
              <w:rPr>
                <w:rFonts w:ascii="Times New Roman" w:hAnsi="Times New Roman" w:hint="eastAsia"/>
                <w:szCs w:val="21"/>
              </w:rPr>
              <w:t>1</w:t>
            </w:r>
            <w:r>
              <w:rPr>
                <w:rFonts w:ascii="宋体" w:hAnsi="宋体" w:hint="eastAsia"/>
                <w:szCs w:val="21"/>
              </w:rPr>
              <w:t>个百分点加</w:t>
            </w:r>
            <w:r>
              <w:rPr>
                <w:rFonts w:ascii="Times New Roman" w:hAnsi="Times New Roman" w:hint="eastAsia"/>
                <w:szCs w:val="21"/>
              </w:rPr>
              <w:t>0</w:t>
            </w:r>
            <w:r>
              <w:rPr>
                <w:rFonts w:ascii="宋体" w:hAnsi="宋体" w:hint="eastAsia"/>
                <w:szCs w:val="21"/>
              </w:rPr>
              <w:t>.</w:t>
            </w:r>
            <w:r>
              <w:rPr>
                <w:rFonts w:ascii="Times New Roman" w:hAnsi="Times New Roman" w:hint="eastAsia"/>
                <w:szCs w:val="21"/>
              </w:rPr>
              <w:t>5</w:t>
            </w:r>
            <w:r>
              <w:rPr>
                <w:rFonts w:ascii="宋体" w:hAnsi="宋体" w:hint="eastAsia"/>
                <w:szCs w:val="21"/>
              </w:rPr>
              <w:t>分，最高得</w:t>
            </w:r>
            <w:r>
              <w:rPr>
                <w:rFonts w:ascii="Times New Roman" w:hAnsi="Times New Roman" w:hint="eastAsia"/>
                <w:szCs w:val="21"/>
              </w:rPr>
              <w:t>15</w:t>
            </w:r>
            <w:r>
              <w:rPr>
                <w:rFonts w:ascii="宋体" w:hAnsi="宋体" w:hint="eastAsia"/>
                <w:szCs w:val="21"/>
              </w:rPr>
              <w:t>分。（得分保留二位小数，小数点后第三位四舍五入。）</w:t>
            </w:r>
          </w:p>
          <w:p w:rsidR="000A5069" w:rsidRDefault="00EF5503">
            <w:pPr>
              <w:rPr>
                <w:rFonts w:ascii="宋体" w:hAnsi="宋体"/>
                <w:szCs w:val="21"/>
              </w:rPr>
            </w:pPr>
            <w:r>
              <w:rPr>
                <w:rFonts w:ascii="宋体" w:hAnsi="宋体" w:hint="eastAsia"/>
                <w:szCs w:val="21"/>
              </w:rPr>
              <w:t>公式</w:t>
            </w:r>
            <w:r>
              <w:rPr>
                <w:rFonts w:ascii="宋体" w:hAnsi="宋体"/>
                <w:szCs w:val="21"/>
              </w:rPr>
              <w:t>如下</w:t>
            </w:r>
            <w:r>
              <w:rPr>
                <w:rFonts w:ascii="宋体" w:hAnsi="宋体" w:hint="eastAsia"/>
                <w:szCs w:val="21"/>
              </w:rPr>
              <w:t>（金额报价）</w:t>
            </w:r>
            <w:r>
              <w:rPr>
                <w:rFonts w:ascii="宋体" w:hAnsi="宋体"/>
                <w:szCs w:val="21"/>
              </w:rPr>
              <w:t>：</w:t>
            </w:r>
          </w:p>
          <w:p w:rsidR="000A5069" w:rsidRDefault="00EF5503">
            <w:pPr>
              <w:pStyle w:val="aa"/>
            </w:pPr>
            <w:r>
              <w:rPr>
                <w:rFonts w:hint="eastAsia"/>
              </w:rPr>
              <w:t>（</w:t>
            </w:r>
            <w:r>
              <w:rPr>
                <w:rFonts w:ascii="Times New Roman" w:hAnsi="Times New Roman" w:hint="eastAsia"/>
              </w:rPr>
              <w:t>1</w:t>
            </w:r>
            <w:r>
              <w:rPr>
                <w:rFonts w:hint="eastAsia"/>
              </w:rPr>
              <w:t>）报价偏差率（</w:t>
            </w:r>
            <w:r>
              <w:rPr>
                <w:rFonts w:hint="eastAsia"/>
              </w:rPr>
              <w:t>P</w:t>
            </w:r>
            <w:r>
              <w:rPr>
                <w:rFonts w:hint="eastAsia"/>
              </w:rPr>
              <w:t>）</w:t>
            </w:r>
          </w:p>
          <w:p w:rsidR="000A5069" w:rsidRDefault="00EF5503">
            <w:pPr>
              <w:pStyle w:val="aa"/>
            </w:pPr>
            <w:r>
              <w:rPr>
                <w:rFonts w:hint="eastAsia"/>
              </w:rPr>
              <w:t>报价偏差率</w:t>
            </w:r>
            <w:r>
              <w:rPr>
                <w:rFonts w:hint="eastAsia"/>
              </w:rPr>
              <w:t>=[</w:t>
            </w:r>
            <w:r>
              <w:rPr>
                <w:rFonts w:hint="eastAsia"/>
              </w:rPr>
              <w:t>（最高投标限价</w:t>
            </w:r>
            <w:r>
              <w:rPr>
                <w:rFonts w:hint="eastAsia"/>
              </w:rPr>
              <w:t>-</w:t>
            </w:r>
            <w:r>
              <w:rPr>
                <w:rFonts w:hint="eastAsia"/>
              </w:rPr>
              <w:t>投标报价）</w:t>
            </w:r>
            <w:r>
              <w:rPr>
                <w:rFonts w:hint="eastAsia"/>
              </w:rPr>
              <w:t>/</w:t>
            </w:r>
            <w:r>
              <w:rPr>
                <w:rFonts w:hint="eastAsia"/>
              </w:rPr>
              <w:t>最高投标限价</w:t>
            </w:r>
            <w:r>
              <w:rPr>
                <w:rFonts w:hint="eastAsia"/>
              </w:rPr>
              <w:t>]</w:t>
            </w:r>
            <w:r>
              <w:rPr>
                <w:rFonts w:hint="eastAsia"/>
              </w:rPr>
              <w:t>×</w:t>
            </w:r>
            <w:r>
              <w:rPr>
                <w:rFonts w:ascii="Times New Roman" w:hAnsi="Times New Roman" w:hint="eastAsia"/>
              </w:rPr>
              <w:t>100</w:t>
            </w:r>
            <w:r>
              <w:rPr>
                <w:rFonts w:hint="eastAsia"/>
              </w:rPr>
              <w:t>%</w:t>
            </w:r>
            <w:r>
              <w:rPr>
                <w:rFonts w:hint="eastAsia"/>
              </w:rPr>
              <w:t>，计算结果保留小数点后两位，小数点后第三位“四舍五入”，即为</w:t>
            </w:r>
            <w:r>
              <w:rPr>
                <w:rFonts w:hint="eastAsia"/>
              </w:rPr>
              <w:t>*.**%</w:t>
            </w:r>
            <w:r>
              <w:rPr>
                <w:rFonts w:hint="eastAsia"/>
              </w:rPr>
              <w:t>。</w:t>
            </w:r>
          </w:p>
          <w:p w:rsidR="000A5069" w:rsidRDefault="00EF5503">
            <w:pPr>
              <w:rPr>
                <w:rFonts w:ascii="宋体" w:hAnsi="宋体"/>
              </w:rPr>
            </w:pPr>
            <w:r>
              <w:rPr>
                <w:rFonts w:ascii="宋体" w:hAnsi="宋体" w:hint="eastAsia"/>
              </w:rPr>
              <w:t>（</w:t>
            </w:r>
            <w:r>
              <w:rPr>
                <w:rFonts w:ascii="Times New Roman" w:hAnsi="Times New Roman" w:hint="eastAsia"/>
              </w:rPr>
              <w:t>2</w:t>
            </w:r>
            <w:r>
              <w:rPr>
                <w:rFonts w:ascii="宋体" w:hAnsi="宋体" w:hint="eastAsia"/>
              </w:rPr>
              <w:t>）投标总报价得分</w:t>
            </w:r>
            <w:r>
              <w:rPr>
                <w:rFonts w:ascii="宋体" w:hAnsi="宋体"/>
              </w:rPr>
              <w:t>=F+</w:t>
            </w:r>
            <w:r>
              <w:rPr>
                <w:rFonts w:ascii="宋体" w:hAnsi="宋体" w:hint="eastAsia"/>
              </w:rPr>
              <w:t>P</w:t>
            </w:r>
            <w:r>
              <w:rPr>
                <w:rFonts w:ascii="宋体" w:hAnsi="宋体"/>
              </w:rPr>
              <w:t>*</w:t>
            </w:r>
            <w:r>
              <w:rPr>
                <w:rFonts w:ascii="Times New Roman" w:hAnsi="Times New Roman"/>
              </w:rPr>
              <w:t>100</w:t>
            </w:r>
            <w:r>
              <w:rPr>
                <w:rFonts w:ascii="宋体" w:hAnsi="宋体"/>
              </w:rPr>
              <w:t>*</w:t>
            </w:r>
            <w:r>
              <w:rPr>
                <w:rFonts w:ascii="Times New Roman" w:hAnsi="Times New Roman"/>
              </w:rPr>
              <w:t>0</w:t>
            </w:r>
            <w:r>
              <w:rPr>
                <w:rFonts w:ascii="宋体" w:hAnsi="宋体"/>
              </w:rPr>
              <w:t>.</w:t>
            </w:r>
            <w:r>
              <w:rPr>
                <w:rFonts w:ascii="Times New Roman" w:hAnsi="Times New Roman"/>
              </w:rPr>
              <w:t>5</w:t>
            </w:r>
            <w:r>
              <w:rPr>
                <w:rFonts w:ascii="宋体" w:hAnsi="宋体"/>
              </w:rPr>
              <w:t>（且最高为</w:t>
            </w:r>
            <w:r>
              <w:rPr>
                <w:rFonts w:ascii="Times New Roman" w:hAnsi="Times New Roman"/>
              </w:rPr>
              <w:t>15</w:t>
            </w:r>
            <w:r>
              <w:rPr>
                <w:rFonts w:ascii="宋体" w:hAnsi="宋体"/>
              </w:rPr>
              <w:t>分）</w:t>
            </w:r>
          </w:p>
          <w:p w:rsidR="000A5069" w:rsidRDefault="00EF5503">
            <w:pPr>
              <w:rPr>
                <w:rFonts w:ascii="宋体" w:hAnsi="宋体"/>
                <w:szCs w:val="21"/>
              </w:rPr>
            </w:pPr>
            <w:r>
              <w:rPr>
                <w:rFonts w:ascii="宋体" w:hAnsi="宋体" w:hint="eastAsia"/>
                <w:szCs w:val="21"/>
              </w:rPr>
              <w:t>公式</w:t>
            </w:r>
            <w:r>
              <w:rPr>
                <w:rFonts w:ascii="宋体" w:hAnsi="宋体"/>
                <w:szCs w:val="21"/>
              </w:rPr>
              <w:t>如下</w:t>
            </w:r>
            <w:r>
              <w:rPr>
                <w:rFonts w:ascii="宋体" w:hAnsi="宋体" w:hint="eastAsia"/>
                <w:szCs w:val="21"/>
              </w:rPr>
              <w:t>（费率报价）</w:t>
            </w:r>
            <w:r>
              <w:rPr>
                <w:rFonts w:ascii="宋体" w:hAnsi="宋体" w:hint="eastAsia"/>
                <w:szCs w:val="21"/>
              </w:rPr>
              <w:t>:</w:t>
            </w:r>
          </w:p>
          <w:p w:rsidR="000A5069" w:rsidRDefault="00EF5503">
            <w:pPr>
              <w:rPr>
                <w:rFonts w:ascii="宋体" w:hAnsi="宋体"/>
              </w:rPr>
            </w:pPr>
            <w:r>
              <w:rPr>
                <w:rFonts w:ascii="宋体" w:hAnsi="宋体" w:hint="eastAsia"/>
                <w:szCs w:val="21"/>
              </w:rPr>
              <w:t>投标总报价得分</w:t>
            </w:r>
            <w:r>
              <w:rPr>
                <w:rFonts w:ascii="宋体" w:hAnsi="宋体"/>
                <w:szCs w:val="21"/>
              </w:rPr>
              <w:t>=F+</w:t>
            </w:r>
            <w:r>
              <w:rPr>
                <w:rFonts w:ascii="宋体" w:hAnsi="宋体"/>
                <w:szCs w:val="21"/>
              </w:rPr>
              <w:t>（最高投标限价</w:t>
            </w:r>
            <w:r>
              <w:rPr>
                <w:rFonts w:ascii="宋体" w:hAnsi="宋体"/>
                <w:szCs w:val="21"/>
              </w:rPr>
              <w:t>-</w:t>
            </w:r>
            <w:r>
              <w:rPr>
                <w:rFonts w:ascii="宋体" w:hAnsi="宋体"/>
                <w:szCs w:val="21"/>
              </w:rPr>
              <w:t>投标报价）</w:t>
            </w:r>
            <w:r>
              <w:rPr>
                <w:rFonts w:ascii="宋体" w:hAnsi="宋体"/>
                <w:szCs w:val="21"/>
              </w:rPr>
              <w:t xml:space="preserve"> *</w:t>
            </w:r>
            <w:r>
              <w:rPr>
                <w:rFonts w:ascii="Times New Roman" w:hAnsi="Times New Roman"/>
                <w:szCs w:val="21"/>
              </w:rPr>
              <w:t>100</w:t>
            </w:r>
            <w:r>
              <w:rPr>
                <w:rFonts w:ascii="宋体" w:hAnsi="宋体"/>
                <w:szCs w:val="21"/>
              </w:rPr>
              <w:t>*</w:t>
            </w:r>
            <w:r>
              <w:rPr>
                <w:rFonts w:ascii="Times New Roman" w:hAnsi="Times New Roman"/>
                <w:szCs w:val="21"/>
              </w:rPr>
              <w:t>0</w:t>
            </w:r>
            <w:r>
              <w:rPr>
                <w:rFonts w:ascii="宋体" w:hAnsi="宋体"/>
                <w:szCs w:val="21"/>
              </w:rPr>
              <w:t>.</w:t>
            </w:r>
            <w:r>
              <w:rPr>
                <w:rFonts w:ascii="Times New Roman" w:hAnsi="Times New Roman"/>
                <w:szCs w:val="21"/>
              </w:rPr>
              <w:t>5</w:t>
            </w:r>
            <w:r>
              <w:rPr>
                <w:rFonts w:ascii="宋体" w:hAnsi="宋体"/>
                <w:szCs w:val="21"/>
              </w:rPr>
              <w:t>（且最高为</w:t>
            </w:r>
            <w:r>
              <w:rPr>
                <w:rFonts w:ascii="Times New Roman" w:hAnsi="Times New Roman"/>
                <w:szCs w:val="21"/>
              </w:rPr>
              <w:t>15</w:t>
            </w:r>
            <w:r>
              <w:rPr>
                <w:rFonts w:ascii="宋体" w:hAnsi="宋体"/>
                <w:szCs w:val="21"/>
              </w:rPr>
              <w:t>分）</w:t>
            </w:r>
          </w:p>
        </w:tc>
      </w:tr>
      <w:tr w:rsidR="000A5069">
        <w:trPr>
          <w:trHeight w:val="456"/>
          <w:jc w:val="center"/>
        </w:trPr>
        <w:tc>
          <w:tcPr>
            <w:tcW w:w="900" w:type="dxa"/>
            <w:vMerge/>
            <w:tcBorders>
              <w:right w:val="single" w:sz="4" w:space="0" w:color="auto"/>
            </w:tcBorders>
            <w:vAlign w:val="center"/>
          </w:tcPr>
          <w:p w:rsidR="000A5069" w:rsidRDefault="000A5069">
            <w:pPr>
              <w:spacing w:line="320" w:lineRule="exact"/>
              <w:jc w:val="center"/>
              <w:rPr>
                <w:rFonts w:ascii="宋体" w:hAnsi="宋体"/>
              </w:rPr>
            </w:pPr>
          </w:p>
        </w:tc>
        <w:tc>
          <w:tcPr>
            <w:tcW w:w="1124" w:type="dxa"/>
            <w:vMerge/>
            <w:tcBorders>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rPr>
                <w:rFonts w:ascii="宋体" w:hAnsi="宋体"/>
              </w:rPr>
            </w:pPr>
            <w:r>
              <w:rPr>
                <w:rFonts w:ascii="宋体" w:hAnsi="宋体" w:hint="eastAsia"/>
              </w:rPr>
              <w:t>总报价（</w:t>
            </w:r>
            <w:r>
              <w:rPr>
                <w:rFonts w:ascii="Times New Roman" w:hAnsi="Times New Roman" w:hint="eastAsia"/>
              </w:rPr>
              <w:t>15</w:t>
            </w:r>
            <w:r>
              <w:rPr>
                <w:rFonts w:ascii="宋体" w:hAnsi="宋体" w:hint="eastAsia"/>
              </w:rPr>
              <w:t>分）</w:t>
            </w:r>
            <w:r>
              <w:rPr>
                <w:rFonts w:ascii="宋体" w:hAnsi="宋体" w:hint="eastAsia"/>
                <w:b/>
              </w:rPr>
              <w:t>（</w:t>
            </w:r>
            <w:r>
              <w:rPr>
                <w:rFonts w:ascii="宋体" w:hAnsi="宋体" w:hint="eastAsia"/>
                <w:b/>
                <w:szCs w:val="21"/>
              </w:rPr>
              <w:t>适用于价格竞争，方案</w:t>
            </w:r>
            <w:r>
              <w:rPr>
                <w:rFonts w:ascii="Times New Roman" w:hAnsi="Times New Roman" w:hint="eastAsia"/>
                <w:b/>
                <w:szCs w:val="21"/>
              </w:rPr>
              <w:t>2</w:t>
            </w:r>
            <w:r>
              <w:rPr>
                <w:rFonts w:ascii="宋体" w:hAnsi="宋体" w:hint="eastAsia"/>
                <w:b/>
              </w:rPr>
              <w:t>）</w:t>
            </w:r>
          </w:p>
        </w:tc>
        <w:tc>
          <w:tcPr>
            <w:tcW w:w="4680" w:type="dxa"/>
            <w:tcBorders>
              <w:top w:val="single" w:sz="4" w:space="0" w:color="auto"/>
              <w:left w:val="single" w:sz="4" w:space="0" w:color="auto"/>
              <w:bottom w:val="single" w:sz="4" w:space="0" w:color="auto"/>
            </w:tcBorders>
            <w:vAlign w:val="center"/>
          </w:tcPr>
          <w:p w:rsidR="000A5069" w:rsidRDefault="00EF5503">
            <w:pPr>
              <w:jc w:val="left"/>
              <w:rPr>
                <w:rFonts w:ascii="宋体" w:hAnsi="宋体"/>
                <w:szCs w:val="21"/>
              </w:rPr>
            </w:pPr>
            <w:r>
              <w:rPr>
                <w:rFonts w:ascii="宋体" w:hAnsi="宋体" w:hint="eastAsia"/>
                <w:szCs w:val="21"/>
              </w:rPr>
              <w:t>投标报价不能超过最高投标限价（超过最高投标限价其投标文件将被否决）。</w:t>
            </w:r>
          </w:p>
          <w:p w:rsidR="000A5069" w:rsidRDefault="00EF5503">
            <w:pPr>
              <w:jc w:val="left"/>
              <w:rPr>
                <w:rFonts w:ascii="宋体" w:hAnsi="宋体"/>
                <w:szCs w:val="21"/>
              </w:rPr>
            </w:pPr>
            <w:r>
              <w:rPr>
                <w:rFonts w:ascii="宋体" w:hAnsi="宋体" w:hint="eastAsia"/>
                <w:szCs w:val="21"/>
              </w:rPr>
              <w:t>投标报价等于评标基准价（</w:t>
            </w:r>
            <w:r>
              <w:rPr>
                <w:rFonts w:ascii="宋体" w:hAnsi="宋体"/>
                <w:szCs w:val="21"/>
              </w:rPr>
              <w:t>A</w:t>
            </w:r>
            <w:r>
              <w:rPr>
                <w:rFonts w:ascii="宋体" w:hAnsi="宋体" w:hint="eastAsia"/>
                <w:szCs w:val="21"/>
              </w:rPr>
              <w:t>）时得满分</w:t>
            </w:r>
            <w:r>
              <w:rPr>
                <w:rFonts w:ascii="宋体" w:hAnsi="宋体" w:hint="eastAsia"/>
                <w:szCs w:val="21"/>
              </w:rPr>
              <w:t>F</w:t>
            </w:r>
            <w:r>
              <w:rPr>
                <w:rFonts w:ascii="宋体" w:hAnsi="宋体" w:hint="eastAsia"/>
                <w:szCs w:val="21"/>
              </w:rPr>
              <w:t>，在此基础上每低于</w:t>
            </w:r>
            <w:r>
              <w:rPr>
                <w:rFonts w:ascii="Times New Roman" w:hAnsi="Times New Roman"/>
                <w:szCs w:val="21"/>
              </w:rPr>
              <w:t>1</w:t>
            </w:r>
            <w:r>
              <w:rPr>
                <w:rFonts w:ascii="宋体" w:hAnsi="宋体" w:hint="eastAsia"/>
                <w:szCs w:val="21"/>
              </w:rPr>
              <w:t>个百分点扣</w:t>
            </w:r>
            <w:r>
              <w:rPr>
                <w:rFonts w:ascii="宋体" w:hAnsi="宋体"/>
                <w:u w:val="single"/>
              </w:rPr>
              <w:t xml:space="preserve"> </w:t>
            </w:r>
            <w:r>
              <w:rPr>
                <w:rFonts w:ascii="_x000B__x000C_" w:hAnsi="_x000B__x000C_" w:hint="eastAsia"/>
                <w:szCs w:val="21"/>
                <w:u w:val="single"/>
              </w:rPr>
              <w:t>E</w:t>
            </w:r>
            <w:r>
              <w:rPr>
                <w:rFonts w:ascii="Times New Roman" w:hAnsi="Times New Roman"/>
                <w:szCs w:val="21"/>
                <w:u w:val="single"/>
                <w:vertAlign w:val="subscript"/>
              </w:rPr>
              <w:t>1</w:t>
            </w:r>
            <w:r>
              <w:rPr>
                <w:rFonts w:ascii="宋体" w:hAnsi="宋体" w:hint="eastAsia"/>
                <w:u w:val="single"/>
              </w:rPr>
              <w:t xml:space="preserve"> </w:t>
            </w:r>
            <w:r>
              <w:rPr>
                <w:rFonts w:ascii="宋体" w:hAnsi="宋体" w:hint="eastAsia"/>
                <w:szCs w:val="21"/>
              </w:rPr>
              <w:t>分</w:t>
            </w:r>
            <w:r>
              <w:rPr>
                <w:rFonts w:ascii="宋体" w:hAnsi="宋体" w:hint="eastAsia"/>
                <w:szCs w:val="21"/>
              </w:rPr>
              <w:t>(</w:t>
            </w:r>
            <w:r>
              <w:rPr>
                <w:rFonts w:ascii="宋体" w:hAnsi="宋体" w:hint="eastAsia"/>
                <w:b/>
                <w:bCs/>
                <w:szCs w:val="21"/>
              </w:rPr>
              <w:t>说明：招标人根据项目复杂程度从</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5</w:t>
            </w:r>
            <w:r>
              <w:rPr>
                <w:rFonts w:ascii="宋体" w:hAnsi="宋体" w:hint="eastAsia"/>
                <w:b/>
                <w:bCs/>
                <w:szCs w:val="21"/>
              </w:rPr>
              <w:t>～</w:t>
            </w:r>
            <w:r>
              <w:rPr>
                <w:rFonts w:ascii="Times New Roman" w:hAnsi="Times New Roman" w:hint="eastAsia"/>
                <w:b/>
                <w:bCs/>
                <w:szCs w:val="21"/>
              </w:rPr>
              <w:t>1</w:t>
            </w:r>
            <w:r>
              <w:rPr>
                <w:rFonts w:ascii="宋体" w:hAnsi="宋体" w:hint="eastAsia"/>
                <w:b/>
                <w:bCs/>
                <w:szCs w:val="21"/>
              </w:rPr>
              <w:t>中选取</w:t>
            </w:r>
            <w:r>
              <w:rPr>
                <w:rFonts w:ascii="宋体" w:hAnsi="宋体" w:hint="eastAsia"/>
                <w:szCs w:val="21"/>
              </w:rPr>
              <w:t>)</w:t>
            </w:r>
            <w:r>
              <w:rPr>
                <w:rFonts w:ascii="宋体" w:hAnsi="宋体" w:hint="eastAsia"/>
                <w:szCs w:val="21"/>
              </w:rPr>
              <w:t>，每高于</w:t>
            </w:r>
            <w:r>
              <w:rPr>
                <w:rFonts w:ascii="Times New Roman" w:hAnsi="Times New Roman"/>
                <w:szCs w:val="21"/>
              </w:rPr>
              <w:t>1</w:t>
            </w:r>
            <w:r>
              <w:rPr>
                <w:rFonts w:ascii="宋体" w:hAnsi="宋体" w:hint="eastAsia"/>
                <w:szCs w:val="21"/>
              </w:rPr>
              <w:t>个百分点扣</w:t>
            </w:r>
            <w:r>
              <w:rPr>
                <w:rFonts w:ascii="宋体" w:hAnsi="宋体" w:hint="eastAsia"/>
                <w:u w:val="single"/>
              </w:rPr>
              <w:t xml:space="preserve"> </w:t>
            </w:r>
            <w:r>
              <w:rPr>
                <w:rFonts w:ascii="_x000B__x000C_" w:hAnsi="_x000B__x000C_" w:hint="eastAsia"/>
                <w:szCs w:val="21"/>
                <w:u w:val="single"/>
              </w:rPr>
              <w:t>E</w:t>
            </w:r>
            <w:r>
              <w:rPr>
                <w:rFonts w:ascii="Times New Roman" w:hAnsi="Times New Roman"/>
                <w:szCs w:val="21"/>
                <w:u w:val="single"/>
                <w:vertAlign w:val="subscript"/>
              </w:rPr>
              <w:t>2</w:t>
            </w:r>
            <w:r>
              <w:rPr>
                <w:rFonts w:ascii="宋体" w:hAnsi="宋体" w:hint="eastAsia"/>
                <w:u w:val="single"/>
              </w:rPr>
              <w:t xml:space="preserve"> </w:t>
            </w:r>
            <w:r>
              <w:rPr>
                <w:rFonts w:ascii="宋体" w:hAnsi="宋体" w:hint="eastAsia"/>
                <w:szCs w:val="21"/>
              </w:rPr>
              <w:t>分</w:t>
            </w:r>
            <w:r>
              <w:rPr>
                <w:rFonts w:ascii="宋体" w:hAnsi="宋体" w:hint="eastAsia"/>
                <w:szCs w:val="21"/>
              </w:rPr>
              <w:t>(</w:t>
            </w:r>
            <w:r>
              <w:rPr>
                <w:rFonts w:ascii="宋体" w:hAnsi="宋体" w:hint="eastAsia"/>
                <w:b/>
                <w:bCs/>
                <w:szCs w:val="21"/>
              </w:rPr>
              <w:t>说明：招标人根据项目复杂程度从</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5</w:t>
            </w:r>
            <w:r>
              <w:rPr>
                <w:rFonts w:ascii="宋体" w:hAnsi="宋体" w:hint="eastAsia"/>
                <w:b/>
                <w:bCs/>
                <w:szCs w:val="21"/>
              </w:rPr>
              <w:t>～</w:t>
            </w:r>
            <w:r>
              <w:rPr>
                <w:rFonts w:ascii="Times New Roman" w:hAnsi="Times New Roman" w:hint="eastAsia"/>
                <w:b/>
                <w:bCs/>
                <w:szCs w:val="21"/>
              </w:rPr>
              <w:t>1</w:t>
            </w:r>
            <w:r>
              <w:rPr>
                <w:rFonts w:ascii="宋体" w:hAnsi="宋体" w:hint="eastAsia"/>
                <w:b/>
                <w:bCs/>
                <w:szCs w:val="21"/>
              </w:rPr>
              <w:t>中选取</w:t>
            </w:r>
            <w:r>
              <w:rPr>
                <w:rFonts w:ascii="宋体" w:hAnsi="宋体" w:hint="eastAsia"/>
                <w:szCs w:val="21"/>
              </w:rPr>
              <w:t>)</w:t>
            </w:r>
            <w:r>
              <w:rPr>
                <w:rFonts w:ascii="宋体" w:hAnsi="宋体" w:hint="eastAsia"/>
                <w:szCs w:val="21"/>
              </w:rPr>
              <w:t>，扣完为止，不得负分。（得分保留二位小数，小数点后第三位四舍五入）</w:t>
            </w:r>
          </w:p>
          <w:p w:rsidR="000A5069" w:rsidRDefault="00EF5503">
            <w:pPr>
              <w:rPr>
                <w:rFonts w:ascii="宋体" w:hAnsi="宋体"/>
                <w:b/>
                <w:kern w:val="0"/>
                <w:szCs w:val="21"/>
              </w:rPr>
            </w:pPr>
            <w:r>
              <w:rPr>
                <w:rFonts w:ascii="宋体" w:hAnsi="宋体" w:hint="eastAsia"/>
                <w:b/>
                <w:bCs/>
                <w:szCs w:val="21"/>
              </w:rPr>
              <w:t>（</w:t>
            </w:r>
            <w:r>
              <w:rPr>
                <w:rFonts w:ascii="Times New Roman" w:hAnsi="Times New Roman" w:hint="eastAsia"/>
                <w:b/>
                <w:bCs/>
                <w:szCs w:val="21"/>
              </w:rPr>
              <w:t>1</w:t>
            </w:r>
            <w:r>
              <w:rPr>
                <w:rFonts w:ascii="宋体" w:hAnsi="宋体" w:hint="eastAsia"/>
                <w:b/>
                <w:bCs/>
                <w:szCs w:val="21"/>
              </w:rPr>
              <w:t>）</w:t>
            </w:r>
            <w:r>
              <w:rPr>
                <w:rFonts w:ascii="_x000B__x000C_" w:hAnsi="_x000B__x000C_" w:hint="eastAsia"/>
                <w:b/>
                <w:bCs/>
                <w:color w:val="000000"/>
                <w:szCs w:val="21"/>
              </w:rPr>
              <w:t>报价偏差率（</w:t>
            </w:r>
            <w:r>
              <w:rPr>
                <w:rFonts w:ascii="_x000B__x000C_" w:hAnsi="_x000B__x000C_" w:hint="eastAsia"/>
                <w:b/>
                <w:bCs/>
                <w:color w:val="000000"/>
                <w:szCs w:val="21"/>
              </w:rPr>
              <w:t>P</w:t>
            </w:r>
            <w:r>
              <w:rPr>
                <w:rFonts w:ascii="_x000B__x000C_" w:hAnsi="_x000B__x000C_" w:hint="eastAsia"/>
                <w:b/>
                <w:bCs/>
                <w:color w:val="000000"/>
                <w:szCs w:val="21"/>
              </w:rPr>
              <w:t>）</w:t>
            </w:r>
            <w:r>
              <w:rPr>
                <w:rFonts w:ascii="宋体" w:hAnsi="宋体" w:hint="eastAsia"/>
                <w:b/>
                <w:kern w:val="0"/>
                <w:szCs w:val="21"/>
              </w:rPr>
              <w:t>的计算：</w:t>
            </w:r>
          </w:p>
          <w:p w:rsidR="000A5069" w:rsidRDefault="00EF5503">
            <w:pPr>
              <w:pStyle w:val="aa"/>
            </w:pPr>
            <w:r>
              <w:rPr>
                <w:rFonts w:ascii="宋体" w:hAnsi="宋体" w:cs="Calibri" w:hint="eastAsia"/>
                <w:szCs w:val="21"/>
              </w:rPr>
              <w:t>报价偏差率</w:t>
            </w:r>
            <w:r>
              <w:rPr>
                <w:rFonts w:ascii="宋体" w:hAnsi="宋体" w:cs="Calibri" w:hint="eastAsia"/>
                <w:szCs w:val="21"/>
              </w:rPr>
              <w:t>=</w:t>
            </w:r>
            <w:r>
              <w:rPr>
                <w:rFonts w:ascii="宋体" w:hAnsi="宋体" w:hint="eastAsia"/>
              </w:rPr>
              <w:t>[</w:t>
            </w:r>
            <w:r>
              <w:rPr>
                <w:rFonts w:ascii="宋体" w:hAnsi="宋体" w:hint="eastAsia"/>
              </w:rPr>
              <w:t>（投标报价－评标基准价）</w:t>
            </w:r>
            <w:r>
              <w:rPr>
                <w:rFonts w:ascii="宋体" w:hAnsi="宋体" w:hint="eastAsia"/>
              </w:rPr>
              <w:t>/</w:t>
            </w:r>
            <w:r>
              <w:rPr>
                <w:rFonts w:ascii="宋体" w:hAnsi="宋体" w:hint="eastAsia"/>
              </w:rPr>
              <w:t>评标基准价</w:t>
            </w:r>
            <w:r>
              <w:rPr>
                <w:rFonts w:ascii="宋体" w:hAnsi="宋体" w:hint="eastAsia"/>
              </w:rPr>
              <w:t>]</w:t>
            </w:r>
            <w:r>
              <w:rPr>
                <w:rFonts w:ascii="_x000B__x000C_" w:hAnsi="_x000B__x000C_" w:hint="eastAsia"/>
                <w:szCs w:val="21"/>
              </w:rPr>
              <w:t>*</w:t>
            </w:r>
            <w:r>
              <w:rPr>
                <w:rFonts w:ascii="Times New Roman" w:hAnsi="Times New Roman" w:hint="eastAsia"/>
                <w:szCs w:val="21"/>
              </w:rPr>
              <w:t>100</w:t>
            </w:r>
            <w:r>
              <w:rPr>
                <w:rFonts w:ascii="_x000B__x000C_" w:hAnsi="_x000B__x000C_" w:hint="eastAsia"/>
                <w:szCs w:val="21"/>
              </w:rPr>
              <w:t>%</w:t>
            </w:r>
            <w:r>
              <w:rPr>
                <w:rFonts w:ascii="_x000B__x000C_" w:hAnsi="_x000B__x000C_" w:hint="eastAsia"/>
                <w:szCs w:val="21"/>
              </w:rPr>
              <w:t>，计算结果保留小数点后两位，小数点后第三位“四舍五入”，即为</w:t>
            </w:r>
            <w:r>
              <w:rPr>
                <w:rFonts w:ascii="_x000B__x000C_" w:hAnsi="_x000B__x000C_" w:hint="eastAsia"/>
                <w:szCs w:val="21"/>
              </w:rPr>
              <w:t>*.**%</w:t>
            </w:r>
            <w:r>
              <w:rPr>
                <w:rFonts w:ascii="_x000B__x000C_" w:hAnsi="_x000B__x000C_" w:hint="eastAsia"/>
                <w:szCs w:val="21"/>
              </w:rPr>
              <w:t>。</w:t>
            </w:r>
          </w:p>
          <w:p w:rsidR="000A5069" w:rsidRDefault="00EF5503">
            <w:pPr>
              <w:jc w:val="left"/>
              <w:rPr>
                <w:rFonts w:ascii="宋体" w:hAnsi="宋体"/>
                <w:b/>
                <w:kern w:val="0"/>
                <w:szCs w:val="21"/>
              </w:rPr>
            </w:pPr>
            <w:r>
              <w:rPr>
                <w:rFonts w:ascii="宋体" w:hAnsi="宋体" w:hint="eastAsia"/>
                <w:b/>
                <w:szCs w:val="21"/>
              </w:rPr>
              <w:t>（</w:t>
            </w:r>
            <w:r>
              <w:rPr>
                <w:rFonts w:ascii="Times New Roman" w:hAnsi="Times New Roman" w:hint="eastAsia"/>
                <w:b/>
                <w:szCs w:val="21"/>
              </w:rPr>
              <w:t>2</w:t>
            </w:r>
            <w:r>
              <w:rPr>
                <w:rFonts w:ascii="宋体" w:hAnsi="宋体" w:hint="eastAsia"/>
                <w:b/>
                <w:szCs w:val="21"/>
              </w:rPr>
              <w:t>）评标基准价（</w:t>
            </w:r>
            <w:r>
              <w:rPr>
                <w:rFonts w:ascii="宋体" w:hAnsi="宋体"/>
                <w:b/>
                <w:szCs w:val="21"/>
              </w:rPr>
              <w:t>A</w:t>
            </w:r>
            <w:r>
              <w:rPr>
                <w:rFonts w:ascii="宋体" w:hAnsi="宋体" w:hint="eastAsia"/>
                <w:b/>
                <w:szCs w:val="21"/>
              </w:rPr>
              <w:t>）</w:t>
            </w:r>
            <w:r>
              <w:rPr>
                <w:rFonts w:ascii="宋体" w:hAnsi="宋体" w:hint="eastAsia"/>
                <w:b/>
                <w:kern w:val="0"/>
                <w:szCs w:val="21"/>
              </w:rPr>
              <w:t>的计算：</w:t>
            </w:r>
          </w:p>
          <w:p w:rsidR="000A5069" w:rsidRDefault="00EF5503">
            <w:pPr>
              <w:rPr>
                <w:rFonts w:ascii="宋体" w:hAnsi="宋体"/>
                <w:szCs w:val="21"/>
              </w:rPr>
            </w:pPr>
            <w:r>
              <w:rPr>
                <w:rFonts w:ascii="宋体" w:hAnsi="宋体" w:hint="eastAsia"/>
                <w:szCs w:val="21"/>
              </w:rPr>
              <w:t>评标基准价</w:t>
            </w:r>
            <w:r>
              <w:rPr>
                <w:rFonts w:ascii="宋体" w:hAnsi="宋体" w:hint="eastAsia"/>
                <w:szCs w:val="21"/>
              </w:rPr>
              <w:t>=</w:t>
            </w:r>
            <w:r>
              <w:rPr>
                <w:rFonts w:ascii="宋体" w:hAnsi="宋体" w:hint="eastAsia"/>
                <w:szCs w:val="21"/>
              </w:rPr>
              <w:t>招标人编制的最高投标限价×</w:t>
            </w:r>
            <w:r>
              <w:rPr>
                <w:rFonts w:ascii="宋体" w:hAnsi="宋体" w:hint="eastAsia"/>
                <w:szCs w:val="21"/>
              </w:rPr>
              <w:t>K+</w:t>
            </w:r>
            <w:r>
              <w:rPr>
                <w:rFonts w:ascii="宋体" w:hAnsi="宋体" w:hint="eastAsia"/>
                <w:szCs w:val="21"/>
              </w:rPr>
              <w:t>所有有效投标报价去掉</w:t>
            </w:r>
            <w:r>
              <w:rPr>
                <w:rFonts w:ascii="宋体" w:hAnsi="宋体" w:hint="eastAsia"/>
                <w:szCs w:val="21"/>
              </w:rPr>
              <w:t>n</w:t>
            </w:r>
            <w:r>
              <w:rPr>
                <w:rFonts w:ascii="宋体" w:hAnsi="宋体" w:hint="eastAsia"/>
                <w:szCs w:val="21"/>
              </w:rPr>
              <w:t>个最高值和</w:t>
            </w:r>
            <w:r>
              <w:rPr>
                <w:rFonts w:ascii="宋体" w:hAnsi="宋体" w:hint="eastAsia"/>
                <w:szCs w:val="21"/>
              </w:rPr>
              <w:t>n</w:t>
            </w:r>
            <w:r>
              <w:rPr>
                <w:rFonts w:ascii="宋体" w:hAnsi="宋体" w:hint="eastAsia"/>
                <w:szCs w:val="21"/>
              </w:rPr>
              <w:t>个最低值后的算术平均值×（</w:t>
            </w:r>
            <w:r>
              <w:rPr>
                <w:rFonts w:ascii="Times New Roman" w:hAnsi="Times New Roman" w:hint="eastAsia"/>
                <w:szCs w:val="21"/>
              </w:rPr>
              <w:t>1</w:t>
            </w:r>
            <w:r>
              <w:rPr>
                <w:rFonts w:ascii="宋体" w:hAnsi="宋体" w:hint="eastAsia"/>
                <w:szCs w:val="21"/>
              </w:rPr>
              <w:t>-K</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5</w:t>
            </w:r>
            <w:r>
              <w:rPr>
                <w:rFonts w:ascii="宋体" w:hAnsi="宋体" w:hint="eastAsia"/>
                <w:szCs w:val="21"/>
              </w:rPr>
              <w:t>、</w:t>
            </w:r>
            <w:r>
              <w:rPr>
                <w:rFonts w:ascii="宋体" w:hAnsi="宋体" w:hint="eastAsia"/>
                <w:szCs w:val="21"/>
              </w:rPr>
              <w:t>n=</w:t>
            </w:r>
            <w:r>
              <w:rPr>
                <w:rFonts w:ascii="Times New Roman" w:hAnsi="Times New Roman" w:hint="eastAsia"/>
                <w:szCs w:val="21"/>
              </w:rPr>
              <w:t>0</w:t>
            </w:r>
            <w:r>
              <w:rPr>
                <w:rFonts w:ascii="宋体" w:hAnsi="宋体" w:hint="eastAsia"/>
                <w:szCs w:val="21"/>
              </w:rPr>
              <w:t>；</w:t>
            </w:r>
            <w:r>
              <w:rPr>
                <w:rFonts w:ascii="Times New Roman" w:hAnsi="Times New Roman" w:hint="eastAsia"/>
                <w:szCs w:val="21"/>
              </w:rPr>
              <w:t>5</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10</w:t>
            </w:r>
            <w:r>
              <w:rPr>
                <w:rFonts w:ascii="宋体" w:hAnsi="宋体" w:hint="eastAsia"/>
                <w:szCs w:val="21"/>
              </w:rPr>
              <w:t>、</w:t>
            </w:r>
            <w:r>
              <w:rPr>
                <w:rFonts w:ascii="宋体" w:hAnsi="宋体" w:hint="eastAsia"/>
                <w:szCs w:val="21"/>
              </w:rPr>
              <w:t>n=</w:t>
            </w:r>
            <w:r>
              <w:rPr>
                <w:rFonts w:ascii="Times New Roman" w:hAnsi="Times New Roman" w:hint="eastAsia"/>
                <w:szCs w:val="21"/>
              </w:rPr>
              <w:t>1</w:t>
            </w:r>
            <w:r>
              <w:rPr>
                <w:rFonts w:ascii="宋体" w:hAnsi="宋体" w:hint="eastAsia"/>
                <w:szCs w:val="21"/>
              </w:rPr>
              <w:t>；</w:t>
            </w:r>
            <w:r>
              <w:rPr>
                <w:rFonts w:ascii="Times New Roman" w:hAnsi="Times New Roman" w:hint="eastAsia"/>
                <w:szCs w:val="21"/>
              </w:rPr>
              <w:t>10</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20</w:t>
            </w:r>
            <w:r>
              <w:rPr>
                <w:rFonts w:ascii="宋体" w:hAnsi="宋体" w:hint="eastAsia"/>
                <w:szCs w:val="21"/>
              </w:rPr>
              <w:t>、</w:t>
            </w:r>
            <w:r>
              <w:rPr>
                <w:rFonts w:ascii="宋体" w:hAnsi="宋体" w:hint="eastAsia"/>
                <w:szCs w:val="21"/>
              </w:rPr>
              <w:t>n=</w:t>
            </w:r>
            <w:r>
              <w:rPr>
                <w:rFonts w:ascii="Times New Roman" w:hAnsi="Times New Roman" w:hint="eastAsia"/>
                <w:szCs w:val="21"/>
              </w:rPr>
              <w:t>2</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20</w:t>
            </w:r>
            <w:r>
              <w:rPr>
                <w:rFonts w:ascii="宋体" w:hAnsi="宋体" w:hint="eastAsia"/>
                <w:szCs w:val="21"/>
              </w:rPr>
              <w:t>、</w:t>
            </w:r>
            <w:r>
              <w:rPr>
                <w:rFonts w:ascii="宋体" w:hAnsi="宋体" w:hint="eastAsia"/>
                <w:szCs w:val="21"/>
              </w:rPr>
              <w:t>n=</w:t>
            </w:r>
            <w:r>
              <w:rPr>
                <w:rFonts w:ascii="Times New Roman" w:hAnsi="Times New Roman" w:hint="eastAsia"/>
                <w:szCs w:val="21"/>
              </w:rPr>
              <w:t>3</w:t>
            </w:r>
            <w:r>
              <w:rPr>
                <w:rFonts w:ascii="宋体" w:hAnsi="宋体" w:hint="eastAsia"/>
                <w:szCs w:val="21"/>
              </w:rPr>
              <w:t>。（</w:t>
            </w:r>
            <w:r>
              <w:rPr>
                <w:rFonts w:ascii="宋体" w:hAnsi="宋体" w:hint="eastAsia"/>
                <w:szCs w:val="21"/>
              </w:rPr>
              <w:t>M</w:t>
            </w:r>
            <w:r>
              <w:rPr>
                <w:rFonts w:ascii="宋体" w:hAnsi="宋体" w:hint="eastAsia"/>
                <w:szCs w:val="21"/>
              </w:rPr>
              <w:t>为有效报价的数量）。有效投标报价指通过初步评审的投标报价。（</w:t>
            </w:r>
            <w:r>
              <w:rPr>
                <w:rFonts w:ascii="宋体" w:hAnsi="宋体" w:cs="宋体"/>
                <w:b/>
                <w:szCs w:val="21"/>
              </w:rPr>
              <w:t>计算结果</w:t>
            </w:r>
            <w:r>
              <w:rPr>
                <w:rFonts w:ascii="宋体" w:hAnsi="宋体" w:hint="eastAsia"/>
                <w:szCs w:val="21"/>
              </w:rPr>
              <w:t>保留二位小数，小数点后第三位四舍五入）</w:t>
            </w:r>
            <w:r>
              <w:rPr>
                <w:rFonts w:ascii="宋体" w:hAnsi="宋体" w:cs="宋体"/>
                <w:b/>
                <w:szCs w:val="21"/>
              </w:rPr>
              <w:t>。</w:t>
            </w:r>
          </w:p>
          <w:p w:rsidR="000A5069" w:rsidRDefault="00EF5503">
            <w:pPr>
              <w:rPr>
                <w:rFonts w:ascii="宋体" w:hAnsi="宋体"/>
                <w:b/>
                <w:bCs/>
                <w:szCs w:val="21"/>
              </w:rPr>
            </w:pPr>
            <w:r>
              <w:rPr>
                <w:rFonts w:ascii="宋体" w:hAnsi="宋体" w:hint="eastAsia"/>
                <w:bCs/>
                <w:szCs w:val="21"/>
              </w:rPr>
              <w:t xml:space="preserve">K= </w:t>
            </w:r>
            <w:r>
              <w:rPr>
                <w:rFonts w:ascii="宋体" w:hAnsi="宋体" w:hint="eastAsia"/>
                <w:bCs/>
                <w:szCs w:val="21"/>
                <w:u w:val="single"/>
              </w:rPr>
              <w:t xml:space="preserve">  </w:t>
            </w:r>
            <w:r>
              <w:rPr>
                <w:rFonts w:ascii="宋体" w:hAnsi="宋体" w:hint="eastAsia"/>
                <w:b/>
                <w:bCs/>
                <w:szCs w:val="21"/>
              </w:rPr>
              <w:t>（说明：</w:t>
            </w:r>
            <w:r>
              <w:rPr>
                <w:rFonts w:ascii="宋体" w:hAnsi="宋体" w:hint="eastAsia"/>
                <w:b/>
                <w:bCs/>
                <w:szCs w:val="21"/>
              </w:rPr>
              <w:t>K</w:t>
            </w:r>
            <w:r>
              <w:rPr>
                <w:rFonts w:ascii="宋体" w:hAnsi="宋体" w:hint="eastAsia"/>
                <w:b/>
                <w:bCs/>
                <w:szCs w:val="21"/>
              </w:rPr>
              <w:t>值由招标人在编制招标文件时从</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4</w:t>
            </w:r>
            <w:r>
              <w:rPr>
                <w:rFonts w:ascii="宋体" w:hAnsi="宋体" w:hint="eastAsia"/>
                <w:b/>
                <w:bCs/>
                <w:szCs w:val="21"/>
              </w:rPr>
              <w:t>、</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5</w:t>
            </w:r>
            <w:r>
              <w:rPr>
                <w:rFonts w:ascii="宋体" w:hAnsi="宋体" w:hint="eastAsia"/>
                <w:b/>
                <w:bCs/>
                <w:szCs w:val="21"/>
              </w:rPr>
              <w:t>、</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6</w:t>
            </w:r>
            <w:r>
              <w:rPr>
                <w:rFonts w:ascii="宋体" w:hAnsi="宋体" w:hint="eastAsia"/>
                <w:b/>
                <w:bCs/>
                <w:szCs w:val="21"/>
              </w:rPr>
              <w:t>中确定）</w:t>
            </w:r>
          </w:p>
          <w:p w:rsidR="000A5069" w:rsidRDefault="00EF5503">
            <w:pPr>
              <w:pStyle w:val="aa"/>
              <w:rPr>
                <w:rFonts w:ascii="_x000B__x000C_" w:hAnsi="_x000B__x000C_"/>
                <w:szCs w:val="21"/>
              </w:rPr>
            </w:pPr>
            <w:r>
              <w:rPr>
                <w:rFonts w:ascii="宋体" w:hAnsi="宋体" w:hint="eastAsia"/>
                <w:b/>
                <w:bCs/>
                <w:szCs w:val="21"/>
              </w:rPr>
              <w:t>（</w:t>
            </w:r>
            <w:r>
              <w:rPr>
                <w:rFonts w:ascii="Times New Roman" w:hAnsi="Times New Roman" w:hint="eastAsia"/>
                <w:b/>
                <w:bCs/>
                <w:szCs w:val="21"/>
              </w:rPr>
              <w:t>3</w:t>
            </w:r>
            <w:r>
              <w:rPr>
                <w:rFonts w:ascii="宋体" w:hAnsi="宋体" w:hint="eastAsia"/>
                <w:b/>
                <w:bCs/>
                <w:szCs w:val="21"/>
              </w:rPr>
              <w:t>）</w:t>
            </w:r>
            <w:r>
              <w:rPr>
                <w:rFonts w:ascii="_x000B__x000C_" w:hAnsi="_x000B__x000C_" w:hint="eastAsia"/>
                <w:b/>
                <w:bCs/>
                <w:color w:val="000000"/>
                <w:szCs w:val="21"/>
              </w:rPr>
              <w:t>投标总报价得分：</w:t>
            </w:r>
          </w:p>
          <w:p w:rsidR="000A5069" w:rsidRDefault="00EF5503">
            <w:pPr>
              <w:rPr>
                <w:rFonts w:ascii="_x000B__x000C_" w:hAnsi="_x000B__x000C_"/>
                <w:szCs w:val="21"/>
              </w:rPr>
            </w:pPr>
            <w:r>
              <w:rPr>
                <w:rFonts w:ascii="_x000B__x000C_" w:hAnsi="_x000B__x000C_" w:hint="eastAsia"/>
                <w:szCs w:val="21"/>
              </w:rPr>
              <w:t>①投</w:t>
            </w:r>
            <w:r>
              <w:rPr>
                <w:rFonts w:ascii="宋体" w:hAnsi="宋体" w:hint="eastAsia"/>
                <w:szCs w:val="21"/>
              </w:rPr>
              <w:t>标报价小于评标基准价时</w:t>
            </w:r>
            <w:r>
              <w:rPr>
                <w:rFonts w:ascii="_x000B__x000C_" w:hAnsi="_x000B__x000C_" w:hint="eastAsia"/>
                <w:szCs w:val="21"/>
              </w:rPr>
              <w:t>：</w:t>
            </w:r>
          </w:p>
          <w:p w:rsidR="000A5069" w:rsidRDefault="00EF5503">
            <w:pPr>
              <w:rPr>
                <w:rFonts w:ascii="_x000B__x000C_" w:hAnsi="_x000B__x000C_"/>
                <w:szCs w:val="21"/>
              </w:rPr>
            </w:pPr>
            <w:r>
              <w:rPr>
                <w:rFonts w:ascii="_x000B__x000C_" w:hAnsi="_x000B__x000C_" w:hint="eastAsia"/>
                <w:szCs w:val="21"/>
              </w:rPr>
              <w:t>投标总报价得分</w:t>
            </w:r>
            <w:r>
              <w:rPr>
                <w:rFonts w:ascii="_x000B__x000C_" w:hAnsi="_x000B__x000C_" w:hint="eastAsia"/>
                <w:szCs w:val="21"/>
              </w:rPr>
              <w:t>= F +P*</w:t>
            </w:r>
            <w:r>
              <w:rPr>
                <w:rFonts w:ascii="Times New Roman" w:hAnsi="Times New Roman" w:hint="eastAsia"/>
                <w:szCs w:val="21"/>
              </w:rPr>
              <w:t>100</w:t>
            </w:r>
            <w:r>
              <w:rPr>
                <w:rFonts w:ascii="_x000B__x000C_" w:hAnsi="_x000B__x000C_" w:hint="eastAsia"/>
                <w:szCs w:val="21"/>
              </w:rPr>
              <w:t>*E</w:t>
            </w:r>
            <w:r>
              <w:rPr>
                <w:rFonts w:ascii="Times New Roman" w:hAnsi="Times New Roman"/>
                <w:szCs w:val="21"/>
                <w:vertAlign w:val="subscript"/>
              </w:rPr>
              <w:t>1</w:t>
            </w:r>
            <w:r>
              <w:rPr>
                <w:rFonts w:ascii="_x000B__x000C_" w:hAnsi="_x000B__x000C_"/>
                <w:szCs w:val="21"/>
              </w:rPr>
              <w:t xml:space="preserve"> </w:t>
            </w:r>
            <w:r>
              <w:rPr>
                <w:rFonts w:ascii="_x000B__x000C_" w:hAnsi="_x000B__x000C_" w:hint="eastAsia"/>
                <w:szCs w:val="21"/>
              </w:rPr>
              <w:t>，</w:t>
            </w:r>
            <w:r>
              <w:rPr>
                <w:rFonts w:ascii="_x000B__x000C_" w:hAnsi="_x000B__x000C_"/>
                <w:szCs w:val="21"/>
              </w:rPr>
              <w:t>且最低为</w:t>
            </w:r>
            <w:r>
              <w:rPr>
                <w:rFonts w:ascii="Times New Roman" w:hAnsi="Times New Roman" w:hint="eastAsia"/>
                <w:szCs w:val="21"/>
              </w:rPr>
              <w:t>0</w:t>
            </w:r>
            <w:r>
              <w:rPr>
                <w:rFonts w:ascii="_x000B__x000C_" w:hAnsi="_x000B__x000C_" w:hint="eastAsia"/>
                <w:szCs w:val="21"/>
              </w:rPr>
              <w:t>分。</w:t>
            </w:r>
          </w:p>
          <w:p w:rsidR="000A5069" w:rsidRDefault="00EF5503">
            <w:pPr>
              <w:rPr>
                <w:rFonts w:ascii="_x000B__x000C_" w:hAnsi="_x000B__x000C_"/>
                <w:szCs w:val="21"/>
              </w:rPr>
            </w:pPr>
            <w:r>
              <w:rPr>
                <w:rFonts w:ascii="_x000B__x000C_" w:hAnsi="_x000B__x000C_" w:hint="eastAsia"/>
                <w:szCs w:val="21"/>
              </w:rPr>
              <w:t>②投</w:t>
            </w:r>
            <w:r>
              <w:rPr>
                <w:rFonts w:ascii="宋体" w:hAnsi="宋体" w:hint="eastAsia"/>
                <w:szCs w:val="21"/>
              </w:rPr>
              <w:t>标报价大于评标基准价时</w:t>
            </w:r>
            <w:r>
              <w:rPr>
                <w:rFonts w:ascii="_x000B__x000C_" w:hAnsi="_x000B__x000C_" w:hint="eastAsia"/>
                <w:szCs w:val="21"/>
              </w:rPr>
              <w:t>：</w:t>
            </w:r>
          </w:p>
          <w:p w:rsidR="000A5069" w:rsidRDefault="00EF5503">
            <w:pPr>
              <w:rPr>
                <w:rFonts w:ascii="_x000B__x000C_" w:hAnsi="_x000B__x000C_"/>
                <w:szCs w:val="21"/>
              </w:rPr>
            </w:pPr>
            <w:r>
              <w:rPr>
                <w:rFonts w:ascii="_x000B__x000C_" w:hAnsi="_x000B__x000C_" w:hint="eastAsia"/>
                <w:szCs w:val="21"/>
              </w:rPr>
              <w:t>投标总报价得分</w:t>
            </w:r>
            <w:r>
              <w:rPr>
                <w:rFonts w:ascii="_x000B__x000C_" w:hAnsi="_x000B__x000C_" w:hint="eastAsia"/>
                <w:szCs w:val="21"/>
              </w:rPr>
              <w:t>= F -P*</w:t>
            </w:r>
            <w:r>
              <w:rPr>
                <w:rFonts w:ascii="Times New Roman" w:hAnsi="Times New Roman" w:hint="eastAsia"/>
                <w:szCs w:val="21"/>
              </w:rPr>
              <w:t>100</w:t>
            </w:r>
            <w:r>
              <w:rPr>
                <w:rFonts w:ascii="_x000B__x000C_" w:hAnsi="_x000B__x000C_" w:hint="eastAsia"/>
                <w:szCs w:val="21"/>
              </w:rPr>
              <w:t>*E</w:t>
            </w:r>
            <w:r>
              <w:rPr>
                <w:rFonts w:ascii="Times New Roman" w:hAnsi="Times New Roman"/>
                <w:szCs w:val="21"/>
                <w:vertAlign w:val="subscript"/>
              </w:rPr>
              <w:t>2</w:t>
            </w:r>
            <w:r>
              <w:rPr>
                <w:rFonts w:ascii="_x000B__x000C_" w:hAnsi="_x000B__x000C_"/>
                <w:szCs w:val="21"/>
              </w:rPr>
              <w:t xml:space="preserve"> </w:t>
            </w:r>
            <w:r>
              <w:rPr>
                <w:rFonts w:ascii="_x000B__x000C_" w:hAnsi="_x000B__x000C_" w:hint="eastAsia"/>
                <w:szCs w:val="21"/>
              </w:rPr>
              <w:t>，</w:t>
            </w:r>
            <w:r>
              <w:rPr>
                <w:rFonts w:ascii="_x000B__x000C_" w:hAnsi="_x000B__x000C_"/>
                <w:szCs w:val="21"/>
              </w:rPr>
              <w:t>且最低为</w:t>
            </w:r>
            <w:r>
              <w:rPr>
                <w:rFonts w:ascii="Times New Roman" w:hAnsi="Times New Roman" w:hint="eastAsia"/>
                <w:szCs w:val="21"/>
              </w:rPr>
              <w:t>0</w:t>
            </w:r>
            <w:r>
              <w:rPr>
                <w:rFonts w:ascii="_x000B__x000C_" w:hAnsi="_x000B__x000C_" w:hint="eastAsia"/>
                <w:szCs w:val="21"/>
              </w:rPr>
              <w:t>分。</w:t>
            </w:r>
          </w:p>
          <w:p w:rsidR="000A5069" w:rsidRDefault="00EF5503">
            <w:pPr>
              <w:rPr>
                <w:rFonts w:ascii="宋体" w:hAnsi="宋体"/>
              </w:rPr>
            </w:pPr>
            <w:r>
              <w:rPr>
                <w:rFonts w:ascii="宋体" w:hAnsi="宋体" w:cs="宋体" w:hint="eastAsia"/>
                <w:b/>
                <w:szCs w:val="21"/>
              </w:rPr>
              <w:t>以上投标报价、招标人编制的最高投标限价、评</w:t>
            </w:r>
            <w:r>
              <w:rPr>
                <w:rFonts w:ascii="宋体" w:hAnsi="宋体" w:cs="宋体" w:hint="eastAsia"/>
                <w:b/>
                <w:szCs w:val="21"/>
              </w:rPr>
              <w:lastRenderedPageBreak/>
              <w:t>标基准价在计算投标报价得分时均不含暂列金</w:t>
            </w:r>
            <w:r>
              <w:rPr>
                <w:rFonts w:ascii="宋体" w:hAnsi="宋体" w:cs="宋体"/>
                <w:b/>
                <w:szCs w:val="21"/>
              </w:rPr>
              <w:t>。</w:t>
            </w:r>
          </w:p>
        </w:tc>
      </w:tr>
      <w:tr w:rsidR="000A5069">
        <w:trPr>
          <w:trHeight w:val="456"/>
          <w:jc w:val="center"/>
        </w:trPr>
        <w:tc>
          <w:tcPr>
            <w:tcW w:w="900" w:type="dxa"/>
            <w:vMerge/>
            <w:tcBorders>
              <w:right w:val="single" w:sz="4" w:space="0" w:color="auto"/>
            </w:tcBorders>
            <w:vAlign w:val="center"/>
          </w:tcPr>
          <w:p w:rsidR="000A5069" w:rsidRDefault="000A5069">
            <w:pPr>
              <w:spacing w:line="320" w:lineRule="exact"/>
              <w:jc w:val="center"/>
              <w:rPr>
                <w:rFonts w:ascii="宋体" w:hAnsi="宋体"/>
              </w:rPr>
            </w:pPr>
          </w:p>
        </w:tc>
        <w:tc>
          <w:tcPr>
            <w:tcW w:w="1124" w:type="dxa"/>
            <w:vMerge/>
            <w:tcBorders>
              <w:right w:val="single" w:sz="4" w:space="0" w:color="auto"/>
            </w:tcBorders>
            <w:vAlign w:val="center"/>
          </w:tcPr>
          <w:p w:rsidR="000A5069" w:rsidRDefault="000A5069">
            <w:pPr>
              <w:spacing w:line="32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szCs w:val="21"/>
              </w:rPr>
              <w:t>单价和分项报价合理性（</w:t>
            </w:r>
            <w:r>
              <w:rPr>
                <w:rFonts w:ascii="Times New Roman" w:hAnsi="Times New Roman" w:hint="eastAsia"/>
                <w:szCs w:val="21"/>
              </w:rPr>
              <w:t>5</w:t>
            </w:r>
            <w:r>
              <w:rPr>
                <w:rFonts w:ascii="宋体" w:hAnsi="宋体" w:hint="eastAsia"/>
                <w:szCs w:val="21"/>
              </w:rPr>
              <w:t>分）</w:t>
            </w:r>
          </w:p>
        </w:tc>
        <w:tc>
          <w:tcPr>
            <w:tcW w:w="4680" w:type="dxa"/>
            <w:tcBorders>
              <w:top w:val="single" w:sz="4" w:space="0" w:color="auto"/>
              <w:left w:val="single" w:sz="4" w:space="0" w:color="auto"/>
              <w:bottom w:val="single" w:sz="4" w:space="0" w:color="auto"/>
            </w:tcBorders>
          </w:tcPr>
          <w:p w:rsidR="000A5069" w:rsidRDefault="00EF5503">
            <w:pPr>
              <w:spacing w:line="320" w:lineRule="exact"/>
              <w:jc w:val="left"/>
              <w:rPr>
                <w:rFonts w:ascii="宋体" w:hAnsi="宋体"/>
              </w:rPr>
            </w:pPr>
            <w:r>
              <w:rPr>
                <w:rFonts w:ascii="宋体" w:hAnsi="宋体" w:hint="eastAsia"/>
                <w:szCs w:val="21"/>
              </w:rPr>
              <w:t>合理得满分，其余酌情赋分，但最低不低于</w:t>
            </w:r>
            <w:r>
              <w:rPr>
                <w:rFonts w:ascii="Times New Roman" w:hAnsi="Times New Roman" w:hint="eastAsia"/>
                <w:szCs w:val="21"/>
              </w:rPr>
              <w:t>3</w:t>
            </w:r>
            <w:r>
              <w:rPr>
                <w:rFonts w:ascii="宋体" w:hAnsi="宋体" w:hint="eastAsia"/>
                <w:szCs w:val="21"/>
              </w:rPr>
              <w:t>.</w:t>
            </w:r>
            <w:r>
              <w:rPr>
                <w:rFonts w:ascii="Times New Roman" w:hAnsi="Times New Roman" w:hint="eastAsia"/>
                <w:szCs w:val="21"/>
              </w:rPr>
              <w:t>5</w:t>
            </w:r>
            <w:r>
              <w:rPr>
                <w:rFonts w:ascii="宋体" w:hAnsi="宋体" w:hint="eastAsia"/>
                <w:szCs w:val="21"/>
              </w:rPr>
              <w:t>分。无相应报价分析内容得</w:t>
            </w:r>
            <w:r>
              <w:rPr>
                <w:rFonts w:ascii="Times New Roman" w:hAnsi="Times New Roman" w:hint="eastAsia"/>
                <w:szCs w:val="21"/>
              </w:rPr>
              <w:t>0</w:t>
            </w:r>
            <w:r>
              <w:rPr>
                <w:rFonts w:ascii="宋体" w:hAnsi="宋体" w:hint="eastAsia"/>
                <w:szCs w:val="21"/>
              </w:rPr>
              <w:t>分。</w:t>
            </w:r>
          </w:p>
        </w:tc>
      </w:tr>
      <w:tr w:rsidR="000A5069">
        <w:trPr>
          <w:trHeight w:val="475"/>
          <w:jc w:val="center"/>
        </w:trPr>
        <w:tc>
          <w:tcPr>
            <w:tcW w:w="900" w:type="dxa"/>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hint="eastAsia"/>
              </w:rPr>
              <w:t>3</w:t>
            </w:r>
            <w:r>
              <w:rPr>
                <w:rFonts w:ascii="宋体" w:hAnsi="宋体" w:hint="eastAsia"/>
              </w:rPr>
              <w:t>.</w:t>
            </w:r>
            <w:r>
              <w:rPr>
                <w:rFonts w:ascii="Times New Roman" w:hAnsi="Times New Roman" w:hint="eastAsia"/>
              </w:rPr>
              <w:t>2</w:t>
            </w:r>
            <w:r>
              <w:rPr>
                <w:rFonts w:ascii="宋体" w:hAnsi="宋体" w:hint="eastAsia"/>
              </w:rPr>
              <w:t>.</w:t>
            </w:r>
            <w:r>
              <w:rPr>
                <w:rFonts w:ascii="Times New Roman" w:hAnsi="Times New Roman" w:hint="eastAsia"/>
              </w:rPr>
              <w:t>3</w:t>
            </w:r>
          </w:p>
        </w:tc>
        <w:tc>
          <w:tcPr>
            <w:tcW w:w="3600"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投标人最终得分</w:t>
            </w:r>
          </w:p>
        </w:tc>
        <w:tc>
          <w:tcPr>
            <w:tcW w:w="4680" w:type="dxa"/>
            <w:tcBorders>
              <w:top w:val="single" w:sz="4" w:space="0" w:color="auto"/>
              <w:left w:val="single" w:sz="4" w:space="0" w:color="auto"/>
              <w:bottom w:val="single" w:sz="4" w:space="0" w:color="auto"/>
            </w:tcBorders>
            <w:vAlign w:val="center"/>
          </w:tcPr>
          <w:p w:rsidR="000A5069" w:rsidRDefault="00EF5503">
            <w:pPr>
              <w:jc w:val="left"/>
            </w:pPr>
            <w:r>
              <w:rPr>
                <w:rFonts w:hint="eastAsia"/>
              </w:rPr>
              <w:t>方法一：去掉一个评委最高分，去掉一个评委最低分，取其他评委平均分；</w:t>
            </w:r>
          </w:p>
          <w:p w:rsidR="000A5069" w:rsidRDefault="00EF5503">
            <w:pPr>
              <w:jc w:val="left"/>
            </w:pPr>
            <w:r>
              <w:rPr>
                <w:rFonts w:hint="eastAsia"/>
              </w:rPr>
              <w:t>方法二：取所有评委的平均分。</w:t>
            </w:r>
          </w:p>
          <w:p w:rsidR="000A5069" w:rsidRDefault="00EF5503">
            <w:pPr>
              <w:spacing w:line="320" w:lineRule="exact"/>
              <w:rPr>
                <w:rFonts w:ascii="宋体" w:hAnsi="宋体"/>
              </w:rPr>
            </w:pPr>
            <w:r>
              <w:rPr>
                <w:rFonts w:ascii="宋体" w:hAnsi="宋体" w:hint="eastAsia"/>
                <w:b/>
                <w:bCs/>
                <w:szCs w:val="21"/>
              </w:rPr>
              <w:t>（说明：招标人可以从以上方法中选择一种方法）</w:t>
            </w:r>
          </w:p>
        </w:tc>
      </w:tr>
    </w:tbl>
    <w:p w:rsidR="000A5069" w:rsidRDefault="00EF5503">
      <w:pPr>
        <w:spacing w:line="400" w:lineRule="exact"/>
        <w:rPr>
          <w:rFonts w:ascii="宋体" w:hAnsi="宋体"/>
          <w:b/>
        </w:rPr>
      </w:pPr>
      <w:r>
        <w:rPr>
          <w:rFonts w:ascii="宋体" w:hAnsi="宋体" w:hint="eastAsia"/>
          <w:b/>
        </w:rPr>
        <w:t>（说明：监理大纲评分标准中各评分要素由招标人根据工程实际情况选用，分值标准根据选用情况适当调整，但各评分要素最低得分合计不得减少。）</w:t>
      </w:r>
    </w:p>
    <w:p w:rsidR="000A5069" w:rsidRDefault="000A5069">
      <w:pPr>
        <w:pStyle w:val="2"/>
        <w:spacing w:line="240" w:lineRule="auto"/>
        <w:jc w:val="center"/>
        <w:rPr>
          <w:rFonts w:ascii="宋体" w:hAnsi="宋体"/>
          <w:b w:val="0"/>
        </w:rPr>
        <w:sectPr w:rsidR="000A5069">
          <w:footerReference w:type="default" r:id="rId24"/>
          <w:type w:val="continuous"/>
          <w:pgSz w:w="11906" w:h="16838"/>
          <w:pgMar w:top="1418" w:right="1418" w:bottom="1418" w:left="1418" w:header="851" w:footer="992" w:gutter="0"/>
          <w:cols w:space="720"/>
          <w:docGrid w:linePitch="312"/>
        </w:sectPr>
      </w:pPr>
    </w:p>
    <w:p w:rsidR="000A5069" w:rsidRDefault="00EF5503">
      <w:pPr>
        <w:pStyle w:val="2"/>
        <w:spacing w:line="240" w:lineRule="auto"/>
        <w:jc w:val="center"/>
        <w:rPr>
          <w:rFonts w:ascii="宋体" w:eastAsia="宋体" w:hAnsi="宋体"/>
        </w:rPr>
      </w:pPr>
      <w:r>
        <w:rPr>
          <w:rFonts w:ascii="宋体" w:hAnsi="宋体"/>
          <w:b w:val="0"/>
        </w:rPr>
        <w:lastRenderedPageBreak/>
        <w:br w:type="page"/>
      </w:r>
      <w:bookmarkStart w:id="641" w:name="_Toc13038"/>
      <w:bookmarkStart w:id="642" w:name="_Toc26145"/>
      <w:bookmarkStart w:id="643" w:name="_Toc9205"/>
      <w:r>
        <w:rPr>
          <w:rFonts w:ascii="宋体" w:eastAsia="宋体" w:hAnsi="宋体" w:hint="eastAsia"/>
        </w:rPr>
        <w:lastRenderedPageBreak/>
        <w:t>评标办法前附表（适用于区域负责制</w:t>
      </w:r>
      <w:r>
        <w:rPr>
          <w:rFonts w:ascii="宋体" w:eastAsia="宋体" w:hAnsi="宋体"/>
        </w:rPr>
        <w:fldChar w:fldCharType="begin"/>
      </w:r>
      <w:r>
        <w:rPr>
          <w:rFonts w:ascii="宋体" w:eastAsia="宋体" w:hAnsi="宋体"/>
        </w:rPr>
        <w:instrText xml:space="preserve"> </w:instrText>
      </w:r>
      <w:r>
        <w:rPr>
          <w:rFonts w:ascii="宋体" w:eastAsia="宋体" w:hAnsi="宋体" w:hint="eastAsia"/>
        </w:rPr>
        <w:instrText>= 2 \* ROMAN</w:instrText>
      </w:r>
      <w:r>
        <w:rPr>
          <w:rFonts w:ascii="宋体" w:eastAsia="宋体" w:hAnsi="宋体"/>
        </w:rPr>
        <w:instrText xml:space="preserve"> </w:instrText>
      </w:r>
      <w:r>
        <w:rPr>
          <w:rFonts w:ascii="宋体" w:eastAsia="宋体" w:hAnsi="宋体"/>
        </w:rPr>
        <w:fldChar w:fldCharType="separate"/>
      </w:r>
      <w:r>
        <w:rPr>
          <w:rFonts w:ascii="宋体" w:eastAsia="宋体" w:hAnsi="宋体" w:hint="eastAsia"/>
        </w:rPr>
        <w:t>C</w:t>
      </w:r>
      <w:r>
        <w:rPr>
          <w:rFonts w:ascii="宋体" w:eastAsia="宋体" w:hAnsi="宋体"/>
        </w:rPr>
        <w:fldChar w:fldCharType="end"/>
      </w:r>
      <w:r>
        <w:rPr>
          <w:rFonts w:ascii="宋体" w:eastAsia="宋体" w:hAnsi="宋体" w:hint="eastAsia"/>
        </w:rPr>
        <w:t>类）</w:t>
      </w:r>
      <w:bookmarkEnd w:id="641"/>
      <w:bookmarkEnd w:id="642"/>
      <w:bookmarkEnd w:id="643"/>
    </w:p>
    <w:tbl>
      <w:tblPr>
        <w:tblW w:w="9288"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11"/>
        <w:gridCol w:w="1170"/>
        <w:gridCol w:w="2455"/>
        <w:gridCol w:w="4752"/>
      </w:tblGrid>
      <w:tr w:rsidR="000A5069">
        <w:trPr>
          <w:jc w:val="center"/>
        </w:trPr>
        <w:tc>
          <w:tcPr>
            <w:tcW w:w="2081" w:type="dxa"/>
            <w:gridSpan w:val="2"/>
            <w:tcBorders>
              <w:top w:val="single" w:sz="4" w:space="0" w:color="auto"/>
              <w:bottom w:val="single" w:sz="4" w:space="0" w:color="auto"/>
              <w:right w:val="single" w:sz="4" w:space="0" w:color="auto"/>
            </w:tcBorders>
            <w:vAlign w:val="center"/>
          </w:tcPr>
          <w:p w:rsidR="000A5069" w:rsidRDefault="00EF5503">
            <w:pPr>
              <w:spacing w:line="440" w:lineRule="exact"/>
              <w:jc w:val="center"/>
              <w:rPr>
                <w:rFonts w:ascii="宋体" w:hAnsi="宋体"/>
                <w:b/>
              </w:rPr>
            </w:pPr>
            <w:r>
              <w:rPr>
                <w:rFonts w:ascii="宋体" w:hAnsi="宋体" w:hint="eastAsia"/>
                <w:b/>
              </w:rPr>
              <w:t>条款号</w:t>
            </w: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440" w:lineRule="exact"/>
              <w:jc w:val="center"/>
              <w:rPr>
                <w:rFonts w:ascii="宋体" w:hAnsi="宋体"/>
                <w:b/>
              </w:rPr>
            </w:pPr>
            <w:r>
              <w:rPr>
                <w:rFonts w:ascii="宋体" w:hAnsi="宋体" w:hint="eastAsia"/>
                <w:b/>
              </w:rPr>
              <w:t>评审因素</w:t>
            </w:r>
          </w:p>
        </w:tc>
        <w:tc>
          <w:tcPr>
            <w:tcW w:w="4752" w:type="dxa"/>
            <w:tcBorders>
              <w:top w:val="single" w:sz="4" w:space="0" w:color="auto"/>
              <w:left w:val="single" w:sz="4" w:space="0" w:color="auto"/>
              <w:bottom w:val="single" w:sz="4" w:space="0" w:color="auto"/>
            </w:tcBorders>
            <w:vAlign w:val="center"/>
          </w:tcPr>
          <w:p w:rsidR="000A5069" w:rsidRDefault="00EF5503">
            <w:pPr>
              <w:spacing w:line="440" w:lineRule="exact"/>
              <w:jc w:val="center"/>
              <w:rPr>
                <w:rFonts w:ascii="宋体" w:hAnsi="宋体"/>
                <w:b/>
              </w:rPr>
            </w:pPr>
            <w:r>
              <w:rPr>
                <w:rFonts w:ascii="宋体" w:hAnsi="宋体" w:hint="eastAsia"/>
                <w:b/>
              </w:rPr>
              <w:t>评审标准</w:t>
            </w:r>
          </w:p>
        </w:tc>
      </w:tr>
      <w:tr w:rsidR="000A5069">
        <w:trPr>
          <w:trHeight w:val="506"/>
          <w:jc w:val="center"/>
        </w:trPr>
        <w:tc>
          <w:tcPr>
            <w:tcW w:w="911"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1</w:t>
            </w:r>
          </w:p>
        </w:tc>
        <w:tc>
          <w:tcPr>
            <w:tcW w:w="1170" w:type="dxa"/>
            <w:vMerge w:val="restart"/>
            <w:tcBorders>
              <w:top w:val="single" w:sz="4" w:space="0" w:color="auto"/>
              <w:left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评标方法</w:t>
            </w: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w:t>
            </w:r>
            <w:r>
              <w:rPr>
                <w:rFonts w:ascii="Times New Roman" w:hAnsi="Times New Roman" w:hint="eastAsia"/>
              </w:rPr>
              <w:t>1</w:t>
            </w:r>
            <w:r>
              <w:rPr>
                <w:rFonts w:ascii="宋体" w:hAnsi="宋体" w:hint="eastAsia"/>
              </w:rPr>
              <w:t>）中标候选人排序方法</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rPr>
            </w:pPr>
            <w:r>
              <w:rPr>
                <w:rFonts w:ascii="宋体" w:hAnsi="宋体" w:hint="eastAsia"/>
                <w:b/>
                <w:szCs w:val="21"/>
              </w:rPr>
              <w:t>（</w:t>
            </w:r>
            <w:r>
              <w:rPr>
                <w:rFonts w:ascii="宋体" w:hAnsi="宋体"/>
                <w:b/>
                <w:szCs w:val="21"/>
              </w:rPr>
              <w:t>说明</w:t>
            </w:r>
            <w:r>
              <w:rPr>
                <w:rFonts w:ascii="宋体" w:hAnsi="宋体" w:hint="eastAsia"/>
                <w:b/>
                <w:szCs w:val="21"/>
              </w:rPr>
              <w:t>：</w:t>
            </w:r>
            <w:r>
              <w:rPr>
                <w:rFonts w:ascii="宋体" w:hAnsi="宋体"/>
                <w:b/>
                <w:szCs w:val="21"/>
              </w:rPr>
              <w:t>由招标人填写</w:t>
            </w:r>
            <w:r>
              <w:rPr>
                <w:rFonts w:ascii="宋体" w:hAnsi="宋体" w:hint="eastAsia"/>
                <w:b/>
                <w:szCs w:val="21"/>
              </w:rPr>
              <w:t>）</w:t>
            </w:r>
          </w:p>
        </w:tc>
      </w:tr>
      <w:tr w:rsidR="000A5069">
        <w:trPr>
          <w:trHeight w:val="506"/>
          <w:jc w:val="center"/>
        </w:trPr>
        <w:tc>
          <w:tcPr>
            <w:tcW w:w="911" w:type="dxa"/>
            <w:vMerge/>
            <w:tcBorders>
              <w:right w:val="single" w:sz="4" w:space="0" w:color="auto"/>
            </w:tcBorders>
            <w:vAlign w:val="center"/>
          </w:tcPr>
          <w:p w:rsidR="000A5069" w:rsidRDefault="000A5069">
            <w:pPr>
              <w:spacing w:line="320" w:lineRule="exact"/>
              <w:jc w:val="center"/>
              <w:rPr>
                <w:rFonts w:ascii="宋体" w:hAnsi="宋体"/>
              </w:rPr>
            </w:pPr>
          </w:p>
        </w:tc>
        <w:tc>
          <w:tcPr>
            <w:tcW w:w="1170" w:type="dxa"/>
            <w:vMerge/>
            <w:tcBorders>
              <w:left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w:t>
            </w:r>
            <w:r>
              <w:rPr>
                <w:rFonts w:ascii="Times New Roman" w:hAnsi="Times New Roman" w:hint="eastAsia"/>
              </w:rPr>
              <w:t>2</w:t>
            </w:r>
            <w:r>
              <w:rPr>
                <w:rFonts w:ascii="宋体" w:hAnsi="宋体" w:hint="eastAsia"/>
              </w:rPr>
              <w:t>）推荐中标候选人的先后顺序</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rPr>
            </w:pPr>
            <w:r>
              <w:rPr>
                <w:rFonts w:ascii="宋体" w:hAnsi="宋体" w:hint="eastAsia"/>
                <w:b/>
                <w:szCs w:val="21"/>
              </w:rPr>
              <w:t>（</w:t>
            </w:r>
            <w:r>
              <w:rPr>
                <w:rFonts w:ascii="宋体" w:hAnsi="宋体"/>
                <w:b/>
                <w:szCs w:val="21"/>
              </w:rPr>
              <w:t>说明</w:t>
            </w:r>
            <w:r>
              <w:rPr>
                <w:rFonts w:ascii="宋体" w:hAnsi="宋体" w:hint="eastAsia"/>
                <w:b/>
                <w:szCs w:val="21"/>
              </w:rPr>
              <w:t>：</w:t>
            </w:r>
            <w:r>
              <w:rPr>
                <w:rFonts w:ascii="宋体" w:hAnsi="宋体"/>
                <w:b/>
                <w:szCs w:val="21"/>
              </w:rPr>
              <w:t>由招标人填写</w:t>
            </w:r>
            <w:r>
              <w:rPr>
                <w:rFonts w:ascii="宋体" w:hAnsi="宋体" w:hint="eastAsia"/>
                <w:b/>
                <w:szCs w:val="21"/>
              </w:rPr>
              <w:t>）</w:t>
            </w:r>
          </w:p>
        </w:tc>
      </w:tr>
      <w:tr w:rsidR="000A5069">
        <w:trPr>
          <w:trHeight w:val="506"/>
          <w:jc w:val="center"/>
        </w:trPr>
        <w:tc>
          <w:tcPr>
            <w:tcW w:w="911" w:type="dxa"/>
            <w:vMerge/>
            <w:tcBorders>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70" w:type="dxa"/>
            <w:vMerge/>
            <w:tcBorders>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w:t>
            </w:r>
            <w:r>
              <w:rPr>
                <w:rFonts w:ascii="Times New Roman" w:hAnsi="Times New Roman" w:hint="eastAsia"/>
              </w:rPr>
              <w:t>3</w:t>
            </w:r>
            <w:r>
              <w:rPr>
                <w:rFonts w:ascii="宋体" w:hAnsi="宋体" w:hint="eastAsia"/>
              </w:rPr>
              <w:t>）最多可中标段数量</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rPr>
            </w:pPr>
            <w:r>
              <w:rPr>
                <w:rFonts w:ascii="宋体" w:hAnsi="宋体" w:hint="eastAsia"/>
                <w:b/>
                <w:szCs w:val="21"/>
              </w:rPr>
              <w:t>（</w:t>
            </w:r>
            <w:r>
              <w:rPr>
                <w:rFonts w:ascii="宋体" w:hAnsi="宋体"/>
                <w:b/>
                <w:szCs w:val="21"/>
              </w:rPr>
              <w:t>说明</w:t>
            </w:r>
            <w:r>
              <w:rPr>
                <w:rFonts w:ascii="宋体" w:hAnsi="宋体" w:hint="eastAsia"/>
                <w:b/>
                <w:szCs w:val="21"/>
              </w:rPr>
              <w:t>：</w:t>
            </w:r>
            <w:r>
              <w:rPr>
                <w:rFonts w:ascii="宋体" w:hAnsi="宋体"/>
                <w:b/>
                <w:szCs w:val="21"/>
              </w:rPr>
              <w:t>由招标人填写</w:t>
            </w:r>
            <w:r>
              <w:rPr>
                <w:rFonts w:ascii="宋体" w:hAnsi="宋体" w:hint="eastAsia"/>
                <w:b/>
                <w:szCs w:val="21"/>
              </w:rPr>
              <w:t>）</w:t>
            </w:r>
          </w:p>
        </w:tc>
      </w:tr>
      <w:tr w:rsidR="000A5069">
        <w:trPr>
          <w:cantSplit/>
          <w:trHeight w:val="415"/>
          <w:jc w:val="center"/>
        </w:trPr>
        <w:tc>
          <w:tcPr>
            <w:tcW w:w="911" w:type="dxa"/>
            <w:vMerge w:val="restart"/>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1</w:t>
            </w:r>
          </w:p>
        </w:tc>
        <w:tc>
          <w:tcPr>
            <w:tcW w:w="1170" w:type="dxa"/>
            <w:vMerge w:val="restart"/>
            <w:tcBorders>
              <w:top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形式评审标准</w:t>
            </w: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投标人名称</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与营业执照、资质证书一致</w:t>
            </w:r>
          </w:p>
        </w:tc>
      </w:tr>
      <w:tr w:rsidR="000A5069">
        <w:trPr>
          <w:cantSplit/>
          <w:jc w:val="center"/>
        </w:trPr>
        <w:tc>
          <w:tcPr>
            <w:tcW w:w="911" w:type="dxa"/>
            <w:vMerge/>
            <w:tcBorders>
              <w:top w:val="nil"/>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rPr>
              <w:t>签字盖章</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cs="宋体" w:hint="eastAsia"/>
                <w:szCs w:val="21"/>
              </w:rPr>
              <w:t>签字盖章符合第二章投标人须知第</w:t>
            </w:r>
            <w:r>
              <w:rPr>
                <w:rFonts w:ascii="Times New Roman" w:hAnsi="Times New Roman" w:cs="宋体" w:hint="eastAsia"/>
                <w:szCs w:val="21"/>
              </w:rPr>
              <w:t>3</w:t>
            </w:r>
            <w:r>
              <w:rPr>
                <w:rFonts w:ascii="宋体" w:hAnsi="宋体" w:cs="宋体" w:hint="eastAsia"/>
                <w:szCs w:val="21"/>
              </w:rPr>
              <w:t>.</w:t>
            </w:r>
            <w:r>
              <w:rPr>
                <w:rFonts w:ascii="Times New Roman" w:hAnsi="Times New Roman" w:cs="宋体" w:hint="eastAsia"/>
                <w:szCs w:val="21"/>
              </w:rPr>
              <w:t>7</w:t>
            </w:r>
            <w:r>
              <w:rPr>
                <w:rFonts w:ascii="宋体" w:hAnsi="宋体" w:cs="宋体" w:hint="eastAsia"/>
                <w:szCs w:val="21"/>
              </w:rPr>
              <w:t>.</w:t>
            </w:r>
            <w:r>
              <w:rPr>
                <w:rFonts w:ascii="Times New Roman" w:hAnsi="Times New Roman" w:cs="宋体" w:hint="eastAsia"/>
                <w:szCs w:val="21"/>
              </w:rPr>
              <w:t>3</w:t>
            </w:r>
            <w:r>
              <w:rPr>
                <w:rFonts w:ascii="宋体" w:hAnsi="宋体" w:cs="宋体" w:hint="eastAsia"/>
                <w:szCs w:val="21"/>
              </w:rPr>
              <w:t>项规定</w:t>
            </w:r>
          </w:p>
        </w:tc>
      </w:tr>
      <w:tr w:rsidR="000A5069">
        <w:trPr>
          <w:cantSplit/>
          <w:trHeight w:val="442"/>
          <w:jc w:val="center"/>
        </w:trPr>
        <w:tc>
          <w:tcPr>
            <w:tcW w:w="911" w:type="dxa"/>
            <w:vMerge/>
            <w:tcBorders>
              <w:top w:val="nil"/>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投标文件格式</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符合第六章</w:t>
            </w:r>
            <w:r>
              <w:rPr>
                <w:rFonts w:ascii="宋体" w:hAnsi="宋体"/>
              </w:rPr>
              <w:t>“</w:t>
            </w:r>
            <w:r>
              <w:rPr>
                <w:rFonts w:ascii="宋体" w:hAnsi="宋体" w:hint="eastAsia"/>
              </w:rPr>
              <w:t>投标文件格式</w:t>
            </w:r>
            <w:r>
              <w:rPr>
                <w:rFonts w:ascii="宋体" w:hAnsi="宋体"/>
              </w:rPr>
              <w:t>”</w:t>
            </w:r>
            <w:r>
              <w:rPr>
                <w:rFonts w:ascii="宋体" w:hAnsi="宋体" w:hint="eastAsia"/>
              </w:rPr>
              <w:t>的规定</w:t>
            </w:r>
          </w:p>
        </w:tc>
      </w:tr>
      <w:tr w:rsidR="000A5069">
        <w:trPr>
          <w:cantSplit/>
          <w:trHeight w:val="704"/>
          <w:jc w:val="center"/>
        </w:trPr>
        <w:tc>
          <w:tcPr>
            <w:tcW w:w="911" w:type="dxa"/>
            <w:vMerge/>
            <w:tcBorders>
              <w:top w:val="nil"/>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联合体投标人</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提交符合招标文件要求的联合体协议书，明确各方承担连带责任，并明确联合体牵头人</w:t>
            </w:r>
          </w:p>
        </w:tc>
      </w:tr>
      <w:tr w:rsidR="000A5069">
        <w:trPr>
          <w:cantSplit/>
          <w:trHeight w:val="353"/>
          <w:jc w:val="center"/>
        </w:trPr>
        <w:tc>
          <w:tcPr>
            <w:tcW w:w="911" w:type="dxa"/>
            <w:vMerge/>
            <w:tcBorders>
              <w:top w:val="nil"/>
              <w:bottom w:val="single" w:sz="4" w:space="0" w:color="auto"/>
              <w:right w:val="single" w:sz="4" w:space="0" w:color="auto"/>
            </w:tcBorders>
          </w:tcPr>
          <w:p w:rsidR="000A5069" w:rsidRDefault="000A5069">
            <w:pPr>
              <w:spacing w:line="320" w:lineRule="exact"/>
              <w:rPr>
                <w:rFonts w:ascii="宋体" w:hAnsi="宋体"/>
              </w:rPr>
            </w:pPr>
          </w:p>
        </w:tc>
        <w:tc>
          <w:tcPr>
            <w:tcW w:w="1170" w:type="dxa"/>
            <w:vMerge/>
            <w:tcBorders>
              <w:left w:val="single" w:sz="4" w:space="0" w:color="auto"/>
              <w:bottom w:val="single" w:sz="4" w:space="0" w:color="auto"/>
              <w:right w:val="single" w:sz="4" w:space="0" w:color="auto"/>
            </w:tcBorders>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hint="eastAsia"/>
                <w:kern w:val="0"/>
                <w:szCs w:val="21"/>
              </w:rPr>
              <w:t>未出现异常情形</w:t>
            </w:r>
          </w:p>
        </w:tc>
        <w:tc>
          <w:tcPr>
            <w:tcW w:w="4752" w:type="dxa"/>
            <w:tcBorders>
              <w:left w:val="single" w:sz="4" w:space="0" w:color="auto"/>
              <w:bottom w:val="single" w:sz="4" w:space="0" w:color="auto"/>
            </w:tcBorders>
            <w:vAlign w:val="center"/>
          </w:tcPr>
          <w:p w:rsidR="000A5069" w:rsidRDefault="00EF5503">
            <w:pPr>
              <w:widowControl/>
              <w:spacing w:line="300" w:lineRule="exact"/>
              <w:jc w:val="left"/>
            </w:pPr>
            <w:r>
              <w:t>未出现</w:t>
            </w:r>
            <w:r>
              <w:rPr>
                <w:rFonts w:hint="eastAsia"/>
              </w:rPr>
              <w:t>以下</w:t>
            </w:r>
            <w:r>
              <w:t>情形</w:t>
            </w:r>
            <w:r>
              <w:rPr>
                <w:rFonts w:hint="eastAsia"/>
              </w:rPr>
              <w:t>：</w:t>
            </w:r>
          </w:p>
          <w:p w:rsidR="000A5069" w:rsidRDefault="00EF5503">
            <w:pPr>
              <w:spacing w:line="300" w:lineRule="exact"/>
            </w:pPr>
            <w:r>
              <w:rPr>
                <w:rFonts w:hint="eastAsia"/>
              </w:rPr>
              <w:t>（</w:t>
            </w:r>
            <w:r>
              <w:rPr>
                <w:rFonts w:hint="eastAsia"/>
              </w:rPr>
              <w:t>1</w:t>
            </w:r>
            <w:r>
              <w:rPr>
                <w:rFonts w:hint="eastAsia"/>
              </w:rPr>
              <w:t>）不同投标人投标文件使用的造价软件加密锁号相同的；</w:t>
            </w:r>
          </w:p>
          <w:p w:rsidR="000A5069" w:rsidRDefault="00EF5503">
            <w:pPr>
              <w:spacing w:line="300" w:lineRule="exact"/>
            </w:pPr>
            <w:r>
              <w:rPr>
                <w:rFonts w:hint="eastAsia"/>
              </w:rPr>
              <w:t>（</w:t>
            </w:r>
            <w:r>
              <w:rPr>
                <w:rFonts w:hint="eastAsia"/>
              </w:rPr>
              <w:t>2</w:t>
            </w:r>
            <w:r>
              <w:rPr>
                <w:rFonts w:hint="eastAsia"/>
              </w:rPr>
              <w:t>）不同投标人投标文件异常一致或者报价呈规律性差异的；</w:t>
            </w:r>
          </w:p>
          <w:p w:rsidR="000A5069" w:rsidRDefault="00EF5503">
            <w:pPr>
              <w:spacing w:line="300" w:lineRule="exact"/>
            </w:pPr>
            <w:r>
              <w:rPr>
                <w:rFonts w:hint="eastAsia"/>
              </w:rPr>
              <w:t>（</w:t>
            </w:r>
            <w:r>
              <w:rPr>
                <w:rFonts w:hint="eastAsia"/>
              </w:rPr>
              <w:t>3</w:t>
            </w:r>
            <w:r>
              <w:rPr>
                <w:rFonts w:hint="eastAsia"/>
              </w:rPr>
              <w:t>）不同投标人投标文件混装；</w:t>
            </w:r>
          </w:p>
          <w:p w:rsidR="000A5069" w:rsidRDefault="00EF5503">
            <w:pPr>
              <w:spacing w:line="300" w:lineRule="exact"/>
            </w:pPr>
            <w:r>
              <w:rPr>
                <w:rFonts w:hint="eastAsia"/>
              </w:rPr>
              <w:t>（</w:t>
            </w:r>
            <w:r>
              <w:rPr>
                <w:rFonts w:hint="eastAsia"/>
              </w:rPr>
              <w:t>4</w:t>
            </w:r>
            <w:r>
              <w:rPr>
                <w:rFonts w:hint="eastAsia"/>
              </w:rPr>
              <w:t>）不同投标人使用同一人或同一企业账户缴纳投标保证金；</w:t>
            </w:r>
          </w:p>
          <w:p w:rsidR="000A5069" w:rsidRDefault="00EF5503">
            <w:pPr>
              <w:spacing w:line="300" w:lineRule="exact"/>
            </w:pPr>
            <w:r>
              <w:rPr>
                <w:rFonts w:hint="eastAsia"/>
              </w:rPr>
              <w:t>（</w:t>
            </w:r>
            <w:r>
              <w:rPr>
                <w:rFonts w:hint="eastAsia"/>
              </w:rPr>
              <w:t>5</w:t>
            </w:r>
            <w:r>
              <w:rPr>
                <w:rFonts w:hint="eastAsia"/>
              </w:rPr>
              <w:t>）不同投标人的投标文件出现相同机器识别码、文件创建标识码相同的；</w:t>
            </w:r>
          </w:p>
          <w:p w:rsidR="000A5069" w:rsidRDefault="00EF5503">
            <w:pPr>
              <w:spacing w:line="320" w:lineRule="exact"/>
              <w:rPr>
                <w:rFonts w:ascii="宋体" w:hAnsi="宋体"/>
              </w:rPr>
            </w:pPr>
            <w:r>
              <w:rPr>
                <w:rFonts w:hint="eastAsia"/>
              </w:rPr>
              <w:t>（</w:t>
            </w:r>
            <w:r>
              <w:rPr>
                <w:rFonts w:hint="eastAsia"/>
              </w:rPr>
              <w:t>6</w:t>
            </w:r>
            <w:r>
              <w:rPr>
                <w:rFonts w:hint="eastAsia"/>
              </w:rPr>
              <w:t>）</w:t>
            </w:r>
            <w:r>
              <w:rPr>
                <w:rFonts w:ascii="宋体" w:hAnsi="宋体" w:hint="eastAsia"/>
                <w:szCs w:val="21"/>
              </w:rPr>
              <w:t>不同投标人的投标授权委托人、项目管理人员（项目经理、技术负责人）相同的；</w:t>
            </w:r>
          </w:p>
        </w:tc>
      </w:tr>
      <w:tr w:rsidR="000A5069">
        <w:trPr>
          <w:cantSplit/>
          <w:jc w:val="center"/>
        </w:trPr>
        <w:tc>
          <w:tcPr>
            <w:tcW w:w="911" w:type="dxa"/>
            <w:vMerge w:val="restart"/>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2</w:t>
            </w:r>
          </w:p>
        </w:tc>
        <w:tc>
          <w:tcPr>
            <w:tcW w:w="1170" w:type="dxa"/>
            <w:vMerge w:val="restart"/>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资格评审标准</w:t>
            </w: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营业执照和组织机构代码证</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ascii="宋体" w:hAnsi="宋体" w:hint="eastAsia"/>
              </w:rPr>
              <w:t>项规定，具备有效的营业执照和组织机构代码证</w:t>
            </w:r>
          </w:p>
        </w:tc>
      </w:tr>
      <w:tr w:rsidR="000A5069">
        <w:trPr>
          <w:cantSplit/>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资质要求</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业绩要求</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总监理工程师</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财务要求</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信誉要求</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trHeight w:val="325"/>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其他主要人员</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trHeight w:val="325"/>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试验检测仪器设备</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其他要求</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联合体投标人</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ascii="宋体" w:hAnsi="宋体" w:hint="eastAsia"/>
              </w:rPr>
              <w:t>项规定</w:t>
            </w:r>
          </w:p>
        </w:tc>
      </w:tr>
      <w:tr w:rsidR="000A5069">
        <w:trPr>
          <w:cantSplit/>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不存在禁止投标的情形</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不存在第二章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ascii="宋体" w:hAnsi="宋体" w:hint="eastAsia"/>
              </w:rPr>
              <w:t>项规定的任何一种情形。</w:t>
            </w:r>
            <w:r>
              <w:rPr>
                <w:rFonts w:ascii="Times New Roman" w:hAnsi="Times New Roman"/>
                <w:b/>
                <w:bCs/>
              </w:rPr>
              <w:t>投标人在投标函中承诺，不需要提供相关证明。</w:t>
            </w:r>
          </w:p>
        </w:tc>
      </w:tr>
      <w:tr w:rsidR="000A5069">
        <w:trPr>
          <w:cantSplit/>
          <w:jc w:val="center"/>
        </w:trPr>
        <w:tc>
          <w:tcPr>
            <w:tcW w:w="911" w:type="dxa"/>
            <w:vMerge w:val="restart"/>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3</w:t>
            </w:r>
          </w:p>
        </w:tc>
        <w:tc>
          <w:tcPr>
            <w:tcW w:w="1170" w:type="dxa"/>
            <w:vMerge w:val="restart"/>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响应性评审标准</w:t>
            </w: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投标报价</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2</w:t>
            </w:r>
            <w:r>
              <w:rPr>
                <w:rFonts w:ascii="宋体" w:hAnsi="宋体" w:hint="eastAsia"/>
              </w:rPr>
              <w:t>款规定</w:t>
            </w:r>
          </w:p>
        </w:tc>
      </w:tr>
      <w:tr w:rsidR="000A5069">
        <w:trPr>
          <w:cantSplit/>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投标内容</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监理服务期限</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hint="eastAsia"/>
              </w:rPr>
              <w:t>项规定</w:t>
            </w:r>
          </w:p>
        </w:tc>
      </w:tr>
      <w:tr w:rsidR="000A5069">
        <w:trPr>
          <w:cantSplit/>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jc w:val="center"/>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质量标准</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jc w:val="lef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hint="eastAsia"/>
              </w:rPr>
              <w:t>项规定</w:t>
            </w:r>
          </w:p>
        </w:tc>
      </w:tr>
      <w:tr w:rsidR="000A5069">
        <w:trPr>
          <w:cantSplit/>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tcPr>
          <w:p w:rsidR="000A5069" w:rsidRDefault="00EF5503">
            <w:pPr>
              <w:spacing w:line="320" w:lineRule="exact"/>
              <w:jc w:val="center"/>
              <w:rPr>
                <w:rFonts w:ascii="宋体" w:hAnsi="宋体"/>
              </w:rPr>
            </w:pPr>
            <w:r>
              <w:rPr>
                <w:rFonts w:ascii="宋体" w:hAnsi="宋体" w:hint="eastAsia"/>
              </w:rPr>
              <w:t>投标有效期</w:t>
            </w:r>
          </w:p>
        </w:tc>
        <w:tc>
          <w:tcPr>
            <w:tcW w:w="4752"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tcPr>
          <w:p w:rsidR="000A5069" w:rsidRDefault="00EF5503">
            <w:pPr>
              <w:spacing w:line="320" w:lineRule="exact"/>
              <w:jc w:val="center"/>
              <w:rPr>
                <w:rFonts w:ascii="宋体" w:hAnsi="宋体"/>
              </w:rPr>
            </w:pPr>
            <w:r>
              <w:rPr>
                <w:rFonts w:ascii="宋体" w:hAnsi="宋体" w:hint="eastAsia"/>
              </w:rPr>
              <w:t>投标保证金</w:t>
            </w:r>
          </w:p>
        </w:tc>
        <w:tc>
          <w:tcPr>
            <w:tcW w:w="4752"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符合第二章</w:t>
            </w:r>
            <w:r>
              <w:rPr>
                <w:rFonts w:ascii="宋体" w:hAnsi="宋体"/>
              </w:rPr>
              <w:t>“</w:t>
            </w:r>
            <w:r>
              <w:rPr>
                <w:rFonts w:ascii="宋体" w:hAnsi="宋体" w:hint="eastAsia"/>
              </w:rPr>
              <w:t>投标人须知</w:t>
            </w:r>
            <w:r>
              <w:rPr>
                <w:rFonts w:ascii="宋体" w:hAnsi="宋体"/>
              </w:rPr>
              <w:t>”</w:t>
            </w:r>
            <w:r>
              <w:rPr>
                <w:rFonts w:ascii="宋体" w:hAnsi="宋体" w:hint="eastAsia"/>
              </w:rPr>
              <w:t>第</w:t>
            </w: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rPr>
              <w:t>项规定</w:t>
            </w:r>
          </w:p>
        </w:tc>
      </w:tr>
      <w:tr w:rsidR="000A5069">
        <w:trPr>
          <w:cantSplit/>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权利义务</w:t>
            </w:r>
          </w:p>
        </w:tc>
        <w:tc>
          <w:tcPr>
            <w:tcW w:w="4752"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符合第四章</w:t>
            </w:r>
            <w:r>
              <w:rPr>
                <w:rFonts w:ascii="宋体" w:hAnsi="宋体"/>
              </w:rPr>
              <w:t>“</w:t>
            </w:r>
            <w:r>
              <w:rPr>
                <w:rFonts w:ascii="宋体" w:hAnsi="宋体" w:hint="eastAsia"/>
              </w:rPr>
              <w:t>合同条款及格式</w:t>
            </w:r>
            <w:r>
              <w:rPr>
                <w:rFonts w:ascii="宋体" w:hAnsi="宋体"/>
              </w:rPr>
              <w:t>”</w:t>
            </w:r>
            <w:r>
              <w:rPr>
                <w:rFonts w:ascii="宋体" w:hAnsi="宋体" w:hint="eastAsia"/>
              </w:rPr>
              <w:t>中的实质性要求和条件</w:t>
            </w:r>
          </w:p>
        </w:tc>
      </w:tr>
      <w:tr w:rsidR="000A5069">
        <w:trPr>
          <w:cantSplit/>
          <w:trHeight w:val="805"/>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监理大纲</w:t>
            </w:r>
          </w:p>
        </w:tc>
        <w:tc>
          <w:tcPr>
            <w:tcW w:w="4752" w:type="dxa"/>
            <w:tcBorders>
              <w:top w:val="single" w:sz="4" w:space="0" w:color="auto"/>
              <w:left w:val="single" w:sz="4" w:space="0" w:color="auto"/>
              <w:bottom w:val="single" w:sz="4" w:space="0" w:color="auto"/>
            </w:tcBorders>
          </w:tcPr>
          <w:p w:rsidR="000A5069" w:rsidRDefault="00EF5503">
            <w:pPr>
              <w:spacing w:line="320" w:lineRule="exact"/>
              <w:rPr>
                <w:rFonts w:ascii="宋体" w:hAnsi="宋体"/>
              </w:rPr>
            </w:pPr>
            <w:r>
              <w:rPr>
                <w:rFonts w:ascii="宋体" w:hAnsi="宋体" w:hint="eastAsia"/>
              </w:rPr>
              <w:t>符合第五章</w:t>
            </w:r>
            <w:r>
              <w:rPr>
                <w:rFonts w:ascii="宋体" w:hAnsi="宋体"/>
              </w:rPr>
              <w:t>“</w:t>
            </w:r>
            <w:r>
              <w:rPr>
                <w:rFonts w:ascii="宋体" w:hAnsi="宋体" w:hint="eastAsia"/>
              </w:rPr>
              <w:t>委托人要求</w:t>
            </w:r>
            <w:r>
              <w:rPr>
                <w:rFonts w:ascii="宋体" w:hAnsi="宋体"/>
              </w:rPr>
              <w:t>”</w:t>
            </w:r>
            <w:r>
              <w:rPr>
                <w:rFonts w:ascii="宋体" w:hAnsi="宋体" w:hint="eastAsia"/>
              </w:rPr>
              <w:t>中的实质性要求和条件</w:t>
            </w:r>
            <w:r>
              <w:rPr>
                <w:rFonts w:ascii="宋体" w:cs="宋体" w:hint="eastAsia"/>
                <w:kern w:val="0"/>
                <w:szCs w:val="21"/>
              </w:rPr>
              <w:t>（投标文件中无抵触条款，视为响应）</w:t>
            </w:r>
          </w:p>
        </w:tc>
      </w:tr>
      <w:tr w:rsidR="000A5069">
        <w:trPr>
          <w:cantSplit/>
          <w:trHeight w:val="420"/>
          <w:jc w:val="center"/>
        </w:trPr>
        <w:tc>
          <w:tcPr>
            <w:tcW w:w="911" w:type="dxa"/>
            <w:vMerge/>
            <w:tcBorders>
              <w:top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0A5069" w:rsidRDefault="000A5069">
            <w:pPr>
              <w:spacing w:line="320" w:lineRule="exact"/>
              <w:rPr>
                <w:rFonts w:ascii="宋体" w:hAnsi="宋体"/>
              </w:rPr>
            </w:pPr>
          </w:p>
        </w:tc>
        <w:tc>
          <w:tcPr>
            <w:tcW w:w="2455" w:type="dxa"/>
            <w:tcBorders>
              <w:top w:val="single" w:sz="4" w:space="0" w:color="auto"/>
              <w:left w:val="single" w:sz="4" w:space="0" w:color="auto"/>
              <w:right w:val="single" w:sz="4" w:space="0" w:color="auto"/>
            </w:tcBorders>
          </w:tcPr>
          <w:p w:rsidR="000A5069" w:rsidRDefault="00EF5503">
            <w:pPr>
              <w:spacing w:line="320" w:lineRule="exact"/>
              <w:jc w:val="center"/>
              <w:rPr>
                <w:rFonts w:ascii="宋体" w:hAnsi="宋体"/>
              </w:rPr>
            </w:pPr>
            <w:r>
              <w:rPr>
                <w:rFonts w:ascii="宋体" w:hAnsi="宋体"/>
              </w:rPr>
              <w:t>……</w:t>
            </w:r>
          </w:p>
        </w:tc>
        <w:tc>
          <w:tcPr>
            <w:tcW w:w="4752" w:type="dxa"/>
            <w:tcBorders>
              <w:top w:val="single" w:sz="4" w:space="0" w:color="auto"/>
              <w:left w:val="single" w:sz="4" w:space="0" w:color="auto"/>
            </w:tcBorders>
          </w:tcPr>
          <w:p w:rsidR="000A5069" w:rsidRDefault="00EF5503">
            <w:pPr>
              <w:spacing w:line="320" w:lineRule="exact"/>
              <w:jc w:val="center"/>
              <w:rPr>
                <w:rFonts w:ascii="宋体" w:hAnsi="宋体"/>
              </w:rPr>
            </w:pPr>
            <w:r>
              <w:rPr>
                <w:rFonts w:ascii="宋体" w:hAnsi="宋体"/>
              </w:rPr>
              <w:t>……</w:t>
            </w:r>
          </w:p>
        </w:tc>
      </w:tr>
      <w:tr w:rsidR="000A5069">
        <w:trPr>
          <w:jc w:val="center"/>
        </w:trPr>
        <w:tc>
          <w:tcPr>
            <w:tcW w:w="2081" w:type="dxa"/>
            <w:gridSpan w:val="2"/>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条款号</w:t>
            </w: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条款内容</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jc w:val="center"/>
              <w:rPr>
                <w:rFonts w:ascii="宋体" w:hAnsi="宋体"/>
                <w:b/>
              </w:rPr>
            </w:pPr>
            <w:r>
              <w:rPr>
                <w:rFonts w:ascii="宋体" w:hAnsi="宋体" w:hint="eastAsia"/>
                <w:b/>
              </w:rPr>
              <w:t>编列内容</w:t>
            </w:r>
          </w:p>
        </w:tc>
      </w:tr>
      <w:tr w:rsidR="000A5069">
        <w:trPr>
          <w:jc w:val="center"/>
        </w:trPr>
        <w:tc>
          <w:tcPr>
            <w:tcW w:w="2081" w:type="dxa"/>
            <w:gridSpan w:val="2"/>
            <w:tcBorders>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分值构成</w:t>
            </w:r>
          </w:p>
          <w:p w:rsidR="000A5069" w:rsidRDefault="00EF5503">
            <w:pPr>
              <w:spacing w:line="320" w:lineRule="exact"/>
              <w:jc w:val="center"/>
              <w:rPr>
                <w:rFonts w:ascii="宋体" w:hAnsi="宋体"/>
              </w:rPr>
            </w:pPr>
            <w:r>
              <w:rPr>
                <w:rFonts w:ascii="宋体" w:hAnsi="宋体"/>
              </w:rPr>
              <w:t>(</w:t>
            </w:r>
            <w:r>
              <w:rPr>
                <w:rFonts w:ascii="宋体" w:hAnsi="宋体" w:hint="eastAsia"/>
              </w:rPr>
              <w:t>总分</w:t>
            </w:r>
            <w:r>
              <w:rPr>
                <w:rFonts w:ascii="Times New Roman" w:hAnsi="Times New Roman" w:hint="eastAsia"/>
              </w:rPr>
              <w:t>80</w:t>
            </w:r>
            <w:r>
              <w:rPr>
                <w:rFonts w:ascii="宋体" w:hAnsi="宋体" w:hint="eastAsia"/>
              </w:rPr>
              <w:t>分</w:t>
            </w:r>
            <w:r>
              <w:rPr>
                <w:rFonts w:ascii="宋体" w:hAnsi="宋体"/>
              </w:rPr>
              <w:t>)</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资信业绩部分：</w:t>
            </w:r>
            <w:r>
              <w:rPr>
                <w:rFonts w:ascii="宋体" w:hAnsi="宋体"/>
                <w:u w:val="single"/>
              </w:rPr>
              <w:t xml:space="preserve">  </w:t>
            </w:r>
            <w:r>
              <w:rPr>
                <w:rFonts w:ascii="Times New Roman" w:hAnsi="Times New Roman" w:hint="eastAsia"/>
                <w:u w:val="single"/>
              </w:rPr>
              <w:t>32</w:t>
            </w:r>
            <w:r>
              <w:rPr>
                <w:rFonts w:ascii="宋体" w:hAnsi="宋体" w:hint="eastAsia"/>
              </w:rPr>
              <w:t>分</w:t>
            </w:r>
          </w:p>
          <w:p w:rsidR="000A5069" w:rsidRDefault="00EF5503">
            <w:pPr>
              <w:spacing w:line="320" w:lineRule="exact"/>
              <w:rPr>
                <w:rFonts w:ascii="宋体" w:hAnsi="宋体"/>
              </w:rPr>
            </w:pPr>
            <w:r>
              <w:rPr>
                <w:rFonts w:ascii="宋体" w:hAnsi="宋体" w:hint="eastAsia"/>
              </w:rPr>
              <w:t>监理大纲部分：</w:t>
            </w:r>
            <w:r>
              <w:rPr>
                <w:rFonts w:ascii="宋体" w:hAnsi="宋体"/>
                <w:u w:val="single"/>
              </w:rPr>
              <w:t xml:space="preserve"> </w:t>
            </w:r>
            <w:r>
              <w:rPr>
                <w:rFonts w:ascii="Times New Roman" w:hAnsi="Times New Roman" w:hint="eastAsia"/>
                <w:u w:val="single"/>
              </w:rPr>
              <w:t>18</w:t>
            </w:r>
            <w:r>
              <w:rPr>
                <w:rFonts w:ascii="宋体" w:hAnsi="宋体" w:hint="eastAsia"/>
              </w:rPr>
              <w:t>分</w:t>
            </w:r>
          </w:p>
          <w:p w:rsidR="000A5069" w:rsidRDefault="00EF5503">
            <w:pPr>
              <w:spacing w:line="320" w:lineRule="exact"/>
              <w:rPr>
                <w:rFonts w:ascii="宋体" w:hAnsi="宋体"/>
              </w:rPr>
            </w:pPr>
            <w:r>
              <w:rPr>
                <w:rFonts w:ascii="宋体" w:hAnsi="宋体" w:hint="eastAsia"/>
              </w:rPr>
              <w:t>投标报价：</w:t>
            </w:r>
            <w:r>
              <w:rPr>
                <w:rFonts w:ascii="宋体" w:hAnsi="宋体"/>
                <w:u w:val="single"/>
              </w:rPr>
              <w:t xml:space="preserve">  </w:t>
            </w:r>
            <w:r>
              <w:rPr>
                <w:rFonts w:ascii="Times New Roman" w:hAnsi="Times New Roman" w:hint="eastAsia"/>
                <w:u w:val="single"/>
              </w:rPr>
              <w:t>30</w:t>
            </w:r>
            <w:r>
              <w:rPr>
                <w:rFonts w:ascii="宋体" w:hAnsi="宋体"/>
                <w:u w:val="single"/>
              </w:rPr>
              <w:t xml:space="preserve"> </w:t>
            </w:r>
            <w:r>
              <w:rPr>
                <w:rFonts w:ascii="宋体" w:hAnsi="宋体" w:hint="eastAsia"/>
              </w:rPr>
              <w:t>分</w:t>
            </w:r>
          </w:p>
        </w:tc>
      </w:tr>
      <w:tr w:rsidR="000A5069">
        <w:trPr>
          <w:jc w:val="center"/>
        </w:trPr>
        <w:tc>
          <w:tcPr>
            <w:tcW w:w="2081" w:type="dxa"/>
            <w:gridSpan w:val="2"/>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2</w:t>
            </w: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评标基准价计算方法</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见评分标准表</w:t>
            </w:r>
            <w:r>
              <w:rPr>
                <w:rFonts w:ascii="Times New Roman" w:hAnsi="Times New Roman" w:hint="eastAsia"/>
              </w:rPr>
              <w:t>2</w:t>
            </w:r>
            <w:r>
              <w:rPr>
                <w:rFonts w:ascii="宋体" w:hAnsi="宋体" w:hint="eastAsia"/>
              </w:rPr>
              <w:t>.</w:t>
            </w:r>
            <w:r>
              <w:rPr>
                <w:rFonts w:ascii="Times New Roman" w:hAnsi="Times New Roman" w:hint="eastAsia"/>
              </w:rPr>
              <w:t>2</w:t>
            </w:r>
            <w:r>
              <w:rPr>
                <w:rFonts w:ascii="宋体" w:hAnsi="宋体" w:hint="eastAsia"/>
              </w:rPr>
              <w:t>.</w:t>
            </w:r>
            <w:r>
              <w:rPr>
                <w:rFonts w:ascii="Times New Roman" w:hAnsi="Times New Roman" w:hint="eastAsia"/>
              </w:rPr>
              <w:t>4</w:t>
            </w:r>
            <w:r>
              <w:rPr>
                <w:rFonts w:ascii="宋体" w:hAnsi="宋体" w:hint="eastAsia"/>
              </w:rPr>
              <w:t>（</w:t>
            </w:r>
            <w:r>
              <w:rPr>
                <w:rFonts w:ascii="Times New Roman" w:hAnsi="Times New Roman" w:hint="eastAsia"/>
              </w:rPr>
              <w:t>3</w:t>
            </w:r>
            <w:r>
              <w:rPr>
                <w:rFonts w:ascii="宋体" w:hAnsi="宋体" w:hint="eastAsia"/>
              </w:rPr>
              <w:t>）</w:t>
            </w:r>
          </w:p>
        </w:tc>
      </w:tr>
      <w:tr w:rsidR="000A5069">
        <w:trPr>
          <w:trHeight w:val="902"/>
          <w:jc w:val="center"/>
        </w:trPr>
        <w:tc>
          <w:tcPr>
            <w:tcW w:w="2081" w:type="dxa"/>
            <w:gridSpan w:val="2"/>
            <w:tcBorders>
              <w:top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3</w:t>
            </w:r>
          </w:p>
        </w:tc>
        <w:tc>
          <w:tcPr>
            <w:tcW w:w="2455" w:type="dxa"/>
            <w:tcBorders>
              <w:top w:val="single" w:sz="4" w:space="0" w:color="auto"/>
              <w:left w:val="single" w:sz="4" w:space="0" w:color="auto"/>
              <w:bottom w:val="single" w:sz="4" w:space="0" w:color="auto"/>
              <w:right w:val="single" w:sz="4" w:space="0" w:color="auto"/>
            </w:tcBorders>
            <w:vAlign w:val="center"/>
          </w:tcPr>
          <w:p w:rsidR="000A5069" w:rsidRDefault="00EF5503">
            <w:pPr>
              <w:spacing w:line="320" w:lineRule="exact"/>
              <w:jc w:val="center"/>
              <w:rPr>
                <w:rFonts w:ascii="宋体" w:hAnsi="宋体"/>
              </w:rPr>
            </w:pPr>
            <w:r>
              <w:rPr>
                <w:rFonts w:ascii="宋体" w:hAnsi="宋体" w:hint="eastAsia"/>
              </w:rPr>
              <w:t>投标报价的偏差率</w:t>
            </w:r>
          </w:p>
          <w:p w:rsidR="000A5069" w:rsidRDefault="00EF5503">
            <w:pPr>
              <w:spacing w:line="320" w:lineRule="exact"/>
              <w:jc w:val="center"/>
              <w:rPr>
                <w:rFonts w:ascii="宋体" w:hAnsi="宋体"/>
              </w:rPr>
            </w:pPr>
            <w:r>
              <w:rPr>
                <w:rFonts w:ascii="宋体" w:hAnsi="宋体" w:hint="eastAsia"/>
              </w:rPr>
              <w:t>计算公式</w:t>
            </w:r>
          </w:p>
        </w:tc>
        <w:tc>
          <w:tcPr>
            <w:tcW w:w="4752" w:type="dxa"/>
            <w:tcBorders>
              <w:top w:val="single" w:sz="4" w:space="0" w:color="auto"/>
              <w:left w:val="single" w:sz="4" w:space="0" w:color="auto"/>
              <w:bottom w:val="single" w:sz="4" w:space="0" w:color="auto"/>
            </w:tcBorders>
            <w:vAlign w:val="center"/>
          </w:tcPr>
          <w:p w:rsidR="000A5069" w:rsidRDefault="00EF5503">
            <w:pPr>
              <w:spacing w:line="320" w:lineRule="exact"/>
              <w:rPr>
                <w:rFonts w:ascii="宋体" w:hAnsi="宋体"/>
              </w:rPr>
            </w:pPr>
            <w:r>
              <w:rPr>
                <w:rFonts w:ascii="宋体" w:hAnsi="宋体" w:hint="eastAsia"/>
              </w:rPr>
              <w:t>/</w:t>
            </w:r>
          </w:p>
        </w:tc>
      </w:tr>
    </w:tbl>
    <w:p w:rsidR="000A5069" w:rsidRDefault="000A5069">
      <w:pPr>
        <w:jc w:val="center"/>
        <w:rPr>
          <w:rFonts w:ascii="宋体" w:hAnsi="宋体"/>
        </w:rPr>
      </w:pPr>
    </w:p>
    <w:p w:rsidR="000A5069" w:rsidRDefault="000A5069">
      <w:pPr>
        <w:jc w:val="center"/>
        <w:rPr>
          <w:rFonts w:ascii="宋体" w:hAnsi="宋体"/>
        </w:rPr>
      </w:pPr>
    </w:p>
    <w:p w:rsidR="000A5069" w:rsidRDefault="00EF5503">
      <w:pPr>
        <w:jc w:val="center"/>
        <w:rPr>
          <w:rFonts w:ascii="宋体" w:hAnsi="宋体"/>
        </w:rPr>
      </w:pPr>
      <w:r>
        <w:rPr>
          <w:rFonts w:ascii="宋体" w:hAnsi="宋体"/>
        </w:rPr>
        <w:br w:type="page"/>
      </w:r>
      <w:r>
        <w:rPr>
          <w:rFonts w:ascii="宋体" w:hAnsi="宋体" w:hint="eastAsia"/>
          <w:b/>
          <w:sz w:val="32"/>
          <w:szCs w:val="32"/>
        </w:rPr>
        <w:lastRenderedPageBreak/>
        <w:t>评分标准表</w:t>
      </w:r>
    </w:p>
    <w:tbl>
      <w:tblPr>
        <w:tblW w:w="0" w:type="auto"/>
        <w:jc w:val="center"/>
        <w:tblBorders>
          <w:top w:val="single" w:sz="4" w:space="0" w:color="auto"/>
          <w:left w:val="single" w:sz="4" w:space="0" w:color="auto"/>
          <w:bottom w:val="single" w:sz="4" w:space="0" w:color="auto"/>
          <w:right w:val="single" w:sz="4" w:space="0" w:color="auto"/>
        </w:tblBorders>
        <w:shd w:val="clear" w:color="auto" w:fill="FFFFFF"/>
        <w:tblLayout w:type="fixed"/>
        <w:tblLook w:val="04A0" w:firstRow="1" w:lastRow="0" w:firstColumn="1" w:lastColumn="0" w:noHBand="0" w:noVBand="1"/>
      </w:tblPr>
      <w:tblGrid>
        <w:gridCol w:w="900"/>
        <w:gridCol w:w="1124"/>
        <w:gridCol w:w="2476"/>
        <w:gridCol w:w="4680"/>
      </w:tblGrid>
      <w:tr w:rsidR="000A5069">
        <w:trPr>
          <w:trHeight w:val="461"/>
          <w:tblHeader/>
          <w:jc w:val="center"/>
        </w:trPr>
        <w:tc>
          <w:tcPr>
            <w:tcW w:w="2024" w:type="dxa"/>
            <w:gridSpan w:val="2"/>
            <w:tcBorders>
              <w:top w:val="single" w:sz="4" w:space="0" w:color="auto"/>
              <w:bottom w:val="single" w:sz="4" w:space="0" w:color="auto"/>
              <w:right w:val="single" w:sz="4" w:space="0" w:color="auto"/>
            </w:tcBorders>
            <w:shd w:val="clear" w:color="auto" w:fill="FFFFFF"/>
            <w:vAlign w:val="center"/>
          </w:tcPr>
          <w:p w:rsidR="000A5069" w:rsidRDefault="00EF5503">
            <w:pPr>
              <w:spacing w:line="300" w:lineRule="exact"/>
              <w:jc w:val="center"/>
              <w:rPr>
                <w:rFonts w:ascii="宋体" w:hAnsi="宋体"/>
                <w:b/>
              </w:rPr>
            </w:pPr>
            <w:r>
              <w:rPr>
                <w:rFonts w:ascii="宋体" w:hAnsi="宋体" w:hint="eastAsia"/>
                <w:b/>
              </w:rPr>
              <w:t>条款号</w:t>
            </w:r>
          </w:p>
        </w:tc>
        <w:tc>
          <w:tcPr>
            <w:tcW w:w="2476" w:type="dxa"/>
            <w:tcBorders>
              <w:top w:val="single" w:sz="4" w:space="0" w:color="auto"/>
              <w:left w:val="single" w:sz="4" w:space="0" w:color="auto"/>
              <w:bottom w:val="single" w:sz="4" w:space="0" w:color="auto"/>
              <w:right w:val="single" w:sz="4" w:space="0" w:color="auto"/>
            </w:tcBorders>
            <w:shd w:val="clear" w:color="auto" w:fill="FFFFFF"/>
            <w:vAlign w:val="center"/>
          </w:tcPr>
          <w:p w:rsidR="000A5069" w:rsidRDefault="00EF5503">
            <w:pPr>
              <w:spacing w:line="300" w:lineRule="exact"/>
              <w:jc w:val="center"/>
              <w:rPr>
                <w:rFonts w:ascii="宋体" w:hAnsi="宋体"/>
                <w:b/>
              </w:rPr>
            </w:pPr>
            <w:r>
              <w:rPr>
                <w:rFonts w:ascii="宋体" w:hAnsi="宋体" w:hint="eastAsia"/>
                <w:b/>
              </w:rPr>
              <w:t>评分因素</w:t>
            </w:r>
          </w:p>
        </w:tc>
        <w:tc>
          <w:tcPr>
            <w:tcW w:w="4680" w:type="dxa"/>
            <w:tcBorders>
              <w:top w:val="single" w:sz="4" w:space="0" w:color="auto"/>
              <w:left w:val="single" w:sz="4" w:space="0" w:color="auto"/>
              <w:bottom w:val="single" w:sz="4" w:space="0" w:color="auto"/>
            </w:tcBorders>
            <w:shd w:val="clear" w:color="auto" w:fill="FFFFFF"/>
            <w:vAlign w:val="center"/>
          </w:tcPr>
          <w:p w:rsidR="000A5069" w:rsidRDefault="00EF5503">
            <w:pPr>
              <w:spacing w:line="300" w:lineRule="exact"/>
              <w:jc w:val="center"/>
              <w:rPr>
                <w:rFonts w:ascii="宋体" w:hAnsi="宋体"/>
                <w:b/>
              </w:rPr>
            </w:pPr>
            <w:r>
              <w:rPr>
                <w:rFonts w:ascii="宋体" w:hAnsi="宋体" w:hint="eastAsia"/>
                <w:b/>
              </w:rPr>
              <w:t>评分标准</w:t>
            </w:r>
          </w:p>
        </w:tc>
      </w:tr>
      <w:tr w:rsidR="000A5069">
        <w:trPr>
          <w:jc w:val="center"/>
        </w:trPr>
        <w:tc>
          <w:tcPr>
            <w:tcW w:w="900" w:type="dxa"/>
            <w:vMerge w:val="restart"/>
            <w:tcBorders>
              <w:top w:val="single" w:sz="4" w:space="0" w:color="auto"/>
              <w:right w:val="single" w:sz="4" w:space="0" w:color="auto"/>
            </w:tcBorders>
            <w:shd w:val="clear" w:color="auto" w:fill="FFFFFF"/>
            <w:vAlign w:val="center"/>
          </w:tcPr>
          <w:p w:rsidR="000A5069" w:rsidRDefault="00EF5503">
            <w:pPr>
              <w:spacing w:line="30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hint="eastAsia"/>
              </w:rPr>
              <w:t>（</w:t>
            </w:r>
            <w:r>
              <w:rPr>
                <w:rFonts w:ascii="Times New Roman" w:hAnsi="Times New Roman"/>
              </w:rPr>
              <w:t>1</w:t>
            </w:r>
            <w:r>
              <w:rPr>
                <w:rFonts w:ascii="宋体" w:hAnsi="宋体" w:hint="eastAsia"/>
              </w:rPr>
              <w:t>）</w:t>
            </w:r>
          </w:p>
        </w:tc>
        <w:tc>
          <w:tcPr>
            <w:tcW w:w="1124" w:type="dxa"/>
            <w:vMerge w:val="restart"/>
            <w:tcBorders>
              <w:top w:val="single" w:sz="4" w:space="0" w:color="auto"/>
              <w:right w:val="single" w:sz="4" w:space="0" w:color="auto"/>
            </w:tcBorders>
            <w:shd w:val="clear" w:color="auto" w:fill="FFFFFF"/>
            <w:vAlign w:val="center"/>
          </w:tcPr>
          <w:p w:rsidR="000A5069" w:rsidRDefault="00EF5503">
            <w:pPr>
              <w:spacing w:line="300" w:lineRule="exact"/>
              <w:jc w:val="center"/>
              <w:rPr>
                <w:rFonts w:ascii="宋体" w:hAnsi="宋体"/>
              </w:rPr>
            </w:pPr>
            <w:r>
              <w:rPr>
                <w:rFonts w:ascii="宋体" w:hAnsi="宋体" w:hint="eastAsia"/>
              </w:rPr>
              <w:t>资信业绩评分标准（</w:t>
            </w:r>
            <w:r>
              <w:rPr>
                <w:rFonts w:ascii="Times New Roman" w:hAnsi="Times New Roman" w:hint="eastAsia"/>
              </w:rPr>
              <w:t>32</w:t>
            </w:r>
            <w:r>
              <w:rPr>
                <w:rFonts w:ascii="宋体" w:hAnsi="宋体" w:hint="eastAsia"/>
              </w:rPr>
              <w:t>分）</w:t>
            </w:r>
          </w:p>
        </w:tc>
        <w:tc>
          <w:tcPr>
            <w:tcW w:w="2476" w:type="dxa"/>
            <w:tcBorders>
              <w:top w:val="single" w:sz="4" w:space="0" w:color="auto"/>
              <w:left w:val="single" w:sz="4" w:space="0" w:color="auto"/>
              <w:bottom w:val="single" w:sz="4" w:space="0" w:color="auto"/>
              <w:right w:val="single" w:sz="4" w:space="0" w:color="auto"/>
            </w:tcBorders>
            <w:shd w:val="clear" w:color="auto" w:fill="FFFFFF"/>
            <w:vAlign w:val="center"/>
          </w:tcPr>
          <w:p w:rsidR="000A5069" w:rsidRDefault="00EF5503">
            <w:pPr>
              <w:widowControl/>
              <w:spacing w:before="100" w:beforeAutospacing="1" w:after="100" w:afterAutospacing="1" w:line="300" w:lineRule="exact"/>
              <w:jc w:val="center"/>
              <w:rPr>
                <w:rFonts w:ascii="宋体" w:hAnsi="宋体"/>
              </w:rPr>
            </w:pPr>
            <w:r>
              <w:rPr>
                <w:rFonts w:ascii="宋体" w:hAnsi="宋体" w:hint="eastAsia"/>
                <w:bCs/>
                <w:color w:val="000000"/>
                <w:szCs w:val="21"/>
              </w:rPr>
              <w:t>投标人信用</w:t>
            </w:r>
            <w:r>
              <w:rPr>
                <w:rFonts w:ascii="宋体" w:hAnsi="宋体" w:hint="eastAsia"/>
              </w:rPr>
              <w:t>（</w:t>
            </w:r>
            <w:r>
              <w:rPr>
                <w:rFonts w:ascii="Times New Roman" w:hAnsi="Times New Roman" w:hint="eastAsia"/>
              </w:rPr>
              <w:t>6</w:t>
            </w:r>
            <w:r>
              <w:rPr>
                <w:rFonts w:ascii="宋体" w:hAnsi="宋体" w:hint="eastAsia"/>
              </w:rPr>
              <w:t>分）</w:t>
            </w:r>
          </w:p>
        </w:tc>
        <w:tc>
          <w:tcPr>
            <w:tcW w:w="4680" w:type="dxa"/>
            <w:tcBorders>
              <w:top w:val="single" w:sz="4" w:space="0" w:color="auto"/>
              <w:left w:val="single" w:sz="4" w:space="0" w:color="auto"/>
              <w:bottom w:val="single" w:sz="4" w:space="0" w:color="auto"/>
            </w:tcBorders>
            <w:shd w:val="clear" w:color="auto" w:fill="FFFFFF"/>
            <w:vAlign w:val="center"/>
          </w:tcPr>
          <w:p w:rsidR="000A5069" w:rsidRDefault="00EF5503">
            <w:pPr>
              <w:widowControl/>
              <w:rPr>
                <w:rFonts w:ascii="宋体" w:hAnsi="宋体" w:cs="宋体"/>
                <w:kern w:val="0"/>
                <w:sz w:val="20"/>
              </w:rPr>
            </w:pPr>
            <w:r>
              <w:rPr>
                <w:rFonts w:ascii="Times New Roman" w:hAnsi="Times New Roman" w:hint="eastAsia"/>
                <w:bCs/>
                <w:sz w:val="20"/>
                <w:szCs w:val="21"/>
              </w:rPr>
              <w:t>1</w:t>
            </w:r>
            <w:r>
              <w:rPr>
                <w:rFonts w:ascii="宋体" w:hAnsi="宋体" w:hint="eastAsia"/>
                <w:bCs/>
                <w:sz w:val="20"/>
                <w:szCs w:val="21"/>
              </w:rPr>
              <w:t>.</w:t>
            </w:r>
            <w:r>
              <w:rPr>
                <w:rFonts w:ascii="宋体" w:hAnsi="宋体" w:hint="eastAsia"/>
                <w:bCs/>
                <w:sz w:val="20"/>
                <w:szCs w:val="21"/>
              </w:rPr>
              <w:t>信用得分</w:t>
            </w:r>
            <w:r>
              <w:rPr>
                <w:rFonts w:ascii="宋体" w:hAnsi="宋体" w:hint="eastAsia"/>
                <w:bCs/>
                <w:sz w:val="20"/>
                <w:szCs w:val="21"/>
              </w:rPr>
              <w:t>:</w:t>
            </w:r>
            <w:r>
              <w:rPr>
                <w:rFonts w:hint="eastAsia"/>
              </w:rPr>
              <w:t xml:space="preserve"> </w:t>
            </w:r>
            <w:r>
              <w:rPr>
                <w:rFonts w:ascii="宋体" w:hAnsi="宋体" w:cs="宋体" w:hint="eastAsia"/>
                <w:kern w:val="0"/>
                <w:sz w:val="20"/>
              </w:rPr>
              <w:t>依据安徽省水利建设市场信用信息平台公布的在皖企业市场行为分值进行赋分</w:t>
            </w:r>
            <w:r>
              <w:rPr>
                <w:rFonts w:ascii="宋体" w:hAnsi="宋体" w:hint="eastAsia"/>
                <w:b/>
                <w:color w:val="000000"/>
                <w:szCs w:val="21"/>
              </w:rPr>
              <w:t>（说明：应明确信用类别）。</w:t>
            </w:r>
          </w:p>
          <w:p w:rsidR="000A5069" w:rsidRDefault="00EF5503">
            <w:pPr>
              <w:widowControl/>
              <w:rPr>
                <w:rFonts w:ascii="宋体" w:hAnsi="宋体" w:cs="宋体"/>
                <w:kern w:val="0"/>
                <w:sz w:val="20"/>
              </w:rPr>
            </w:pPr>
            <w:r>
              <w:rPr>
                <w:rFonts w:ascii="宋体" w:hAnsi="宋体" w:cs="宋体" w:hint="eastAsia"/>
                <w:kern w:val="0"/>
                <w:sz w:val="20"/>
              </w:rPr>
              <w:t>市场行为分值≥</w:t>
            </w:r>
            <w:r>
              <w:rPr>
                <w:rFonts w:ascii="Times New Roman" w:hAnsi="Times New Roman" w:cs="宋体" w:hint="eastAsia"/>
                <w:kern w:val="0"/>
                <w:sz w:val="20"/>
              </w:rPr>
              <w:t>95</w:t>
            </w:r>
            <w:r>
              <w:rPr>
                <w:rFonts w:ascii="宋体" w:hAnsi="宋体" w:cs="宋体" w:hint="eastAsia"/>
                <w:kern w:val="0"/>
                <w:sz w:val="20"/>
              </w:rPr>
              <w:t>分，得</w:t>
            </w:r>
            <w:r>
              <w:rPr>
                <w:rFonts w:ascii="Times New Roman" w:hAnsi="Times New Roman" w:cs="宋体" w:hint="eastAsia"/>
                <w:kern w:val="0"/>
                <w:sz w:val="20"/>
              </w:rPr>
              <w:t>6</w:t>
            </w:r>
            <w:r>
              <w:rPr>
                <w:rFonts w:ascii="宋体" w:hAnsi="宋体" w:cs="宋体" w:hint="eastAsia"/>
                <w:kern w:val="0"/>
                <w:sz w:val="20"/>
              </w:rPr>
              <w:t>分；</w:t>
            </w:r>
            <w:r>
              <w:rPr>
                <w:rFonts w:ascii="Times New Roman" w:hAnsi="Times New Roman" w:cs="宋体" w:hint="eastAsia"/>
                <w:kern w:val="0"/>
                <w:sz w:val="20"/>
              </w:rPr>
              <w:t>85</w:t>
            </w:r>
            <w:r>
              <w:rPr>
                <w:rFonts w:ascii="宋体" w:hAnsi="宋体" w:cs="宋体" w:hint="eastAsia"/>
                <w:kern w:val="0"/>
                <w:sz w:val="20"/>
              </w:rPr>
              <w:t>分≤市场行为分值＜</w:t>
            </w:r>
            <w:r>
              <w:rPr>
                <w:rFonts w:ascii="Times New Roman" w:hAnsi="Times New Roman" w:cs="宋体" w:hint="eastAsia"/>
                <w:kern w:val="0"/>
                <w:sz w:val="20"/>
              </w:rPr>
              <w:t>95</w:t>
            </w:r>
            <w:r>
              <w:rPr>
                <w:rFonts w:ascii="宋体" w:hAnsi="宋体" w:cs="宋体" w:hint="eastAsia"/>
                <w:kern w:val="0"/>
                <w:sz w:val="20"/>
              </w:rPr>
              <w:t>分，得</w:t>
            </w:r>
            <w:r>
              <w:rPr>
                <w:rFonts w:ascii="宋体" w:hAnsi="宋体" w:cs="宋体" w:hint="eastAsia"/>
                <w:b/>
                <w:kern w:val="0"/>
                <w:sz w:val="20"/>
                <w:u w:val="single"/>
              </w:rPr>
              <w:t>（</w:t>
            </w:r>
            <w:r>
              <w:rPr>
                <w:rFonts w:ascii="Times New Roman" w:hAnsi="Times New Roman" w:cs="宋体" w:hint="eastAsia"/>
                <w:b/>
                <w:kern w:val="0"/>
                <w:sz w:val="20"/>
                <w:u w:val="single"/>
              </w:rPr>
              <w:t>6</w:t>
            </w:r>
            <w:r>
              <w:rPr>
                <w:rFonts w:ascii="宋体" w:hAnsi="宋体" w:cs="宋体" w:hint="eastAsia"/>
                <w:b/>
                <w:kern w:val="0"/>
                <w:sz w:val="20"/>
                <w:u w:val="single"/>
              </w:rPr>
              <w:t>-</w:t>
            </w:r>
            <w:r>
              <w:rPr>
                <w:rFonts w:ascii="宋体" w:hAnsi="宋体" w:cs="宋体" w:hint="eastAsia"/>
                <w:b/>
                <w:kern w:val="0"/>
                <w:sz w:val="20"/>
                <w:u w:val="single"/>
              </w:rPr>
              <w:t>级差）</w:t>
            </w:r>
            <w:r>
              <w:rPr>
                <w:rFonts w:ascii="宋体" w:hAnsi="宋体" w:cs="宋体" w:hint="eastAsia"/>
                <w:kern w:val="0"/>
                <w:sz w:val="20"/>
              </w:rPr>
              <w:t>分；</w:t>
            </w:r>
            <w:r>
              <w:rPr>
                <w:rFonts w:ascii="Times New Roman" w:hAnsi="Times New Roman" w:cs="宋体" w:hint="eastAsia"/>
                <w:kern w:val="0"/>
                <w:sz w:val="20"/>
              </w:rPr>
              <w:t>75</w:t>
            </w:r>
            <w:r>
              <w:rPr>
                <w:rFonts w:ascii="宋体" w:hAnsi="宋体" w:cs="宋体" w:hint="eastAsia"/>
                <w:kern w:val="0"/>
                <w:sz w:val="20"/>
              </w:rPr>
              <w:t>分≤市场行为分值＜</w:t>
            </w:r>
            <w:r>
              <w:rPr>
                <w:rFonts w:ascii="Times New Roman" w:hAnsi="Times New Roman" w:cs="宋体" w:hint="eastAsia"/>
                <w:kern w:val="0"/>
                <w:sz w:val="20"/>
              </w:rPr>
              <w:t>85</w:t>
            </w:r>
            <w:r>
              <w:rPr>
                <w:rFonts w:ascii="宋体" w:hAnsi="宋体" w:cs="宋体" w:hint="eastAsia"/>
                <w:kern w:val="0"/>
                <w:sz w:val="20"/>
              </w:rPr>
              <w:t>分，得（</w:t>
            </w:r>
            <w:r>
              <w:rPr>
                <w:rFonts w:ascii="Times New Roman" w:hAnsi="Times New Roman" w:cs="宋体" w:hint="eastAsia"/>
                <w:b/>
                <w:kern w:val="0"/>
                <w:sz w:val="20"/>
                <w:u w:val="single"/>
              </w:rPr>
              <w:t>6</w:t>
            </w:r>
            <w:r>
              <w:rPr>
                <w:rFonts w:ascii="宋体" w:hAnsi="宋体" w:cs="宋体" w:hint="eastAsia"/>
                <w:b/>
                <w:kern w:val="0"/>
                <w:sz w:val="20"/>
                <w:u w:val="single"/>
              </w:rPr>
              <w:t>-</w:t>
            </w:r>
            <w:r>
              <w:rPr>
                <w:rFonts w:ascii="宋体" w:hAnsi="宋体" w:cs="宋体" w:hint="eastAsia"/>
                <w:b/>
                <w:kern w:val="0"/>
                <w:sz w:val="20"/>
                <w:u w:val="single"/>
              </w:rPr>
              <w:t>级差</w:t>
            </w:r>
            <w:r>
              <w:rPr>
                <w:rFonts w:ascii="宋体" w:hAnsi="宋体" w:cs="宋体" w:hint="eastAsia"/>
                <w:b/>
                <w:kern w:val="0"/>
                <w:sz w:val="20"/>
                <w:u w:val="single"/>
              </w:rPr>
              <w:t>*</w:t>
            </w:r>
            <w:r>
              <w:rPr>
                <w:rFonts w:ascii="Times New Roman" w:hAnsi="Times New Roman" w:cs="宋体" w:hint="eastAsia"/>
                <w:b/>
                <w:kern w:val="0"/>
                <w:sz w:val="20"/>
                <w:u w:val="single"/>
              </w:rPr>
              <w:t>2</w:t>
            </w:r>
            <w:r>
              <w:rPr>
                <w:rFonts w:ascii="宋体" w:hAnsi="宋体" w:cs="宋体" w:hint="eastAsia"/>
                <w:b/>
                <w:kern w:val="0"/>
                <w:sz w:val="20"/>
                <w:u w:val="single"/>
              </w:rPr>
              <w:t>）</w:t>
            </w:r>
            <w:r>
              <w:rPr>
                <w:rFonts w:ascii="宋体" w:hAnsi="宋体" w:cs="宋体" w:hint="eastAsia"/>
                <w:kern w:val="0"/>
                <w:sz w:val="20"/>
              </w:rPr>
              <w:t>分；</w:t>
            </w:r>
            <w:r>
              <w:rPr>
                <w:rFonts w:ascii="宋体" w:hAnsi="宋体" w:cs="宋体" w:hint="eastAsia"/>
                <w:kern w:val="0"/>
                <w:sz w:val="20"/>
              </w:rPr>
              <w:t xml:space="preserve"> </w:t>
            </w:r>
            <w:r>
              <w:rPr>
                <w:rFonts w:ascii="Times New Roman" w:hAnsi="Times New Roman" w:cs="宋体" w:hint="eastAsia"/>
                <w:kern w:val="0"/>
                <w:sz w:val="20"/>
              </w:rPr>
              <w:t>60</w:t>
            </w:r>
            <w:r>
              <w:rPr>
                <w:rFonts w:ascii="宋体" w:hAnsi="宋体" w:cs="宋体" w:hint="eastAsia"/>
                <w:kern w:val="0"/>
                <w:sz w:val="20"/>
              </w:rPr>
              <w:t>分≤市场行为分值＜</w:t>
            </w:r>
            <w:r>
              <w:rPr>
                <w:rFonts w:ascii="Times New Roman" w:hAnsi="Times New Roman" w:cs="宋体" w:hint="eastAsia"/>
                <w:kern w:val="0"/>
                <w:sz w:val="20"/>
              </w:rPr>
              <w:t>75</w:t>
            </w:r>
            <w:r>
              <w:rPr>
                <w:rFonts w:ascii="宋体" w:hAnsi="宋体" w:cs="宋体" w:hint="eastAsia"/>
                <w:kern w:val="0"/>
                <w:sz w:val="20"/>
              </w:rPr>
              <w:t>分，得（</w:t>
            </w:r>
            <w:r>
              <w:rPr>
                <w:rFonts w:ascii="Times New Roman" w:hAnsi="Times New Roman" w:cs="宋体" w:hint="eastAsia"/>
                <w:b/>
                <w:kern w:val="0"/>
                <w:sz w:val="20"/>
                <w:u w:val="single"/>
              </w:rPr>
              <w:t>6</w:t>
            </w:r>
            <w:r>
              <w:rPr>
                <w:rFonts w:ascii="宋体" w:hAnsi="宋体" w:cs="宋体" w:hint="eastAsia"/>
                <w:b/>
                <w:kern w:val="0"/>
                <w:sz w:val="20"/>
                <w:u w:val="single"/>
              </w:rPr>
              <w:t>-</w:t>
            </w:r>
            <w:r>
              <w:rPr>
                <w:rFonts w:ascii="宋体" w:hAnsi="宋体" w:cs="宋体" w:hint="eastAsia"/>
                <w:b/>
                <w:kern w:val="0"/>
                <w:sz w:val="20"/>
                <w:u w:val="single"/>
              </w:rPr>
              <w:t>级差</w:t>
            </w:r>
            <w:r>
              <w:rPr>
                <w:rFonts w:ascii="宋体" w:hAnsi="宋体" w:cs="宋体" w:hint="eastAsia"/>
                <w:b/>
                <w:kern w:val="0"/>
                <w:sz w:val="20"/>
                <w:u w:val="single"/>
              </w:rPr>
              <w:t>*</w:t>
            </w:r>
            <w:r>
              <w:rPr>
                <w:rFonts w:ascii="Times New Roman" w:hAnsi="Times New Roman" w:cs="宋体" w:hint="eastAsia"/>
                <w:b/>
                <w:kern w:val="0"/>
                <w:sz w:val="20"/>
                <w:u w:val="single"/>
              </w:rPr>
              <w:t>3</w:t>
            </w:r>
            <w:r>
              <w:rPr>
                <w:rFonts w:ascii="宋体" w:hAnsi="宋体" w:cs="宋体" w:hint="eastAsia"/>
                <w:b/>
                <w:kern w:val="0"/>
                <w:sz w:val="20"/>
                <w:u w:val="single"/>
              </w:rPr>
              <w:t>）</w:t>
            </w:r>
            <w:r>
              <w:rPr>
                <w:rFonts w:ascii="宋体" w:hAnsi="宋体" w:cs="宋体" w:hint="eastAsia"/>
                <w:kern w:val="0"/>
                <w:sz w:val="20"/>
              </w:rPr>
              <w:t>分；其余不得分。（以评标委员会查询的结果为准）</w:t>
            </w:r>
          </w:p>
          <w:p w:rsidR="000A5069" w:rsidRDefault="00EF5503">
            <w:pPr>
              <w:topLinePunct/>
              <w:spacing w:line="320" w:lineRule="exact"/>
              <w:rPr>
                <w:rFonts w:ascii="宋体" w:hAnsi="宋体"/>
                <w:bCs/>
                <w:szCs w:val="21"/>
              </w:rPr>
            </w:pPr>
            <w:r>
              <w:rPr>
                <w:rFonts w:ascii="宋体" w:hAnsi="宋体" w:cs="宋体" w:hint="eastAsia"/>
                <w:b/>
                <w:kern w:val="0"/>
                <w:sz w:val="20"/>
              </w:rPr>
              <w:t>（说明：具体级差由招标人编制招标文件时从</w:t>
            </w:r>
            <w:r>
              <w:rPr>
                <w:rFonts w:ascii="宋体" w:hAnsi="宋体" w:cs="宋体" w:hint="eastAsia"/>
                <w:b/>
                <w:kern w:val="0"/>
                <w:sz w:val="20"/>
              </w:rPr>
              <w:t>0</w:t>
            </w:r>
            <w:r>
              <w:rPr>
                <w:rFonts w:ascii="宋体" w:hAnsi="宋体" w:cs="宋体" w:hint="eastAsia"/>
                <w:b/>
                <w:kern w:val="0"/>
                <w:sz w:val="20"/>
              </w:rPr>
              <w:t>、</w:t>
            </w:r>
            <w:r>
              <w:rPr>
                <w:rFonts w:ascii="宋体" w:hAnsi="宋体" w:cs="宋体" w:hint="eastAsia"/>
                <w:b/>
                <w:kern w:val="0"/>
                <w:sz w:val="20"/>
              </w:rPr>
              <w:t>0.05</w:t>
            </w:r>
            <w:r>
              <w:rPr>
                <w:rFonts w:ascii="宋体" w:hAnsi="宋体" w:cs="宋体" w:hint="eastAsia"/>
                <w:b/>
                <w:kern w:val="0"/>
                <w:sz w:val="20"/>
              </w:rPr>
              <w:t>、</w:t>
            </w:r>
            <w:r>
              <w:rPr>
                <w:rFonts w:ascii="宋体" w:hAnsi="宋体" w:cs="宋体" w:hint="eastAsia"/>
                <w:b/>
                <w:kern w:val="0"/>
                <w:sz w:val="20"/>
              </w:rPr>
              <w:t>0.1</w:t>
            </w:r>
            <w:r>
              <w:rPr>
                <w:rFonts w:ascii="宋体" w:hAnsi="宋体" w:cs="宋体" w:hint="eastAsia"/>
                <w:b/>
                <w:kern w:val="0"/>
                <w:sz w:val="20"/>
              </w:rPr>
              <w:t>中选择确定）</w:t>
            </w:r>
          </w:p>
          <w:p w:rsidR="000A5069" w:rsidRDefault="00EF5503">
            <w:pPr>
              <w:spacing w:line="300" w:lineRule="exact"/>
              <w:jc w:val="left"/>
              <w:rPr>
                <w:rFonts w:ascii="宋体" w:hAnsi="宋体"/>
                <w:b/>
              </w:rPr>
            </w:pPr>
            <w:r>
              <w:rPr>
                <w:rFonts w:ascii="Times New Roman" w:hAnsi="Times New Roman" w:hint="eastAsia"/>
                <w:szCs w:val="21"/>
              </w:rPr>
              <w:t>2</w:t>
            </w:r>
            <w:r>
              <w:rPr>
                <w:rFonts w:ascii="宋体" w:hAnsi="宋体" w:hint="eastAsia"/>
                <w:szCs w:val="21"/>
              </w:rPr>
              <w:t>.</w:t>
            </w:r>
            <w:r>
              <w:rPr>
                <w:rFonts w:ascii="宋体" w:hAnsi="宋体" w:hint="eastAsia"/>
                <w:szCs w:val="21"/>
              </w:rPr>
              <w:t>每有</w:t>
            </w:r>
            <w:r>
              <w:rPr>
                <w:rFonts w:ascii="Times New Roman" w:hAnsi="Times New Roman" w:hint="eastAsia"/>
                <w:szCs w:val="21"/>
              </w:rPr>
              <w:t>1</w:t>
            </w:r>
            <w:r>
              <w:rPr>
                <w:rFonts w:ascii="宋体" w:hAnsi="宋体" w:hint="eastAsia"/>
                <w:szCs w:val="21"/>
              </w:rPr>
              <w:t>个不良行为记录扣</w:t>
            </w:r>
            <w:r>
              <w:rPr>
                <w:rFonts w:ascii="Times New Roman" w:hAnsi="Times New Roman" w:hint="eastAsia"/>
                <w:szCs w:val="21"/>
              </w:rPr>
              <w:t>1</w:t>
            </w:r>
            <w:r>
              <w:rPr>
                <w:rFonts w:ascii="宋体" w:hAnsi="宋体" w:hint="eastAsia"/>
                <w:szCs w:val="21"/>
              </w:rPr>
              <w:t>分，累计扣分不限</w:t>
            </w:r>
            <w:r>
              <w:rPr>
                <w:rFonts w:ascii="宋体" w:hAnsi="宋体" w:hint="eastAsia"/>
                <w:szCs w:val="21"/>
              </w:rPr>
              <w:t>,</w:t>
            </w:r>
            <w:r>
              <w:rPr>
                <w:rFonts w:ascii="宋体" w:hAnsi="宋体"/>
                <w:bCs/>
                <w:szCs w:val="21"/>
              </w:rPr>
              <w:t>同一不良行为不重复扣分。</w:t>
            </w:r>
            <w:r>
              <w:rPr>
                <w:rFonts w:ascii="宋体" w:hAnsi="宋体" w:hint="eastAsia"/>
                <w:szCs w:val="21"/>
              </w:rPr>
              <w:t>（</w:t>
            </w:r>
            <w:r>
              <w:rPr>
                <w:rFonts w:ascii="宋体" w:hAnsi="宋体"/>
                <w:bCs/>
                <w:szCs w:val="21"/>
              </w:rPr>
              <w:t>依据</w:t>
            </w:r>
            <w:r>
              <w:rPr>
                <w:rFonts w:ascii="宋体" w:hAnsi="宋体" w:hint="eastAsia"/>
                <w:bCs/>
                <w:szCs w:val="21"/>
              </w:rPr>
              <w:t>水利建设市场监管平台、安徽省水利建设市场信用信息平台</w:t>
            </w:r>
            <w:r>
              <w:rPr>
                <w:rFonts w:ascii="宋体" w:hAnsi="宋体" w:cs="宋体" w:hint="eastAsia"/>
                <w:bCs/>
                <w:color w:val="000000"/>
                <w:kern w:val="0"/>
                <w:sz w:val="20"/>
              </w:rPr>
              <w:t>公开且在</w:t>
            </w:r>
            <w:r>
              <w:rPr>
                <w:rFonts w:ascii="宋体" w:hAnsi="宋体" w:cs="宋体" w:hint="eastAsia"/>
                <w:bCs/>
                <w:kern w:val="0"/>
                <w:sz w:val="20"/>
              </w:rPr>
              <w:t>公开期限内</w:t>
            </w:r>
            <w:r>
              <w:rPr>
                <w:rFonts w:ascii="宋体" w:hAnsi="宋体" w:hint="eastAsia"/>
                <w:bCs/>
                <w:szCs w:val="21"/>
              </w:rPr>
              <w:t>的不良行为记录，以评标委员会查询的结果为准）。</w:t>
            </w:r>
          </w:p>
        </w:tc>
      </w:tr>
      <w:tr w:rsidR="000A5069">
        <w:trPr>
          <w:trHeight w:val="427"/>
          <w:jc w:val="center"/>
        </w:trPr>
        <w:tc>
          <w:tcPr>
            <w:tcW w:w="900" w:type="dxa"/>
            <w:vMerge/>
            <w:tcBorders>
              <w:right w:val="single" w:sz="4" w:space="0" w:color="auto"/>
            </w:tcBorders>
            <w:shd w:val="clear" w:color="auto" w:fill="FFFFFF"/>
          </w:tcPr>
          <w:p w:rsidR="000A5069" w:rsidRDefault="000A5069">
            <w:pPr>
              <w:spacing w:line="300" w:lineRule="exact"/>
              <w:rPr>
                <w:rFonts w:ascii="宋体" w:hAnsi="宋体"/>
              </w:rPr>
            </w:pPr>
          </w:p>
        </w:tc>
        <w:tc>
          <w:tcPr>
            <w:tcW w:w="1124" w:type="dxa"/>
            <w:vMerge/>
            <w:tcBorders>
              <w:right w:val="single" w:sz="4" w:space="0" w:color="auto"/>
            </w:tcBorders>
            <w:shd w:val="clear" w:color="auto" w:fill="FFFFFF"/>
          </w:tcPr>
          <w:p w:rsidR="000A5069" w:rsidRDefault="000A5069">
            <w:pPr>
              <w:spacing w:line="300" w:lineRule="exact"/>
              <w:rPr>
                <w:rFonts w:ascii="宋体" w:hAnsi="宋体"/>
              </w:rPr>
            </w:pPr>
          </w:p>
        </w:tc>
        <w:tc>
          <w:tcPr>
            <w:tcW w:w="2476" w:type="dxa"/>
            <w:tcBorders>
              <w:top w:val="single" w:sz="4" w:space="0" w:color="auto"/>
              <w:left w:val="single" w:sz="4" w:space="0" w:color="auto"/>
              <w:right w:val="single" w:sz="4" w:space="0" w:color="auto"/>
            </w:tcBorders>
            <w:shd w:val="clear" w:color="auto" w:fill="FFFFFF"/>
            <w:vAlign w:val="center"/>
          </w:tcPr>
          <w:p w:rsidR="000A5069" w:rsidRDefault="00EF5503">
            <w:pPr>
              <w:widowControl/>
              <w:spacing w:before="100" w:beforeAutospacing="1" w:after="100" w:afterAutospacing="1" w:line="300" w:lineRule="exact"/>
              <w:jc w:val="center"/>
              <w:rPr>
                <w:rFonts w:ascii="宋体" w:hAnsi="宋体"/>
              </w:rPr>
            </w:pPr>
            <w:r>
              <w:rPr>
                <w:rFonts w:ascii="宋体" w:hAnsi="宋体" w:hint="eastAsia"/>
              </w:rPr>
              <w:t>总监理工程师资历和业绩（</w:t>
            </w:r>
            <w:r>
              <w:rPr>
                <w:rFonts w:ascii="Times New Roman" w:hAnsi="Times New Roman" w:hint="eastAsia"/>
              </w:rPr>
              <w:t>8</w:t>
            </w:r>
            <w:r>
              <w:rPr>
                <w:rFonts w:ascii="宋体" w:hAnsi="宋体" w:hint="eastAsia"/>
              </w:rPr>
              <w:t>分）</w:t>
            </w:r>
          </w:p>
        </w:tc>
        <w:tc>
          <w:tcPr>
            <w:tcW w:w="4680" w:type="dxa"/>
            <w:tcBorders>
              <w:top w:val="single" w:sz="4" w:space="0" w:color="auto"/>
              <w:left w:val="single" w:sz="4" w:space="0" w:color="auto"/>
            </w:tcBorders>
            <w:shd w:val="clear" w:color="auto" w:fill="FFFFFF"/>
            <w:vAlign w:val="center"/>
          </w:tcPr>
          <w:p w:rsidR="000A5069" w:rsidRDefault="00EF5503">
            <w:pPr>
              <w:spacing w:line="300" w:lineRule="exact"/>
              <w:jc w:val="left"/>
              <w:rPr>
                <w:rFonts w:ascii="宋体" w:hAnsi="宋体"/>
              </w:rPr>
            </w:pPr>
            <w:r>
              <w:rPr>
                <w:rFonts w:ascii="Times New Roman" w:hAnsi="Times New Roman" w:hint="eastAsia"/>
              </w:rPr>
              <w:t>1</w:t>
            </w:r>
            <w:r>
              <w:rPr>
                <w:rFonts w:ascii="宋体" w:hAnsi="宋体" w:hint="eastAsia"/>
              </w:rPr>
              <w:t>.</w:t>
            </w:r>
            <w:r>
              <w:rPr>
                <w:rFonts w:ascii="宋体" w:hAnsi="宋体" w:hint="eastAsia"/>
              </w:rPr>
              <w:t>具有水利水电相关专业高级及以上技术职称的得</w:t>
            </w:r>
            <w:r>
              <w:rPr>
                <w:rFonts w:ascii="Times New Roman" w:hAnsi="Times New Roman" w:hint="eastAsia"/>
              </w:rPr>
              <w:t>2</w:t>
            </w:r>
            <w:r>
              <w:rPr>
                <w:rFonts w:ascii="宋体" w:hAnsi="宋体" w:hint="eastAsia"/>
              </w:rPr>
              <w:t>分。否则不得分；</w:t>
            </w:r>
            <w:r>
              <w:rPr>
                <w:rFonts w:ascii="宋体" w:hAnsi="宋体" w:hint="eastAsia"/>
              </w:rPr>
              <w:t xml:space="preserve"> </w:t>
            </w:r>
          </w:p>
          <w:p w:rsidR="000A5069" w:rsidRDefault="00EF5503">
            <w:pPr>
              <w:spacing w:line="300" w:lineRule="exact"/>
              <w:jc w:val="left"/>
              <w:rPr>
                <w:rFonts w:ascii="宋体" w:hAnsi="宋体"/>
              </w:rPr>
            </w:pPr>
            <w:r>
              <w:rPr>
                <w:rFonts w:ascii="Times New Roman" w:hAnsi="Times New Roman" w:hint="eastAsia"/>
              </w:rPr>
              <w:t>2</w:t>
            </w:r>
            <w:r>
              <w:rPr>
                <w:rFonts w:ascii="宋体" w:hAnsi="宋体" w:hint="eastAsia"/>
              </w:rPr>
              <w:t>.</w:t>
            </w:r>
            <w:r>
              <w:rPr>
                <w:rFonts w:ascii="宋体" w:hAnsi="宋体" w:hint="eastAsia"/>
              </w:rPr>
              <w:t>每有</w:t>
            </w:r>
            <w:r>
              <w:rPr>
                <w:rFonts w:ascii="Times New Roman" w:hAnsi="Times New Roman" w:hint="eastAsia"/>
              </w:rPr>
              <w:t>1</w:t>
            </w:r>
            <w:r>
              <w:rPr>
                <w:rFonts w:ascii="宋体" w:hAnsi="宋体" w:hint="eastAsia"/>
              </w:rPr>
              <w:t>项类似项目总监业绩得</w:t>
            </w:r>
            <w:r>
              <w:rPr>
                <w:rFonts w:ascii="宋体" w:hAnsi="宋体" w:hint="eastAsia"/>
                <w:u w:val="single"/>
              </w:rPr>
              <w:t xml:space="preserve">    </w:t>
            </w:r>
            <w:r>
              <w:rPr>
                <w:rFonts w:ascii="宋体" w:hAnsi="宋体" w:hint="eastAsia"/>
              </w:rPr>
              <w:t>分，每参与</w:t>
            </w:r>
            <w:r>
              <w:rPr>
                <w:rFonts w:ascii="Times New Roman" w:hAnsi="Times New Roman" w:hint="eastAsia"/>
              </w:rPr>
              <w:t>1</w:t>
            </w:r>
            <w:r>
              <w:rPr>
                <w:rFonts w:ascii="宋体" w:hAnsi="宋体" w:hint="eastAsia"/>
              </w:rPr>
              <w:t>项类似项目业绩得</w:t>
            </w:r>
            <w:r>
              <w:rPr>
                <w:rFonts w:ascii="宋体" w:hAnsi="宋体" w:hint="eastAsia"/>
                <w:u w:val="single"/>
              </w:rPr>
              <w:t xml:space="preserve">     </w:t>
            </w:r>
            <w:r>
              <w:rPr>
                <w:rFonts w:ascii="宋体" w:hAnsi="宋体" w:hint="eastAsia"/>
              </w:rPr>
              <w:t>分；没有类似项目总监业绩最多不超过</w:t>
            </w:r>
            <w:r>
              <w:rPr>
                <w:rFonts w:ascii="宋体" w:hAnsi="宋体" w:hint="eastAsia"/>
                <w:u w:val="single"/>
              </w:rPr>
              <w:t xml:space="preserve">     </w:t>
            </w:r>
            <w:r>
              <w:rPr>
                <w:rFonts w:ascii="宋体" w:hAnsi="宋体" w:hint="eastAsia"/>
              </w:rPr>
              <w:t>分，累计不超过</w:t>
            </w:r>
            <w:r>
              <w:rPr>
                <w:rFonts w:ascii="Times New Roman" w:hAnsi="Times New Roman" w:hint="eastAsia"/>
              </w:rPr>
              <w:t>6</w:t>
            </w:r>
            <w:r>
              <w:rPr>
                <w:rFonts w:ascii="宋体" w:hAnsi="宋体" w:hint="eastAsia"/>
              </w:rPr>
              <w:t>分。</w:t>
            </w:r>
          </w:p>
        </w:tc>
      </w:tr>
      <w:tr w:rsidR="000A5069">
        <w:trPr>
          <w:trHeight w:val="427"/>
          <w:jc w:val="center"/>
        </w:trPr>
        <w:tc>
          <w:tcPr>
            <w:tcW w:w="900" w:type="dxa"/>
            <w:vMerge/>
            <w:tcBorders>
              <w:right w:val="single" w:sz="4" w:space="0" w:color="auto"/>
            </w:tcBorders>
            <w:shd w:val="clear" w:color="auto" w:fill="FFFFFF"/>
          </w:tcPr>
          <w:p w:rsidR="000A5069" w:rsidRDefault="000A5069">
            <w:pPr>
              <w:spacing w:line="300" w:lineRule="exact"/>
              <w:rPr>
                <w:rFonts w:ascii="宋体" w:hAnsi="宋体"/>
              </w:rPr>
            </w:pPr>
          </w:p>
        </w:tc>
        <w:tc>
          <w:tcPr>
            <w:tcW w:w="1124" w:type="dxa"/>
            <w:vMerge/>
            <w:tcBorders>
              <w:right w:val="single" w:sz="4" w:space="0" w:color="auto"/>
            </w:tcBorders>
            <w:shd w:val="clear" w:color="auto" w:fill="FFFFFF"/>
          </w:tcPr>
          <w:p w:rsidR="000A5069" w:rsidRDefault="000A5069">
            <w:pPr>
              <w:spacing w:line="300" w:lineRule="exact"/>
              <w:rPr>
                <w:rFonts w:ascii="宋体" w:hAnsi="宋体"/>
              </w:rPr>
            </w:pPr>
          </w:p>
        </w:tc>
        <w:tc>
          <w:tcPr>
            <w:tcW w:w="2476" w:type="dxa"/>
            <w:tcBorders>
              <w:top w:val="single" w:sz="4" w:space="0" w:color="auto"/>
              <w:left w:val="single" w:sz="4" w:space="0" w:color="auto"/>
              <w:right w:val="single" w:sz="4" w:space="0" w:color="auto"/>
            </w:tcBorders>
            <w:shd w:val="clear" w:color="auto" w:fill="FFFFFF"/>
            <w:vAlign w:val="center"/>
          </w:tcPr>
          <w:p w:rsidR="000A5069" w:rsidRDefault="00EF5503">
            <w:pPr>
              <w:widowControl/>
              <w:spacing w:before="100" w:beforeAutospacing="1" w:after="100" w:afterAutospacing="1" w:line="300" w:lineRule="exact"/>
              <w:jc w:val="center"/>
              <w:rPr>
                <w:rFonts w:ascii="宋体" w:hAnsi="宋体"/>
              </w:rPr>
            </w:pPr>
            <w:r>
              <w:rPr>
                <w:rFonts w:ascii="宋体" w:hAnsi="宋体" w:hint="eastAsia"/>
                <w:szCs w:val="21"/>
              </w:rPr>
              <w:t>监理机构设置（</w:t>
            </w:r>
            <w:r>
              <w:rPr>
                <w:rFonts w:ascii="Times New Roman" w:hAnsi="Times New Roman" w:hint="eastAsia"/>
                <w:szCs w:val="21"/>
              </w:rPr>
              <w:t>4</w:t>
            </w:r>
            <w:r>
              <w:rPr>
                <w:rFonts w:ascii="宋体" w:hAnsi="宋体" w:hint="eastAsia"/>
                <w:szCs w:val="21"/>
              </w:rPr>
              <w:t>分）</w:t>
            </w:r>
          </w:p>
        </w:tc>
        <w:tc>
          <w:tcPr>
            <w:tcW w:w="4680" w:type="dxa"/>
            <w:tcBorders>
              <w:top w:val="single" w:sz="4" w:space="0" w:color="auto"/>
              <w:left w:val="single" w:sz="4" w:space="0" w:color="auto"/>
            </w:tcBorders>
            <w:shd w:val="clear" w:color="auto" w:fill="FFFFFF"/>
            <w:vAlign w:val="center"/>
          </w:tcPr>
          <w:p w:rsidR="000A5069" w:rsidRDefault="00EF5503">
            <w:pPr>
              <w:spacing w:line="300" w:lineRule="exact"/>
              <w:jc w:val="left"/>
              <w:rPr>
                <w:rFonts w:ascii="宋体" w:hAnsi="宋体"/>
              </w:rPr>
            </w:pPr>
            <w:r>
              <w:rPr>
                <w:rFonts w:ascii="宋体" w:hAnsi="宋体" w:hint="eastAsia"/>
                <w:szCs w:val="21"/>
              </w:rPr>
              <w:t>监理机构的组织形式、管理跨度符合实际、具体可行的得</w:t>
            </w:r>
            <w:r>
              <w:rPr>
                <w:rFonts w:ascii="Times New Roman" w:hAnsi="Times New Roman" w:hint="eastAsia"/>
                <w:szCs w:val="21"/>
              </w:rPr>
              <w:t>4</w:t>
            </w:r>
            <w:r>
              <w:rPr>
                <w:rFonts w:ascii="宋体" w:hAnsi="宋体" w:hint="eastAsia"/>
                <w:szCs w:val="21"/>
              </w:rPr>
              <w:t>分，其他酌情赋分，但最低不低于</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8</w:t>
            </w:r>
            <w:r>
              <w:rPr>
                <w:rFonts w:ascii="宋体" w:hAnsi="宋体" w:hint="eastAsia"/>
                <w:szCs w:val="21"/>
              </w:rPr>
              <w:t>分。无相应内容得</w:t>
            </w:r>
            <w:r>
              <w:rPr>
                <w:rFonts w:ascii="Times New Roman" w:hAnsi="Times New Roman" w:hint="eastAsia"/>
                <w:szCs w:val="21"/>
              </w:rPr>
              <w:t>0</w:t>
            </w:r>
            <w:r>
              <w:rPr>
                <w:rFonts w:ascii="宋体" w:hAnsi="宋体" w:hint="eastAsia"/>
                <w:szCs w:val="21"/>
              </w:rPr>
              <w:t>分。</w:t>
            </w:r>
          </w:p>
        </w:tc>
      </w:tr>
      <w:tr w:rsidR="000A5069">
        <w:trPr>
          <w:trHeight w:val="405"/>
          <w:jc w:val="center"/>
        </w:trPr>
        <w:tc>
          <w:tcPr>
            <w:tcW w:w="900" w:type="dxa"/>
            <w:vMerge/>
            <w:tcBorders>
              <w:right w:val="single" w:sz="4" w:space="0" w:color="auto"/>
            </w:tcBorders>
            <w:shd w:val="clear" w:color="auto" w:fill="FFFFFF"/>
          </w:tcPr>
          <w:p w:rsidR="000A5069" w:rsidRDefault="000A5069">
            <w:pPr>
              <w:spacing w:line="300" w:lineRule="exact"/>
              <w:rPr>
                <w:rFonts w:ascii="宋体" w:hAnsi="宋体"/>
              </w:rPr>
            </w:pPr>
          </w:p>
        </w:tc>
        <w:tc>
          <w:tcPr>
            <w:tcW w:w="1124" w:type="dxa"/>
            <w:vMerge/>
            <w:tcBorders>
              <w:right w:val="single" w:sz="4" w:space="0" w:color="auto"/>
            </w:tcBorders>
            <w:shd w:val="clear" w:color="auto" w:fill="FFFFFF"/>
          </w:tcPr>
          <w:p w:rsidR="000A5069" w:rsidRDefault="000A5069">
            <w:pPr>
              <w:spacing w:line="300" w:lineRule="exact"/>
              <w:rPr>
                <w:rFonts w:ascii="宋体" w:hAnsi="宋体"/>
              </w:rPr>
            </w:pPr>
          </w:p>
        </w:tc>
        <w:tc>
          <w:tcPr>
            <w:tcW w:w="2476" w:type="dxa"/>
            <w:tcBorders>
              <w:top w:val="single" w:sz="4" w:space="0" w:color="auto"/>
              <w:left w:val="single" w:sz="4" w:space="0" w:color="auto"/>
              <w:right w:val="single" w:sz="4" w:space="0" w:color="auto"/>
            </w:tcBorders>
            <w:shd w:val="clear" w:color="auto" w:fill="FFFFFF"/>
            <w:vAlign w:val="center"/>
          </w:tcPr>
          <w:p w:rsidR="000A5069" w:rsidRDefault="00EF5503">
            <w:pPr>
              <w:widowControl/>
              <w:spacing w:before="100" w:beforeAutospacing="1" w:after="100" w:afterAutospacing="1" w:line="300" w:lineRule="exact"/>
              <w:jc w:val="center"/>
              <w:rPr>
                <w:rFonts w:ascii="宋体" w:hAnsi="宋体"/>
              </w:rPr>
            </w:pPr>
            <w:r>
              <w:rPr>
                <w:rFonts w:ascii="宋体" w:hAnsi="宋体" w:hint="eastAsia"/>
              </w:rPr>
              <w:t>其他主要监理人员资历、业绩</w:t>
            </w:r>
            <w:r>
              <w:rPr>
                <w:rFonts w:ascii="宋体" w:hAnsi="宋体" w:hint="eastAsia"/>
                <w:szCs w:val="21"/>
              </w:rPr>
              <w:t>及进场计划（</w:t>
            </w:r>
            <w:r>
              <w:rPr>
                <w:rFonts w:ascii="Times New Roman" w:hAnsi="Times New Roman" w:hint="eastAsia"/>
                <w:szCs w:val="21"/>
              </w:rPr>
              <w:t>8</w:t>
            </w:r>
            <w:r>
              <w:rPr>
                <w:rFonts w:ascii="宋体" w:hAnsi="宋体" w:hint="eastAsia"/>
                <w:szCs w:val="21"/>
              </w:rPr>
              <w:t>分）</w:t>
            </w:r>
          </w:p>
        </w:tc>
        <w:tc>
          <w:tcPr>
            <w:tcW w:w="4680" w:type="dxa"/>
            <w:tcBorders>
              <w:top w:val="single" w:sz="4" w:space="0" w:color="auto"/>
              <w:left w:val="single" w:sz="4" w:space="0" w:color="auto"/>
            </w:tcBorders>
            <w:shd w:val="clear" w:color="auto" w:fill="FFFFFF"/>
            <w:vAlign w:val="center"/>
          </w:tcPr>
          <w:p w:rsidR="000A5069" w:rsidRDefault="00EF5503">
            <w:pPr>
              <w:spacing w:line="300" w:lineRule="exact"/>
              <w:jc w:val="left"/>
              <w:rPr>
                <w:rFonts w:ascii="宋体" w:hAnsi="宋体"/>
              </w:rPr>
            </w:pPr>
            <w:r>
              <w:rPr>
                <w:rFonts w:ascii="宋体" w:hAnsi="宋体" w:hint="eastAsia"/>
                <w:szCs w:val="21"/>
              </w:rPr>
              <w:t>从主要监理人员数量、专业、学历、年龄、职称结构、个人经验业绩和进场计划等方面进行综合评价，酌情赋分，最高得</w:t>
            </w:r>
            <w:r>
              <w:rPr>
                <w:rFonts w:ascii="Times New Roman" w:hAnsi="Times New Roman" w:hint="eastAsia"/>
                <w:szCs w:val="21"/>
              </w:rPr>
              <w:t>8</w:t>
            </w:r>
            <w:r>
              <w:rPr>
                <w:rFonts w:ascii="宋体" w:hAnsi="宋体" w:hint="eastAsia"/>
                <w:szCs w:val="21"/>
              </w:rPr>
              <w:t>分，最低不低于</w:t>
            </w:r>
            <w:r>
              <w:rPr>
                <w:rFonts w:ascii="Times New Roman" w:hAnsi="Times New Roman" w:hint="eastAsia"/>
                <w:szCs w:val="21"/>
              </w:rPr>
              <w:t>5</w:t>
            </w:r>
            <w:r>
              <w:rPr>
                <w:rFonts w:ascii="宋体" w:hAnsi="宋体" w:hint="eastAsia"/>
                <w:szCs w:val="21"/>
              </w:rPr>
              <w:t>.</w:t>
            </w:r>
            <w:r>
              <w:rPr>
                <w:rFonts w:ascii="Times New Roman" w:hAnsi="Times New Roman" w:hint="eastAsia"/>
                <w:szCs w:val="21"/>
              </w:rPr>
              <w:t>6</w:t>
            </w:r>
            <w:r>
              <w:rPr>
                <w:rFonts w:ascii="宋体" w:hAnsi="宋体" w:hint="eastAsia"/>
                <w:szCs w:val="21"/>
              </w:rPr>
              <w:t>分。</w:t>
            </w:r>
          </w:p>
        </w:tc>
      </w:tr>
      <w:tr w:rsidR="000A5069">
        <w:trPr>
          <w:trHeight w:val="383"/>
          <w:jc w:val="center"/>
        </w:trPr>
        <w:tc>
          <w:tcPr>
            <w:tcW w:w="900" w:type="dxa"/>
            <w:vMerge/>
            <w:tcBorders>
              <w:right w:val="single" w:sz="4" w:space="0" w:color="auto"/>
            </w:tcBorders>
            <w:shd w:val="clear" w:color="auto" w:fill="FFFFFF"/>
          </w:tcPr>
          <w:p w:rsidR="000A5069" w:rsidRDefault="000A5069">
            <w:pPr>
              <w:spacing w:line="300" w:lineRule="exact"/>
              <w:rPr>
                <w:rFonts w:ascii="宋体" w:hAnsi="宋体"/>
              </w:rPr>
            </w:pPr>
          </w:p>
        </w:tc>
        <w:tc>
          <w:tcPr>
            <w:tcW w:w="1124" w:type="dxa"/>
            <w:vMerge/>
            <w:tcBorders>
              <w:right w:val="single" w:sz="4" w:space="0" w:color="auto"/>
            </w:tcBorders>
            <w:shd w:val="clear" w:color="auto" w:fill="FFFFFF"/>
          </w:tcPr>
          <w:p w:rsidR="000A5069" w:rsidRDefault="000A5069">
            <w:pPr>
              <w:spacing w:line="300" w:lineRule="exact"/>
              <w:rPr>
                <w:rFonts w:ascii="宋体" w:hAnsi="宋体"/>
              </w:rPr>
            </w:pPr>
          </w:p>
        </w:tc>
        <w:tc>
          <w:tcPr>
            <w:tcW w:w="2476" w:type="dxa"/>
            <w:tcBorders>
              <w:top w:val="single" w:sz="4" w:space="0" w:color="auto"/>
              <w:left w:val="single" w:sz="4" w:space="0" w:color="auto"/>
              <w:right w:val="single" w:sz="4" w:space="0" w:color="auto"/>
            </w:tcBorders>
            <w:shd w:val="clear" w:color="auto" w:fill="FFFFFF"/>
            <w:vAlign w:val="center"/>
          </w:tcPr>
          <w:p w:rsidR="000A5069" w:rsidRDefault="00EF5503">
            <w:pPr>
              <w:widowControl/>
              <w:spacing w:before="100" w:beforeAutospacing="1" w:after="100" w:afterAutospacing="1" w:line="300" w:lineRule="exact"/>
              <w:jc w:val="center"/>
              <w:rPr>
                <w:rFonts w:ascii="宋体" w:hAnsi="宋体"/>
              </w:rPr>
            </w:pPr>
            <w:r>
              <w:rPr>
                <w:rFonts w:ascii="宋体" w:hAnsi="宋体" w:hint="eastAsia"/>
              </w:rPr>
              <w:t>拟投入的监理设备（</w:t>
            </w:r>
            <w:r>
              <w:rPr>
                <w:rFonts w:ascii="Times New Roman" w:hAnsi="Times New Roman" w:hint="eastAsia"/>
              </w:rPr>
              <w:t>3</w:t>
            </w:r>
            <w:r>
              <w:rPr>
                <w:rFonts w:ascii="宋体" w:hAnsi="宋体" w:hint="eastAsia"/>
              </w:rPr>
              <w:t>分）</w:t>
            </w:r>
          </w:p>
        </w:tc>
        <w:tc>
          <w:tcPr>
            <w:tcW w:w="4680" w:type="dxa"/>
            <w:tcBorders>
              <w:top w:val="single" w:sz="4" w:space="0" w:color="auto"/>
              <w:left w:val="single" w:sz="4" w:space="0" w:color="auto"/>
            </w:tcBorders>
            <w:shd w:val="clear" w:color="auto" w:fill="FFFFFF"/>
            <w:vAlign w:val="center"/>
          </w:tcPr>
          <w:p w:rsidR="000A5069" w:rsidRDefault="00EF5503">
            <w:pPr>
              <w:spacing w:line="300" w:lineRule="exact"/>
              <w:jc w:val="left"/>
              <w:rPr>
                <w:rFonts w:ascii="宋体" w:hAnsi="宋体"/>
              </w:rPr>
            </w:pPr>
            <w:r>
              <w:rPr>
                <w:rFonts w:ascii="宋体" w:hAnsi="宋体" w:hint="eastAsia"/>
              </w:rPr>
              <w:t>配备合理、完全满足监理工作需要得</w:t>
            </w:r>
            <w:r>
              <w:rPr>
                <w:rFonts w:ascii="Times New Roman" w:hAnsi="Times New Roman" w:hint="eastAsia"/>
              </w:rPr>
              <w:t>3</w:t>
            </w:r>
            <w:r>
              <w:rPr>
                <w:rFonts w:ascii="宋体" w:hAnsi="宋体" w:hint="eastAsia"/>
              </w:rPr>
              <w:t>分，其他酌情赋分，</w:t>
            </w:r>
            <w:r>
              <w:rPr>
                <w:rFonts w:ascii="宋体" w:hAnsi="宋体" w:hint="eastAsia"/>
                <w:szCs w:val="21"/>
              </w:rPr>
              <w:t>但最低不低于</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1</w:t>
            </w:r>
            <w:r>
              <w:rPr>
                <w:rFonts w:ascii="宋体" w:hAnsi="宋体" w:hint="eastAsia"/>
                <w:szCs w:val="21"/>
              </w:rPr>
              <w:t>分。无相应内容得</w:t>
            </w:r>
            <w:r>
              <w:rPr>
                <w:rFonts w:ascii="Times New Roman" w:hAnsi="Times New Roman" w:hint="eastAsia"/>
                <w:szCs w:val="21"/>
              </w:rPr>
              <w:t>0</w:t>
            </w:r>
            <w:r>
              <w:rPr>
                <w:rFonts w:ascii="宋体" w:hAnsi="宋体" w:hint="eastAsia"/>
                <w:szCs w:val="21"/>
              </w:rPr>
              <w:t>分。</w:t>
            </w:r>
          </w:p>
        </w:tc>
      </w:tr>
      <w:tr w:rsidR="000A5069">
        <w:trPr>
          <w:trHeight w:val="383"/>
          <w:jc w:val="center"/>
        </w:trPr>
        <w:tc>
          <w:tcPr>
            <w:tcW w:w="900" w:type="dxa"/>
            <w:vMerge/>
            <w:tcBorders>
              <w:right w:val="single" w:sz="4" w:space="0" w:color="auto"/>
            </w:tcBorders>
            <w:shd w:val="clear" w:color="auto" w:fill="FFFFFF"/>
          </w:tcPr>
          <w:p w:rsidR="000A5069" w:rsidRDefault="000A5069">
            <w:pPr>
              <w:spacing w:line="300" w:lineRule="exact"/>
              <w:rPr>
                <w:rFonts w:ascii="宋体" w:hAnsi="宋体"/>
              </w:rPr>
            </w:pPr>
          </w:p>
        </w:tc>
        <w:tc>
          <w:tcPr>
            <w:tcW w:w="1124" w:type="dxa"/>
            <w:vMerge/>
            <w:tcBorders>
              <w:right w:val="single" w:sz="4" w:space="0" w:color="auto"/>
            </w:tcBorders>
            <w:shd w:val="clear" w:color="auto" w:fill="FFFFFF"/>
          </w:tcPr>
          <w:p w:rsidR="000A5069" w:rsidRDefault="000A5069">
            <w:pPr>
              <w:spacing w:line="300" w:lineRule="exact"/>
              <w:rPr>
                <w:rFonts w:ascii="宋体" w:hAnsi="宋体"/>
              </w:rPr>
            </w:pPr>
          </w:p>
        </w:tc>
        <w:tc>
          <w:tcPr>
            <w:tcW w:w="2476" w:type="dxa"/>
            <w:tcBorders>
              <w:top w:val="single" w:sz="4" w:space="0" w:color="auto"/>
              <w:left w:val="single" w:sz="4" w:space="0" w:color="auto"/>
              <w:right w:val="single" w:sz="4" w:space="0" w:color="auto"/>
            </w:tcBorders>
            <w:shd w:val="clear" w:color="auto" w:fill="FFFFFF"/>
            <w:vAlign w:val="center"/>
          </w:tcPr>
          <w:p w:rsidR="000A5069" w:rsidRDefault="00EF5503">
            <w:pPr>
              <w:widowControl/>
              <w:spacing w:before="100" w:beforeAutospacing="1" w:after="100" w:afterAutospacing="1" w:line="300" w:lineRule="exact"/>
              <w:jc w:val="center"/>
              <w:rPr>
                <w:rFonts w:ascii="宋体" w:hAnsi="宋体"/>
              </w:rPr>
            </w:pPr>
            <w:r>
              <w:rPr>
                <w:rFonts w:ascii="宋体" w:hAnsi="宋体" w:hint="eastAsia"/>
              </w:rPr>
              <w:t>随时可调用的后备资源（</w:t>
            </w:r>
            <w:r>
              <w:rPr>
                <w:rFonts w:ascii="Times New Roman" w:hAnsi="Times New Roman" w:hint="eastAsia"/>
              </w:rPr>
              <w:t>3</w:t>
            </w:r>
            <w:r>
              <w:rPr>
                <w:rFonts w:ascii="宋体" w:hAnsi="宋体" w:hint="eastAsia"/>
              </w:rPr>
              <w:t>分）</w:t>
            </w:r>
          </w:p>
        </w:tc>
        <w:tc>
          <w:tcPr>
            <w:tcW w:w="4680" w:type="dxa"/>
            <w:tcBorders>
              <w:top w:val="single" w:sz="4" w:space="0" w:color="auto"/>
              <w:left w:val="single" w:sz="4" w:space="0" w:color="auto"/>
            </w:tcBorders>
            <w:shd w:val="clear" w:color="auto" w:fill="FFFFFF"/>
            <w:vAlign w:val="center"/>
          </w:tcPr>
          <w:p w:rsidR="000A5069" w:rsidRDefault="00EF5503">
            <w:pPr>
              <w:pStyle w:val="aff4"/>
              <w:spacing w:line="300" w:lineRule="exact"/>
              <w:rPr>
                <w:rFonts w:ascii="宋体" w:hAnsi="宋体"/>
              </w:rPr>
            </w:pPr>
            <w:r>
              <w:rPr>
                <w:rFonts w:ascii="宋体" w:hAnsi="宋体" w:hint="eastAsia"/>
              </w:rPr>
              <w:t>可调用的后备资源充足的得</w:t>
            </w:r>
            <w:r>
              <w:rPr>
                <w:rFonts w:hint="eastAsia"/>
              </w:rPr>
              <w:t>3</w:t>
            </w:r>
            <w:r>
              <w:rPr>
                <w:rFonts w:ascii="宋体" w:hAnsi="宋体" w:hint="eastAsia"/>
              </w:rPr>
              <w:t>分，其他酌情赋分，</w:t>
            </w:r>
            <w:r>
              <w:rPr>
                <w:rFonts w:ascii="宋体" w:hAnsi="宋体" w:hint="eastAsia"/>
                <w:szCs w:val="21"/>
              </w:rPr>
              <w:t>但最低不低于</w:t>
            </w:r>
            <w:r>
              <w:rPr>
                <w:rFonts w:hint="eastAsia"/>
                <w:szCs w:val="21"/>
              </w:rPr>
              <w:t>2</w:t>
            </w:r>
            <w:r>
              <w:rPr>
                <w:rFonts w:ascii="宋体" w:hAnsi="宋体" w:hint="eastAsia"/>
                <w:szCs w:val="21"/>
              </w:rPr>
              <w:t>.</w:t>
            </w:r>
            <w:r>
              <w:rPr>
                <w:rFonts w:hint="eastAsia"/>
                <w:szCs w:val="21"/>
              </w:rPr>
              <w:t>1</w:t>
            </w:r>
            <w:r>
              <w:rPr>
                <w:rFonts w:ascii="宋体" w:hAnsi="宋体" w:hint="eastAsia"/>
                <w:szCs w:val="21"/>
              </w:rPr>
              <w:t>分。无相应内容得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restart"/>
            <w:tcBorders>
              <w:top w:val="single" w:sz="4" w:space="0" w:color="auto"/>
              <w:right w:val="single" w:sz="4" w:space="0" w:color="auto"/>
            </w:tcBorders>
            <w:shd w:val="clear" w:color="auto" w:fill="FFFFFF"/>
            <w:vAlign w:val="center"/>
          </w:tcPr>
          <w:p w:rsidR="000A5069" w:rsidRDefault="00EF5503">
            <w:pPr>
              <w:spacing w:line="300" w:lineRule="exact"/>
              <w:jc w:val="center"/>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hint="eastAsia"/>
              </w:rPr>
              <w:t>（</w:t>
            </w:r>
            <w:r>
              <w:rPr>
                <w:rFonts w:ascii="Times New Roman" w:hAnsi="Times New Roman"/>
              </w:rPr>
              <w:t>2</w:t>
            </w:r>
            <w:r>
              <w:rPr>
                <w:rFonts w:ascii="宋体" w:hAnsi="宋体" w:hint="eastAsia"/>
              </w:rPr>
              <w:t>）</w:t>
            </w:r>
          </w:p>
        </w:tc>
        <w:tc>
          <w:tcPr>
            <w:tcW w:w="1124" w:type="dxa"/>
            <w:vMerge w:val="restart"/>
            <w:tcBorders>
              <w:top w:val="single" w:sz="4" w:space="0" w:color="auto"/>
              <w:right w:val="single" w:sz="4" w:space="0" w:color="auto"/>
            </w:tcBorders>
            <w:shd w:val="clear" w:color="auto" w:fill="FFFFFF"/>
            <w:vAlign w:val="center"/>
          </w:tcPr>
          <w:p w:rsidR="000A5069" w:rsidRDefault="00EF5503">
            <w:pPr>
              <w:spacing w:line="300" w:lineRule="exact"/>
              <w:jc w:val="center"/>
              <w:rPr>
                <w:rFonts w:ascii="宋体" w:hAnsi="宋体"/>
              </w:rPr>
            </w:pPr>
            <w:r>
              <w:rPr>
                <w:rFonts w:ascii="宋体" w:hAnsi="宋体" w:hint="eastAsia"/>
              </w:rPr>
              <w:t>监理大纲评分标准（</w:t>
            </w:r>
            <w:r>
              <w:rPr>
                <w:rFonts w:ascii="Times New Roman" w:hAnsi="Times New Roman" w:hint="eastAsia"/>
              </w:rPr>
              <w:t>18</w:t>
            </w:r>
            <w:r>
              <w:rPr>
                <w:rFonts w:ascii="宋体" w:hAnsi="宋体" w:hint="eastAsia"/>
              </w:rPr>
              <w:t>分）</w:t>
            </w:r>
          </w:p>
        </w:tc>
        <w:tc>
          <w:tcPr>
            <w:tcW w:w="2476" w:type="dxa"/>
            <w:tcBorders>
              <w:top w:val="single" w:sz="4" w:space="0" w:color="auto"/>
              <w:left w:val="single" w:sz="4" w:space="0" w:color="auto"/>
              <w:bottom w:val="single" w:sz="4" w:space="0" w:color="auto"/>
              <w:right w:val="single" w:sz="4" w:space="0" w:color="auto"/>
            </w:tcBorders>
            <w:shd w:val="clear" w:color="auto" w:fill="FFFFFF"/>
            <w:vAlign w:val="center"/>
          </w:tcPr>
          <w:p w:rsidR="000A5069" w:rsidRDefault="00EF5503">
            <w:pPr>
              <w:pStyle w:val="aff4"/>
              <w:spacing w:line="300" w:lineRule="exact"/>
              <w:jc w:val="center"/>
              <w:rPr>
                <w:rFonts w:ascii="宋体" w:hAnsi="宋体"/>
              </w:rPr>
            </w:pPr>
            <w:r>
              <w:rPr>
                <w:rFonts w:ascii="宋体" w:hAnsi="宋体" w:hint="eastAsia"/>
              </w:rPr>
              <w:t>工程进度控制措施（</w:t>
            </w:r>
            <w:r>
              <w:rPr>
                <w:rFonts w:hint="eastAsia"/>
              </w:rPr>
              <w:t>3</w:t>
            </w:r>
            <w:r>
              <w:rPr>
                <w:rFonts w:ascii="宋体" w:hAnsi="宋体" w:hint="eastAsia"/>
              </w:rPr>
              <w:t>分）</w:t>
            </w:r>
          </w:p>
        </w:tc>
        <w:tc>
          <w:tcPr>
            <w:tcW w:w="4680" w:type="dxa"/>
            <w:tcBorders>
              <w:top w:val="single" w:sz="4" w:space="0" w:color="auto"/>
              <w:left w:val="single" w:sz="4" w:space="0" w:color="auto"/>
              <w:bottom w:val="single" w:sz="4" w:space="0" w:color="auto"/>
            </w:tcBorders>
            <w:shd w:val="clear" w:color="auto" w:fill="FFFFFF"/>
            <w:vAlign w:val="center"/>
          </w:tcPr>
          <w:p w:rsidR="000A5069" w:rsidRDefault="00EF5503">
            <w:pPr>
              <w:pStyle w:val="aff4"/>
              <w:spacing w:line="300" w:lineRule="exact"/>
              <w:jc w:val="both"/>
              <w:rPr>
                <w:rFonts w:ascii="宋体" w:hAnsi="宋体"/>
              </w:rPr>
            </w:pPr>
            <w:r>
              <w:rPr>
                <w:rFonts w:ascii="宋体" w:hAnsi="宋体" w:hint="eastAsia"/>
              </w:rPr>
              <w:t>完善、合理得</w:t>
            </w:r>
            <w:r>
              <w:rPr>
                <w:rFonts w:hint="eastAsia"/>
              </w:rPr>
              <w:t>3</w:t>
            </w:r>
            <w:r>
              <w:rPr>
                <w:rFonts w:ascii="宋体" w:hAnsi="宋体" w:hint="eastAsia"/>
              </w:rPr>
              <w:t>分，其他酌情赋分，但最低不低于</w:t>
            </w:r>
            <w:r>
              <w:rPr>
                <w:rFonts w:hint="eastAsia"/>
              </w:rPr>
              <w:t>2</w:t>
            </w:r>
            <w:r>
              <w:rPr>
                <w:rFonts w:ascii="宋体" w:hAnsi="宋体" w:hint="eastAsia"/>
              </w:rPr>
              <w:t>.</w:t>
            </w:r>
            <w:r>
              <w:rPr>
                <w:rFonts w:hint="eastAsia"/>
              </w:rPr>
              <w:t>8</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1124" w:type="dxa"/>
            <w:vMerge/>
            <w:tcBorders>
              <w:top w:val="single" w:sz="4" w:space="0" w:color="auto"/>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shd w:val="clear" w:color="auto" w:fill="FFFFFF"/>
            <w:vAlign w:val="center"/>
          </w:tcPr>
          <w:p w:rsidR="000A5069" w:rsidRDefault="00EF5503">
            <w:pPr>
              <w:pStyle w:val="aff4"/>
              <w:spacing w:line="300" w:lineRule="exact"/>
              <w:jc w:val="center"/>
              <w:rPr>
                <w:rFonts w:ascii="宋体" w:hAnsi="宋体"/>
              </w:rPr>
            </w:pPr>
            <w:r>
              <w:rPr>
                <w:rFonts w:ascii="宋体" w:hAnsi="宋体" w:hint="eastAsia"/>
              </w:rPr>
              <w:t>工程质量控制措施（</w:t>
            </w:r>
            <w:r>
              <w:rPr>
                <w:rFonts w:hint="eastAsia"/>
              </w:rPr>
              <w:t>3</w:t>
            </w:r>
            <w:r>
              <w:rPr>
                <w:rFonts w:ascii="宋体" w:hAnsi="宋体" w:hint="eastAsia"/>
              </w:rPr>
              <w:t>分）</w:t>
            </w:r>
          </w:p>
        </w:tc>
        <w:tc>
          <w:tcPr>
            <w:tcW w:w="4680" w:type="dxa"/>
            <w:tcBorders>
              <w:top w:val="single" w:sz="4" w:space="0" w:color="auto"/>
              <w:left w:val="single" w:sz="4" w:space="0" w:color="auto"/>
              <w:bottom w:val="single" w:sz="4" w:space="0" w:color="auto"/>
            </w:tcBorders>
            <w:shd w:val="clear" w:color="auto" w:fill="FFFFFF"/>
            <w:vAlign w:val="center"/>
          </w:tcPr>
          <w:p w:rsidR="000A5069" w:rsidRDefault="00EF5503">
            <w:pPr>
              <w:pStyle w:val="aff4"/>
              <w:spacing w:line="300" w:lineRule="exact"/>
              <w:jc w:val="both"/>
              <w:rPr>
                <w:rFonts w:ascii="宋体" w:hAnsi="宋体"/>
              </w:rPr>
            </w:pPr>
            <w:r>
              <w:rPr>
                <w:rFonts w:ascii="宋体" w:hAnsi="宋体" w:hint="eastAsia"/>
              </w:rPr>
              <w:t>完善、合理得</w:t>
            </w:r>
            <w:r>
              <w:rPr>
                <w:rFonts w:hint="eastAsia"/>
              </w:rPr>
              <w:t>3</w:t>
            </w:r>
            <w:r>
              <w:rPr>
                <w:rFonts w:ascii="宋体" w:hAnsi="宋体" w:hint="eastAsia"/>
              </w:rPr>
              <w:t>分，其他酌情赋分，但最低不低于</w:t>
            </w:r>
            <w:r>
              <w:rPr>
                <w:rFonts w:hint="eastAsia"/>
              </w:rPr>
              <w:t>2</w:t>
            </w:r>
            <w:r>
              <w:rPr>
                <w:rFonts w:ascii="宋体" w:hAnsi="宋体" w:hint="eastAsia"/>
              </w:rPr>
              <w:t>.</w:t>
            </w:r>
            <w:r>
              <w:rPr>
                <w:rFonts w:hint="eastAsia"/>
              </w:rPr>
              <w:t>8</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1124" w:type="dxa"/>
            <w:vMerge/>
            <w:tcBorders>
              <w:top w:val="single" w:sz="4" w:space="0" w:color="auto"/>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shd w:val="clear" w:color="auto" w:fill="FFFFFF"/>
            <w:vAlign w:val="center"/>
          </w:tcPr>
          <w:p w:rsidR="000A5069" w:rsidRDefault="00EF5503">
            <w:pPr>
              <w:pStyle w:val="aff4"/>
              <w:spacing w:line="300" w:lineRule="exact"/>
              <w:jc w:val="center"/>
              <w:rPr>
                <w:rFonts w:ascii="宋体" w:hAnsi="宋体"/>
              </w:rPr>
            </w:pPr>
            <w:r>
              <w:rPr>
                <w:rFonts w:ascii="宋体" w:hAnsi="宋体" w:hint="eastAsia"/>
              </w:rPr>
              <w:t>工程投资控制措施（</w:t>
            </w:r>
            <w:r>
              <w:rPr>
                <w:rFonts w:hint="eastAsia"/>
              </w:rPr>
              <w:t>3</w:t>
            </w:r>
            <w:r>
              <w:rPr>
                <w:rFonts w:ascii="宋体" w:hAnsi="宋体" w:hint="eastAsia"/>
              </w:rPr>
              <w:t>分）</w:t>
            </w:r>
          </w:p>
        </w:tc>
        <w:tc>
          <w:tcPr>
            <w:tcW w:w="4680" w:type="dxa"/>
            <w:tcBorders>
              <w:top w:val="single" w:sz="4" w:space="0" w:color="auto"/>
              <w:left w:val="single" w:sz="4" w:space="0" w:color="auto"/>
              <w:bottom w:val="single" w:sz="4" w:space="0" w:color="auto"/>
            </w:tcBorders>
            <w:shd w:val="clear" w:color="auto" w:fill="FFFFFF"/>
            <w:vAlign w:val="center"/>
          </w:tcPr>
          <w:p w:rsidR="000A5069" w:rsidRDefault="00EF5503">
            <w:pPr>
              <w:pStyle w:val="aff4"/>
              <w:spacing w:line="300" w:lineRule="exact"/>
              <w:jc w:val="both"/>
              <w:rPr>
                <w:rFonts w:ascii="宋体" w:hAnsi="宋体"/>
              </w:rPr>
            </w:pPr>
            <w:r>
              <w:rPr>
                <w:rFonts w:ascii="宋体" w:hAnsi="宋体" w:hint="eastAsia"/>
              </w:rPr>
              <w:t>完善、合理得</w:t>
            </w:r>
            <w:r>
              <w:rPr>
                <w:rFonts w:hint="eastAsia"/>
              </w:rPr>
              <w:t>3</w:t>
            </w:r>
            <w:r>
              <w:rPr>
                <w:rFonts w:ascii="宋体" w:hAnsi="宋体" w:hint="eastAsia"/>
              </w:rPr>
              <w:t>分，其他酌情赋分，但最低不低于</w:t>
            </w:r>
            <w:r>
              <w:rPr>
                <w:rFonts w:hint="eastAsia"/>
              </w:rPr>
              <w:t>2</w:t>
            </w:r>
            <w:r>
              <w:rPr>
                <w:rFonts w:ascii="宋体" w:hAnsi="宋体" w:hint="eastAsia"/>
              </w:rPr>
              <w:t>.</w:t>
            </w:r>
            <w:r>
              <w:rPr>
                <w:rFonts w:hint="eastAsia"/>
              </w:rPr>
              <w:t>8</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1124" w:type="dxa"/>
            <w:vMerge/>
            <w:tcBorders>
              <w:top w:val="single" w:sz="4" w:space="0" w:color="auto"/>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shd w:val="clear" w:color="auto" w:fill="FFFFFF"/>
            <w:vAlign w:val="center"/>
          </w:tcPr>
          <w:p w:rsidR="000A5069" w:rsidRDefault="00EF5503">
            <w:pPr>
              <w:pStyle w:val="aff4"/>
              <w:spacing w:line="300" w:lineRule="exact"/>
              <w:jc w:val="center"/>
              <w:rPr>
                <w:rFonts w:ascii="宋体" w:hAnsi="宋体"/>
              </w:rPr>
            </w:pPr>
            <w:r>
              <w:rPr>
                <w:rFonts w:ascii="宋体" w:hAnsi="宋体" w:hint="eastAsia"/>
              </w:rPr>
              <w:t>工程安全生产控制措施（</w:t>
            </w:r>
            <w:r>
              <w:rPr>
                <w:rFonts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shd w:val="clear" w:color="auto" w:fill="FFFFFF"/>
            <w:vAlign w:val="center"/>
          </w:tcPr>
          <w:p w:rsidR="000A5069" w:rsidRDefault="00EF5503">
            <w:pPr>
              <w:pStyle w:val="aff4"/>
              <w:spacing w:line="300" w:lineRule="exact"/>
              <w:jc w:val="both"/>
              <w:rPr>
                <w:rFonts w:ascii="宋体" w:hAnsi="宋体"/>
              </w:rPr>
            </w:pPr>
            <w:r>
              <w:rPr>
                <w:rFonts w:ascii="宋体" w:hAnsi="宋体" w:hint="eastAsia"/>
              </w:rPr>
              <w:t>完善、合理得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1124" w:type="dxa"/>
            <w:vMerge/>
            <w:tcBorders>
              <w:top w:val="single" w:sz="4" w:space="0" w:color="auto"/>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shd w:val="clear" w:color="auto" w:fill="FFFFFF"/>
            <w:vAlign w:val="center"/>
          </w:tcPr>
          <w:p w:rsidR="000A5069" w:rsidRDefault="00EF5503">
            <w:pPr>
              <w:pStyle w:val="aff4"/>
              <w:spacing w:line="300" w:lineRule="exact"/>
              <w:jc w:val="center"/>
              <w:rPr>
                <w:rFonts w:ascii="宋体" w:hAnsi="宋体"/>
              </w:rPr>
            </w:pPr>
            <w:r>
              <w:rPr>
                <w:rFonts w:ascii="宋体" w:hAnsi="宋体" w:hint="eastAsia"/>
              </w:rPr>
              <w:t>合同管理措施（</w:t>
            </w:r>
            <w:r>
              <w:rPr>
                <w:rFonts w:hint="eastAsia"/>
              </w:rPr>
              <w:t>1</w:t>
            </w:r>
            <w:r>
              <w:rPr>
                <w:rFonts w:ascii="宋体" w:hAnsi="宋体" w:hint="eastAsia"/>
              </w:rPr>
              <w:t>.</w:t>
            </w:r>
            <w:r>
              <w:rPr>
                <w:rFonts w:hint="eastAsia"/>
              </w:rPr>
              <w:t>5</w:t>
            </w:r>
            <w:r>
              <w:rPr>
                <w:rFonts w:ascii="宋体" w:hAnsi="宋体" w:hint="eastAsia"/>
              </w:rPr>
              <w:t>分）</w:t>
            </w:r>
          </w:p>
        </w:tc>
        <w:tc>
          <w:tcPr>
            <w:tcW w:w="4680" w:type="dxa"/>
            <w:tcBorders>
              <w:top w:val="single" w:sz="4" w:space="0" w:color="auto"/>
              <w:left w:val="single" w:sz="4" w:space="0" w:color="auto"/>
              <w:bottom w:val="single" w:sz="4" w:space="0" w:color="auto"/>
            </w:tcBorders>
            <w:shd w:val="clear" w:color="auto" w:fill="FFFFFF"/>
            <w:vAlign w:val="center"/>
          </w:tcPr>
          <w:p w:rsidR="000A5069" w:rsidRDefault="00EF5503">
            <w:pPr>
              <w:pStyle w:val="aff4"/>
              <w:spacing w:line="300" w:lineRule="exact"/>
              <w:jc w:val="both"/>
              <w:rPr>
                <w:rFonts w:ascii="宋体" w:hAnsi="宋体"/>
              </w:rPr>
            </w:pPr>
            <w:r>
              <w:rPr>
                <w:rFonts w:ascii="宋体" w:hAnsi="宋体" w:hint="eastAsia"/>
              </w:rPr>
              <w:t>完善、合理得</w:t>
            </w:r>
            <w:r>
              <w:rPr>
                <w:rFonts w:hint="eastAsia"/>
              </w:rPr>
              <w:t>1</w:t>
            </w:r>
            <w:r>
              <w:rPr>
                <w:rFonts w:ascii="宋体" w:hAnsi="宋体" w:hint="eastAsia"/>
              </w:rPr>
              <w:t>.</w:t>
            </w:r>
            <w:r>
              <w:rPr>
                <w:rFonts w:hint="eastAsia"/>
              </w:rPr>
              <w:t>5</w:t>
            </w:r>
            <w:r>
              <w:rPr>
                <w:rFonts w:ascii="宋体" w:hAnsi="宋体" w:hint="eastAsia"/>
              </w:rPr>
              <w:t>分，其他酌情赋分，但最低不低于</w:t>
            </w:r>
            <w:r>
              <w:rPr>
                <w:rFonts w:hint="eastAsia"/>
              </w:rPr>
              <w:t>1</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1124" w:type="dxa"/>
            <w:vMerge/>
            <w:tcBorders>
              <w:top w:val="single" w:sz="4" w:space="0" w:color="auto"/>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shd w:val="clear" w:color="auto" w:fill="FFFFFF"/>
            <w:vAlign w:val="center"/>
          </w:tcPr>
          <w:p w:rsidR="000A5069" w:rsidRDefault="00EF5503">
            <w:pPr>
              <w:pStyle w:val="aff4"/>
              <w:spacing w:line="300" w:lineRule="exact"/>
              <w:jc w:val="center"/>
              <w:rPr>
                <w:rFonts w:ascii="宋体" w:hAnsi="宋体"/>
              </w:rPr>
            </w:pPr>
            <w:r>
              <w:rPr>
                <w:rFonts w:ascii="宋体" w:hAnsi="宋体" w:hint="eastAsia"/>
              </w:rPr>
              <w:t>信息档案管理措施（</w:t>
            </w:r>
            <w:r>
              <w:rPr>
                <w:rFonts w:hint="eastAsia"/>
              </w:rPr>
              <w:t>1</w:t>
            </w:r>
            <w:r>
              <w:rPr>
                <w:rFonts w:ascii="宋体" w:hAnsi="宋体" w:hint="eastAsia"/>
              </w:rPr>
              <w:t>.</w:t>
            </w:r>
            <w:r>
              <w:rPr>
                <w:rFonts w:hint="eastAsia"/>
              </w:rPr>
              <w:t>5</w:t>
            </w:r>
            <w:r>
              <w:rPr>
                <w:rFonts w:ascii="宋体" w:hAnsi="宋体" w:hint="eastAsia"/>
              </w:rPr>
              <w:lastRenderedPageBreak/>
              <w:t>分）</w:t>
            </w:r>
          </w:p>
        </w:tc>
        <w:tc>
          <w:tcPr>
            <w:tcW w:w="4680" w:type="dxa"/>
            <w:tcBorders>
              <w:top w:val="single" w:sz="4" w:space="0" w:color="auto"/>
              <w:left w:val="single" w:sz="4" w:space="0" w:color="auto"/>
              <w:bottom w:val="single" w:sz="4" w:space="0" w:color="auto"/>
            </w:tcBorders>
            <w:shd w:val="clear" w:color="auto" w:fill="FFFFFF"/>
            <w:vAlign w:val="center"/>
          </w:tcPr>
          <w:p w:rsidR="000A5069" w:rsidRDefault="00EF5503">
            <w:pPr>
              <w:pStyle w:val="aff4"/>
              <w:spacing w:line="300" w:lineRule="exact"/>
              <w:jc w:val="both"/>
              <w:rPr>
                <w:rFonts w:ascii="宋体" w:hAnsi="宋体"/>
              </w:rPr>
            </w:pPr>
            <w:r>
              <w:rPr>
                <w:rFonts w:ascii="宋体" w:hAnsi="宋体" w:hint="eastAsia"/>
              </w:rPr>
              <w:lastRenderedPageBreak/>
              <w:t>完善、合理得</w:t>
            </w:r>
            <w:r>
              <w:rPr>
                <w:rFonts w:hint="eastAsia"/>
              </w:rPr>
              <w:t>1</w:t>
            </w:r>
            <w:r>
              <w:rPr>
                <w:rFonts w:ascii="宋体" w:hAnsi="宋体" w:hint="eastAsia"/>
              </w:rPr>
              <w:t>.</w:t>
            </w:r>
            <w:r>
              <w:rPr>
                <w:rFonts w:hint="eastAsia"/>
              </w:rPr>
              <w:t>5</w:t>
            </w:r>
            <w:r>
              <w:rPr>
                <w:rFonts w:ascii="宋体" w:hAnsi="宋体" w:hint="eastAsia"/>
              </w:rPr>
              <w:t>分，其他酌情赋分，但最低不</w:t>
            </w:r>
            <w:r>
              <w:rPr>
                <w:rFonts w:ascii="宋体" w:hAnsi="宋体" w:hint="eastAsia"/>
              </w:rPr>
              <w:lastRenderedPageBreak/>
              <w:t>低于</w:t>
            </w:r>
            <w:r>
              <w:rPr>
                <w:rFonts w:hint="eastAsia"/>
              </w:rPr>
              <w:t>1</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1124" w:type="dxa"/>
            <w:vMerge/>
            <w:tcBorders>
              <w:top w:val="single" w:sz="4" w:space="0" w:color="auto"/>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shd w:val="clear" w:color="auto" w:fill="FFFFFF"/>
          </w:tcPr>
          <w:p w:rsidR="000A5069" w:rsidRDefault="00EF5503">
            <w:pPr>
              <w:pStyle w:val="aff4"/>
              <w:spacing w:line="300" w:lineRule="exact"/>
              <w:jc w:val="center"/>
              <w:rPr>
                <w:rFonts w:ascii="宋体" w:hAnsi="宋体"/>
              </w:rPr>
            </w:pPr>
            <w:r>
              <w:rPr>
                <w:rFonts w:ascii="宋体" w:hAnsi="宋体" w:hint="eastAsia"/>
                <w:szCs w:val="21"/>
              </w:rPr>
              <w:t>监理组织协调内容及措施</w:t>
            </w:r>
            <w:r>
              <w:rPr>
                <w:rFonts w:ascii="宋体" w:hAnsi="宋体" w:hint="eastAsia"/>
              </w:rPr>
              <w:t>（</w:t>
            </w:r>
            <w:r>
              <w:rPr>
                <w:rFonts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shd w:val="clear" w:color="auto" w:fill="FFFFFF"/>
            <w:vAlign w:val="center"/>
          </w:tcPr>
          <w:p w:rsidR="000A5069" w:rsidRDefault="00EF5503">
            <w:pPr>
              <w:pStyle w:val="aff4"/>
              <w:spacing w:line="300" w:lineRule="exact"/>
              <w:jc w:val="both"/>
              <w:rPr>
                <w:rFonts w:ascii="宋体" w:hAnsi="宋体"/>
              </w:rPr>
            </w:pPr>
            <w:r>
              <w:rPr>
                <w:rFonts w:ascii="宋体" w:hAnsi="宋体" w:hint="eastAsia"/>
              </w:rPr>
              <w:t>完善、合理得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tcBorders>
              <w:top w:val="single" w:sz="4" w:space="0" w:color="auto"/>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1124" w:type="dxa"/>
            <w:vMerge/>
            <w:tcBorders>
              <w:top w:val="single" w:sz="4" w:space="0" w:color="auto"/>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shd w:val="clear" w:color="auto" w:fill="FFFFFF"/>
          </w:tcPr>
          <w:p w:rsidR="000A5069" w:rsidRDefault="00EF5503">
            <w:pPr>
              <w:pStyle w:val="aff4"/>
              <w:spacing w:line="300" w:lineRule="exact"/>
              <w:jc w:val="center"/>
              <w:rPr>
                <w:rFonts w:ascii="宋体" w:hAnsi="宋体"/>
              </w:rPr>
            </w:pPr>
            <w:r>
              <w:rPr>
                <w:rFonts w:ascii="宋体" w:hAnsi="宋体" w:hint="eastAsia"/>
              </w:rPr>
              <w:t>区域负责制监理协助项目法人开展工程建设管理的思路、方法及措施。（</w:t>
            </w:r>
            <w:r>
              <w:rPr>
                <w:rFonts w:hint="eastAsia"/>
              </w:rPr>
              <w:t>2</w:t>
            </w:r>
            <w:r>
              <w:rPr>
                <w:rFonts w:ascii="宋体" w:hAnsi="宋体" w:hint="eastAsia"/>
              </w:rPr>
              <w:t>分）</w:t>
            </w:r>
          </w:p>
        </w:tc>
        <w:tc>
          <w:tcPr>
            <w:tcW w:w="4680" w:type="dxa"/>
            <w:tcBorders>
              <w:top w:val="single" w:sz="4" w:space="0" w:color="auto"/>
              <w:left w:val="single" w:sz="4" w:space="0" w:color="auto"/>
              <w:bottom w:val="single" w:sz="4" w:space="0" w:color="auto"/>
            </w:tcBorders>
            <w:shd w:val="clear" w:color="auto" w:fill="FFFFFF"/>
            <w:vAlign w:val="center"/>
          </w:tcPr>
          <w:p w:rsidR="000A5069" w:rsidRDefault="00EF5503">
            <w:pPr>
              <w:pStyle w:val="aff4"/>
              <w:spacing w:line="300" w:lineRule="exact"/>
              <w:jc w:val="both"/>
              <w:rPr>
                <w:rFonts w:ascii="宋体" w:hAnsi="宋体"/>
              </w:rPr>
            </w:pPr>
            <w:r>
              <w:rPr>
                <w:rFonts w:ascii="宋体" w:hAnsi="宋体" w:hint="eastAsia"/>
              </w:rPr>
              <w:t>思路清晰、方法措施得当的得</w:t>
            </w:r>
            <w:r>
              <w:rPr>
                <w:rFonts w:hint="eastAsia"/>
              </w:rPr>
              <w:t>2</w:t>
            </w:r>
            <w:r>
              <w:rPr>
                <w:rFonts w:ascii="宋体" w:hAnsi="宋体" w:hint="eastAsia"/>
              </w:rPr>
              <w:t>分，其他酌情赋分，但最低不低于</w:t>
            </w:r>
            <w:r>
              <w:rPr>
                <w:rFonts w:hint="eastAsia"/>
              </w:rPr>
              <w:t>1</w:t>
            </w:r>
            <w:r>
              <w:rPr>
                <w:rFonts w:ascii="宋体" w:hAnsi="宋体" w:hint="eastAsia"/>
              </w:rPr>
              <w:t>.</w:t>
            </w:r>
            <w:r>
              <w:rPr>
                <w:rFonts w:hint="eastAsia"/>
              </w:rPr>
              <w:t>4</w:t>
            </w:r>
            <w:r>
              <w:rPr>
                <w:rFonts w:ascii="宋体" w:hAnsi="宋体" w:hint="eastAsia"/>
              </w:rPr>
              <w:t>分。</w:t>
            </w:r>
            <w:r>
              <w:rPr>
                <w:rFonts w:ascii="宋体" w:hAnsi="宋体" w:hint="eastAsia"/>
                <w:szCs w:val="21"/>
              </w:rPr>
              <w:t>无相应内容得</w:t>
            </w:r>
            <w:r>
              <w:rPr>
                <w:rFonts w:hint="eastAsia"/>
                <w:szCs w:val="21"/>
              </w:rPr>
              <w:t>0</w:t>
            </w:r>
            <w:r>
              <w:rPr>
                <w:rFonts w:ascii="宋体" w:hAnsi="宋体" w:hint="eastAsia"/>
                <w:szCs w:val="21"/>
              </w:rPr>
              <w:t>分。</w:t>
            </w:r>
          </w:p>
        </w:tc>
      </w:tr>
      <w:tr w:rsidR="000A5069">
        <w:trPr>
          <w:trHeight w:val="456"/>
          <w:jc w:val="center"/>
        </w:trPr>
        <w:tc>
          <w:tcPr>
            <w:tcW w:w="900" w:type="dxa"/>
            <w:vMerge w:val="restart"/>
            <w:tcBorders>
              <w:top w:val="single" w:sz="4" w:space="0" w:color="auto"/>
              <w:right w:val="single" w:sz="4" w:space="0" w:color="auto"/>
            </w:tcBorders>
            <w:shd w:val="clear" w:color="auto" w:fill="FFFFFF"/>
            <w:vAlign w:val="center"/>
          </w:tcPr>
          <w:p w:rsidR="000A5069" w:rsidRDefault="00EF5503">
            <w:pPr>
              <w:spacing w:line="300" w:lineRule="exact"/>
              <w:jc w:val="center"/>
              <w:rPr>
                <w:rFonts w:ascii="宋体" w:hAnsi="宋体"/>
              </w:rPr>
            </w:pPr>
            <w:r>
              <w:rPr>
                <w:rFonts w:ascii="Times New Roman" w:hAnsi="Times New Roman" w:hint="eastAsia"/>
              </w:rPr>
              <w:t>2</w:t>
            </w:r>
            <w:r>
              <w:rPr>
                <w:rFonts w:ascii="宋体" w:hAnsi="宋体" w:hint="eastAsia"/>
              </w:rPr>
              <w:t>.</w:t>
            </w:r>
            <w:r>
              <w:rPr>
                <w:rFonts w:ascii="Times New Roman" w:hAnsi="Times New Roman" w:hint="eastAsia"/>
              </w:rPr>
              <w:t>2</w:t>
            </w:r>
            <w:r>
              <w:rPr>
                <w:rFonts w:ascii="宋体" w:hAnsi="宋体" w:hint="eastAsia"/>
              </w:rPr>
              <w:t>.</w:t>
            </w:r>
            <w:r>
              <w:rPr>
                <w:rFonts w:ascii="Times New Roman" w:hAnsi="Times New Roman" w:hint="eastAsia"/>
              </w:rPr>
              <w:t>4</w:t>
            </w:r>
            <w:r>
              <w:rPr>
                <w:rFonts w:ascii="宋体" w:hAnsi="宋体" w:hint="eastAsia"/>
              </w:rPr>
              <w:t>（</w:t>
            </w:r>
            <w:r>
              <w:rPr>
                <w:rFonts w:ascii="Times New Roman" w:hAnsi="Times New Roman" w:hint="eastAsia"/>
              </w:rPr>
              <w:t>3</w:t>
            </w:r>
            <w:r>
              <w:rPr>
                <w:rFonts w:ascii="宋体" w:hAnsi="宋体" w:hint="eastAsia"/>
              </w:rPr>
              <w:t>）</w:t>
            </w:r>
          </w:p>
        </w:tc>
        <w:tc>
          <w:tcPr>
            <w:tcW w:w="1124" w:type="dxa"/>
            <w:vMerge w:val="restart"/>
            <w:tcBorders>
              <w:top w:val="single" w:sz="4" w:space="0" w:color="auto"/>
              <w:right w:val="single" w:sz="4" w:space="0" w:color="auto"/>
            </w:tcBorders>
            <w:shd w:val="clear" w:color="auto" w:fill="FFFFFF"/>
            <w:vAlign w:val="center"/>
          </w:tcPr>
          <w:p w:rsidR="000A5069" w:rsidRDefault="00EF5503">
            <w:pPr>
              <w:spacing w:line="300" w:lineRule="exact"/>
              <w:jc w:val="center"/>
              <w:rPr>
                <w:rFonts w:ascii="宋体" w:hAnsi="宋体"/>
              </w:rPr>
            </w:pPr>
            <w:r>
              <w:rPr>
                <w:rFonts w:ascii="宋体" w:hAnsi="宋体" w:hint="eastAsia"/>
              </w:rPr>
              <w:t>投标报价（</w:t>
            </w:r>
            <w:r>
              <w:rPr>
                <w:rFonts w:ascii="Times New Roman" w:hAnsi="Times New Roman" w:hint="eastAsia"/>
              </w:rPr>
              <w:t>30</w:t>
            </w:r>
            <w:r>
              <w:rPr>
                <w:rFonts w:ascii="宋体" w:hAnsi="宋体" w:hint="eastAsia"/>
              </w:rPr>
              <w:t>分）</w:t>
            </w:r>
          </w:p>
        </w:tc>
        <w:tc>
          <w:tcPr>
            <w:tcW w:w="2476" w:type="dxa"/>
            <w:tcBorders>
              <w:top w:val="single" w:sz="4" w:space="0" w:color="auto"/>
              <w:left w:val="single" w:sz="4" w:space="0" w:color="auto"/>
              <w:bottom w:val="single" w:sz="4" w:space="0" w:color="auto"/>
              <w:right w:val="single" w:sz="4" w:space="0" w:color="auto"/>
            </w:tcBorders>
            <w:shd w:val="clear" w:color="auto" w:fill="FFFFFF"/>
            <w:vAlign w:val="center"/>
          </w:tcPr>
          <w:p w:rsidR="000A5069" w:rsidRDefault="00EF5503">
            <w:pPr>
              <w:jc w:val="center"/>
              <w:rPr>
                <w:rFonts w:ascii="宋体" w:hAnsi="宋体"/>
              </w:rPr>
            </w:pPr>
            <w:r>
              <w:rPr>
                <w:rFonts w:ascii="宋体" w:hAnsi="宋体" w:hint="eastAsia"/>
              </w:rPr>
              <w:t>总报价（</w:t>
            </w:r>
            <w:r>
              <w:rPr>
                <w:rFonts w:ascii="Times New Roman" w:hAnsi="Times New Roman" w:hint="eastAsia"/>
              </w:rPr>
              <w:t>25</w:t>
            </w:r>
            <w:r>
              <w:rPr>
                <w:rFonts w:ascii="宋体" w:hAnsi="宋体" w:hint="eastAsia"/>
              </w:rPr>
              <w:t>分）</w:t>
            </w:r>
            <w:r>
              <w:rPr>
                <w:rFonts w:ascii="宋体" w:hAnsi="宋体" w:hint="eastAsia"/>
                <w:b/>
              </w:rPr>
              <w:t>（</w:t>
            </w:r>
            <w:r>
              <w:rPr>
                <w:rFonts w:ascii="宋体" w:hAnsi="宋体" w:hint="eastAsia"/>
                <w:b/>
                <w:szCs w:val="21"/>
              </w:rPr>
              <w:t>适用于价格竞争，方案</w:t>
            </w:r>
            <w:r>
              <w:rPr>
                <w:rFonts w:ascii="Times New Roman" w:hAnsi="Times New Roman" w:hint="eastAsia"/>
                <w:b/>
                <w:szCs w:val="21"/>
              </w:rPr>
              <w:t>1</w:t>
            </w:r>
            <w:r>
              <w:rPr>
                <w:rFonts w:ascii="宋体" w:hAnsi="宋体" w:hint="eastAsia"/>
                <w:b/>
              </w:rPr>
              <w:t>）</w:t>
            </w:r>
          </w:p>
        </w:tc>
        <w:tc>
          <w:tcPr>
            <w:tcW w:w="4680" w:type="dxa"/>
            <w:tcBorders>
              <w:top w:val="single" w:sz="4" w:space="0" w:color="auto"/>
              <w:left w:val="single" w:sz="4" w:space="0" w:color="auto"/>
              <w:bottom w:val="single" w:sz="4" w:space="0" w:color="auto"/>
            </w:tcBorders>
            <w:shd w:val="clear" w:color="auto" w:fill="FFFFFF"/>
            <w:vAlign w:val="center"/>
          </w:tcPr>
          <w:p w:rsidR="000A5069" w:rsidRDefault="00EF5503">
            <w:pPr>
              <w:rPr>
                <w:rFonts w:ascii="宋体" w:hAnsi="宋体"/>
                <w:szCs w:val="21"/>
              </w:rPr>
            </w:pPr>
            <w:r>
              <w:rPr>
                <w:rFonts w:ascii="宋体" w:hAnsi="宋体" w:hint="eastAsia"/>
                <w:szCs w:val="21"/>
              </w:rPr>
              <w:t>投标报价不能超过最高投标限价（超过最高投标限价其投标文件将被否决）。</w:t>
            </w:r>
          </w:p>
          <w:p w:rsidR="000A5069" w:rsidRDefault="00EF5503">
            <w:pPr>
              <w:rPr>
                <w:rFonts w:ascii="宋体" w:hAnsi="宋体"/>
                <w:szCs w:val="21"/>
              </w:rPr>
            </w:pPr>
            <w:r>
              <w:rPr>
                <w:rFonts w:ascii="宋体" w:hAnsi="宋体" w:hint="eastAsia"/>
                <w:szCs w:val="21"/>
              </w:rPr>
              <w:t>投标报价等于最高投标限价时得</w:t>
            </w:r>
            <w:r>
              <w:rPr>
                <w:rFonts w:ascii="宋体" w:hAnsi="宋体" w:hint="eastAsia"/>
                <w:szCs w:val="21"/>
                <w:u w:val="single"/>
              </w:rPr>
              <w:t xml:space="preserve"> F  </w:t>
            </w:r>
            <w:r>
              <w:rPr>
                <w:rFonts w:ascii="宋体" w:hAnsi="宋体" w:hint="eastAsia"/>
                <w:szCs w:val="21"/>
              </w:rPr>
              <w:t>分（</w:t>
            </w:r>
            <w:r>
              <w:rPr>
                <w:rFonts w:ascii="宋体" w:hAnsi="宋体" w:hint="eastAsia"/>
                <w:b/>
                <w:szCs w:val="21"/>
              </w:rPr>
              <w:t>说明：招标人根据具体情况从</w:t>
            </w:r>
            <w:r>
              <w:rPr>
                <w:rFonts w:ascii="Times New Roman" w:hAnsi="Times New Roman" w:hint="eastAsia"/>
                <w:b/>
                <w:szCs w:val="21"/>
              </w:rPr>
              <w:t>10</w:t>
            </w:r>
            <w:r>
              <w:rPr>
                <w:rFonts w:ascii="宋体" w:hAnsi="宋体" w:hint="eastAsia"/>
                <w:b/>
                <w:szCs w:val="21"/>
              </w:rPr>
              <w:t>～</w:t>
            </w:r>
            <w:r>
              <w:rPr>
                <w:rFonts w:ascii="Times New Roman" w:hAnsi="Times New Roman" w:hint="eastAsia"/>
                <w:b/>
                <w:szCs w:val="21"/>
              </w:rPr>
              <w:t>20</w:t>
            </w:r>
            <w:r>
              <w:rPr>
                <w:rFonts w:ascii="宋体" w:hAnsi="宋体" w:hint="eastAsia"/>
                <w:b/>
                <w:szCs w:val="21"/>
              </w:rPr>
              <w:t>中选定），</w:t>
            </w:r>
            <w:r>
              <w:rPr>
                <w:rFonts w:ascii="宋体" w:hAnsi="宋体" w:hint="eastAsia"/>
                <w:szCs w:val="21"/>
              </w:rPr>
              <w:t>在此基础上每下降</w:t>
            </w:r>
            <w:r>
              <w:rPr>
                <w:rFonts w:ascii="Times New Roman" w:hAnsi="Times New Roman" w:hint="eastAsia"/>
                <w:szCs w:val="21"/>
              </w:rPr>
              <w:t>1</w:t>
            </w:r>
            <w:r>
              <w:rPr>
                <w:rFonts w:ascii="宋体" w:hAnsi="宋体" w:hint="eastAsia"/>
                <w:szCs w:val="21"/>
              </w:rPr>
              <w:t>个百分点加</w:t>
            </w:r>
            <w:r>
              <w:rPr>
                <w:rFonts w:ascii="Times New Roman" w:hAnsi="Times New Roman" w:hint="eastAsia"/>
                <w:szCs w:val="21"/>
              </w:rPr>
              <w:t>1</w:t>
            </w:r>
            <w:r>
              <w:rPr>
                <w:rFonts w:ascii="宋体" w:hAnsi="宋体" w:hint="eastAsia"/>
                <w:szCs w:val="21"/>
              </w:rPr>
              <w:t>分，最高得</w:t>
            </w:r>
            <w:r>
              <w:rPr>
                <w:rFonts w:ascii="Times New Roman" w:hAnsi="Times New Roman" w:hint="eastAsia"/>
                <w:szCs w:val="21"/>
              </w:rPr>
              <w:t>25</w:t>
            </w:r>
            <w:r>
              <w:rPr>
                <w:rFonts w:ascii="宋体" w:hAnsi="宋体" w:hint="eastAsia"/>
                <w:szCs w:val="21"/>
              </w:rPr>
              <w:t>分。（得分保留二位小数，小数点后第三位四舍五入。）</w:t>
            </w:r>
          </w:p>
          <w:p w:rsidR="000A5069" w:rsidRDefault="00EF5503">
            <w:pPr>
              <w:rPr>
                <w:rFonts w:ascii="宋体" w:hAnsi="宋体"/>
                <w:szCs w:val="21"/>
              </w:rPr>
            </w:pPr>
            <w:r>
              <w:rPr>
                <w:rFonts w:ascii="宋体" w:hAnsi="宋体" w:hint="eastAsia"/>
                <w:szCs w:val="21"/>
              </w:rPr>
              <w:t>公式</w:t>
            </w:r>
            <w:r>
              <w:rPr>
                <w:rFonts w:ascii="宋体" w:hAnsi="宋体"/>
                <w:szCs w:val="21"/>
              </w:rPr>
              <w:t>如下</w:t>
            </w:r>
            <w:r>
              <w:rPr>
                <w:rFonts w:ascii="宋体" w:hAnsi="宋体" w:hint="eastAsia"/>
                <w:szCs w:val="21"/>
              </w:rPr>
              <w:t>（金额报价）</w:t>
            </w:r>
            <w:r>
              <w:rPr>
                <w:rFonts w:ascii="宋体" w:hAnsi="宋体"/>
                <w:szCs w:val="21"/>
              </w:rPr>
              <w:t>：</w:t>
            </w:r>
          </w:p>
          <w:p w:rsidR="000A5069" w:rsidRDefault="00EF5503">
            <w:pPr>
              <w:pStyle w:val="aa"/>
            </w:pPr>
            <w:r>
              <w:rPr>
                <w:rFonts w:hint="eastAsia"/>
              </w:rPr>
              <w:t>（</w:t>
            </w:r>
            <w:r>
              <w:rPr>
                <w:rFonts w:ascii="Times New Roman" w:hAnsi="Times New Roman" w:hint="eastAsia"/>
              </w:rPr>
              <w:t>1</w:t>
            </w:r>
            <w:r>
              <w:rPr>
                <w:rFonts w:hint="eastAsia"/>
              </w:rPr>
              <w:t>）报价偏差率（</w:t>
            </w:r>
            <w:r>
              <w:rPr>
                <w:rFonts w:hint="eastAsia"/>
              </w:rPr>
              <w:t>P</w:t>
            </w:r>
            <w:r>
              <w:rPr>
                <w:rFonts w:hint="eastAsia"/>
              </w:rPr>
              <w:t>）</w:t>
            </w:r>
          </w:p>
          <w:p w:rsidR="000A5069" w:rsidRDefault="00EF5503">
            <w:pPr>
              <w:pStyle w:val="aa"/>
            </w:pPr>
            <w:r>
              <w:rPr>
                <w:rFonts w:hint="eastAsia"/>
              </w:rPr>
              <w:t>报价偏差率</w:t>
            </w:r>
            <w:r>
              <w:rPr>
                <w:rFonts w:hint="eastAsia"/>
              </w:rPr>
              <w:t>=[</w:t>
            </w:r>
            <w:r>
              <w:rPr>
                <w:rFonts w:hint="eastAsia"/>
              </w:rPr>
              <w:t>（最高投标限价</w:t>
            </w:r>
            <w:r>
              <w:rPr>
                <w:rFonts w:hint="eastAsia"/>
              </w:rPr>
              <w:t>-</w:t>
            </w:r>
            <w:r>
              <w:rPr>
                <w:rFonts w:hint="eastAsia"/>
              </w:rPr>
              <w:t>投标报价）</w:t>
            </w:r>
            <w:r>
              <w:rPr>
                <w:rFonts w:hint="eastAsia"/>
              </w:rPr>
              <w:t>/</w:t>
            </w:r>
            <w:r>
              <w:rPr>
                <w:rFonts w:hint="eastAsia"/>
              </w:rPr>
              <w:t>最高投标限价</w:t>
            </w:r>
            <w:r>
              <w:rPr>
                <w:rFonts w:hint="eastAsia"/>
              </w:rPr>
              <w:t>]</w:t>
            </w:r>
            <w:r>
              <w:rPr>
                <w:rFonts w:hint="eastAsia"/>
              </w:rPr>
              <w:t>×</w:t>
            </w:r>
            <w:r>
              <w:rPr>
                <w:rFonts w:ascii="Times New Roman" w:hAnsi="Times New Roman" w:hint="eastAsia"/>
              </w:rPr>
              <w:t>100</w:t>
            </w:r>
            <w:r>
              <w:rPr>
                <w:rFonts w:hint="eastAsia"/>
              </w:rPr>
              <w:t>%</w:t>
            </w:r>
            <w:r>
              <w:rPr>
                <w:rFonts w:hint="eastAsia"/>
              </w:rPr>
              <w:t>，计算结果保留小数点后两位，小数点后第三位“四舍五入”，即为</w:t>
            </w:r>
            <w:r>
              <w:rPr>
                <w:rFonts w:hint="eastAsia"/>
              </w:rPr>
              <w:t>*.**%</w:t>
            </w:r>
            <w:r>
              <w:rPr>
                <w:rFonts w:hint="eastAsia"/>
              </w:rPr>
              <w:t>。</w:t>
            </w:r>
          </w:p>
          <w:p w:rsidR="000A5069" w:rsidRDefault="00EF5503">
            <w:pPr>
              <w:rPr>
                <w:rFonts w:ascii="宋体" w:hAnsi="宋体"/>
              </w:rPr>
            </w:pPr>
            <w:r>
              <w:rPr>
                <w:rFonts w:ascii="宋体" w:hAnsi="宋体" w:hint="eastAsia"/>
              </w:rPr>
              <w:t>（</w:t>
            </w:r>
            <w:r>
              <w:rPr>
                <w:rFonts w:ascii="Times New Roman" w:hAnsi="Times New Roman" w:hint="eastAsia"/>
              </w:rPr>
              <w:t>2</w:t>
            </w:r>
            <w:r>
              <w:rPr>
                <w:rFonts w:ascii="宋体" w:hAnsi="宋体" w:hint="eastAsia"/>
              </w:rPr>
              <w:t>）投标总报价得分</w:t>
            </w:r>
            <w:r>
              <w:rPr>
                <w:rFonts w:ascii="宋体" w:hAnsi="宋体"/>
              </w:rPr>
              <w:t>=F+</w:t>
            </w:r>
            <w:r>
              <w:rPr>
                <w:rFonts w:ascii="宋体" w:hAnsi="宋体" w:hint="eastAsia"/>
              </w:rPr>
              <w:t>P</w:t>
            </w:r>
            <w:r>
              <w:rPr>
                <w:rFonts w:ascii="宋体" w:hAnsi="宋体"/>
              </w:rPr>
              <w:t>*</w:t>
            </w:r>
            <w:r>
              <w:rPr>
                <w:rFonts w:ascii="Times New Roman" w:hAnsi="Times New Roman"/>
              </w:rPr>
              <w:t>100</w:t>
            </w:r>
            <w:r>
              <w:rPr>
                <w:rFonts w:ascii="宋体" w:hAnsi="宋体"/>
              </w:rPr>
              <w:t>*</w:t>
            </w:r>
            <w:r>
              <w:rPr>
                <w:rFonts w:ascii="Times New Roman" w:hAnsi="Times New Roman" w:hint="eastAsia"/>
              </w:rPr>
              <w:t>1</w:t>
            </w:r>
            <w:r>
              <w:rPr>
                <w:rFonts w:ascii="宋体" w:hAnsi="宋体"/>
              </w:rPr>
              <w:t>（且最</w:t>
            </w:r>
            <w:r>
              <w:rPr>
                <w:rFonts w:ascii="宋体" w:hAnsi="宋体"/>
              </w:rPr>
              <w:t>高为</w:t>
            </w:r>
            <w:r>
              <w:rPr>
                <w:rFonts w:ascii="Times New Roman" w:hAnsi="Times New Roman" w:hint="eastAsia"/>
              </w:rPr>
              <w:t>25</w:t>
            </w:r>
            <w:r>
              <w:rPr>
                <w:rFonts w:ascii="宋体" w:hAnsi="宋体"/>
              </w:rPr>
              <w:t>分）</w:t>
            </w:r>
          </w:p>
          <w:p w:rsidR="000A5069" w:rsidRDefault="00EF5503">
            <w:pPr>
              <w:rPr>
                <w:rFonts w:ascii="宋体" w:hAnsi="宋体"/>
                <w:szCs w:val="21"/>
              </w:rPr>
            </w:pPr>
            <w:r>
              <w:rPr>
                <w:rFonts w:ascii="宋体" w:hAnsi="宋体" w:hint="eastAsia"/>
                <w:szCs w:val="21"/>
              </w:rPr>
              <w:t>公式</w:t>
            </w:r>
            <w:r>
              <w:rPr>
                <w:rFonts w:ascii="宋体" w:hAnsi="宋体"/>
                <w:szCs w:val="21"/>
              </w:rPr>
              <w:t>如下</w:t>
            </w:r>
            <w:r>
              <w:rPr>
                <w:rFonts w:ascii="宋体" w:hAnsi="宋体" w:hint="eastAsia"/>
                <w:szCs w:val="21"/>
              </w:rPr>
              <w:t>（费率报价）</w:t>
            </w:r>
            <w:r>
              <w:rPr>
                <w:rFonts w:ascii="宋体" w:hAnsi="宋体" w:hint="eastAsia"/>
                <w:szCs w:val="21"/>
              </w:rPr>
              <w:t>:</w:t>
            </w:r>
          </w:p>
          <w:p w:rsidR="000A5069" w:rsidRDefault="00EF5503">
            <w:pPr>
              <w:rPr>
                <w:rFonts w:ascii="宋体" w:hAnsi="宋体"/>
              </w:rPr>
            </w:pPr>
            <w:r>
              <w:rPr>
                <w:rFonts w:ascii="宋体" w:hAnsi="宋体" w:hint="eastAsia"/>
                <w:szCs w:val="21"/>
              </w:rPr>
              <w:t>投标总报价得分</w:t>
            </w:r>
            <w:r>
              <w:rPr>
                <w:rFonts w:ascii="宋体" w:hAnsi="宋体"/>
                <w:szCs w:val="21"/>
              </w:rPr>
              <w:t>=F+</w:t>
            </w:r>
            <w:r>
              <w:rPr>
                <w:rFonts w:ascii="宋体" w:hAnsi="宋体"/>
                <w:szCs w:val="21"/>
              </w:rPr>
              <w:t>（最高投标限价</w:t>
            </w:r>
            <w:r>
              <w:rPr>
                <w:rFonts w:ascii="宋体" w:hAnsi="宋体"/>
                <w:szCs w:val="21"/>
              </w:rPr>
              <w:t>-</w:t>
            </w:r>
            <w:r>
              <w:rPr>
                <w:rFonts w:ascii="宋体" w:hAnsi="宋体"/>
                <w:szCs w:val="21"/>
              </w:rPr>
              <w:t>投标报价）</w:t>
            </w:r>
            <w:r>
              <w:rPr>
                <w:rFonts w:ascii="宋体" w:hAnsi="宋体"/>
                <w:szCs w:val="21"/>
              </w:rPr>
              <w:t xml:space="preserve"> *</w:t>
            </w:r>
            <w:r>
              <w:rPr>
                <w:rFonts w:ascii="Times New Roman" w:hAnsi="Times New Roman"/>
                <w:szCs w:val="21"/>
              </w:rPr>
              <w:t>100</w:t>
            </w:r>
            <w:r>
              <w:rPr>
                <w:rFonts w:ascii="宋体" w:hAnsi="宋体"/>
              </w:rPr>
              <w:t>*</w:t>
            </w:r>
            <w:r>
              <w:rPr>
                <w:rFonts w:ascii="Times New Roman" w:hAnsi="Times New Roman" w:hint="eastAsia"/>
              </w:rPr>
              <w:t>1</w:t>
            </w:r>
            <w:r>
              <w:rPr>
                <w:rFonts w:ascii="宋体" w:hAnsi="宋体"/>
              </w:rPr>
              <w:t>（且最高为</w:t>
            </w:r>
            <w:r>
              <w:rPr>
                <w:rFonts w:ascii="Times New Roman" w:hAnsi="Times New Roman" w:hint="eastAsia"/>
              </w:rPr>
              <w:t>25</w:t>
            </w:r>
            <w:r>
              <w:rPr>
                <w:rFonts w:ascii="宋体" w:hAnsi="宋体"/>
              </w:rPr>
              <w:t>分）</w:t>
            </w:r>
          </w:p>
        </w:tc>
      </w:tr>
      <w:tr w:rsidR="000A5069">
        <w:trPr>
          <w:trHeight w:val="456"/>
          <w:jc w:val="center"/>
        </w:trPr>
        <w:tc>
          <w:tcPr>
            <w:tcW w:w="900" w:type="dxa"/>
            <w:vMerge/>
            <w:tcBorders>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1124" w:type="dxa"/>
            <w:vMerge/>
            <w:tcBorders>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shd w:val="clear" w:color="auto" w:fill="FFFFFF"/>
            <w:vAlign w:val="center"/>
          </w:tcPr>
          <w:p w:rsidR="000A5069" w:rsidRDefault="00EF5503">
            <w:pPr>
              <w:jc w:val="center"/>
              <w:rPr>
                <w:rFonts w:ascii="宋体" w:hAnsi="宋体"/>
              </w:rPr>
            </w:pPr>
            <w:r>
              <w:rPr>
                <w:rFonts w:ascii="宋体" w:hAnsi="宋体" w:hint="eastAsia"/>
              </w:rPr>
              <w:t>总报价（</w:t>
            </w:r>
            <w:r>
              <w:rPr>
                <w:rFonts w:ascii="Times New Roman" w:hAnsi="Times New Roman" w:hint="eastAsia"/>
              </w:rPr>
              <w:t>25</w:t>
            </w:r>
            <w:r>
              <w:rPr>
                <w:rFonts w:ascii="宋体" w:hAnsi="宋体" w:hint="eastAsia"/>
              </w:rPr>
              <w:t>分）</w:t>
            </w:r>
            <w:r>
              <w:rPr>
                <w:rFonts w:ascii="宋体" w:hAnsi="宋体" w:hint="eastAsia"/>
                <w:b/>
              </w:rPr>
              <w:t>（</w:t>
            </w:r>
            <w:r>
              <w:rPr>
                <w:rFonts w:ascii="宋体" w:hAnsi="宋体" w:hint="eastAsia"/>
                <w:b/>
                <w:szCs w:val="21"/>
              </w:rPr>
              <w:t>适用于价格竞争，方案</w:t>
            </w:r>
            <w:r>
              <w:rPr>
                <w:rFonts w:ascii="Times New Roman" w:hAnsi="Times New Roman" w:hint="eastAsia"/>
                <w:b/>
                <w:szCs w:val="21"/>
              </w:rPr>
              <w:t>2</w:t>
            </w:r>
            <w:r>
              <w:rPr>
                <w:rFonts w:ascii="宋体" w:hAnsi="宋体" w:hint="eastAsia"/>
                <w:b/>
              </w:rPr>
              <w:t>）</w:t>
            </w:r>
          </w:p>
        </w:tc>
        <w:tc>
          <w:tcPr>
            <w:tcW w:w="4680" w:type="dxa"/>
            <w:tcBorders>
              <w:top w:val="single" w:sz="4" w:space="0" w:color="auto"/>
              <w:left w:val="single" w:sz="4" w:space="0" w:color="auto"/>
              <w:bottom w:val="single" w:sz="4" w:space="0" w:color="auto"/>
            </w:tcBorders>
            <w:shd w:val="clear" w:color="auto" w:fill="FFFFFF"/>
            <w:vAlign w:val="center"/>
          </w:tcPr>
          <w:p w:rsidR="000A5069" w:rsidRDefault="00EF5503">
            <w:pPr>
              <w:jc w:val="left"/>
              <w:rPr>
                <w:rFonts w:ascii="宋体" w:hAnsi="宋体"/>
                <w:szCs w:val="21"/>
              </w:rPr>
            </w:pPr>
            <w:r>
              <w:rPr>
                <w:rFonts w:ascii="宋体" w:hAnsi="宋体" w:hint="eastAsia"/>
                <w:szCs w:val="21"/>
              </w:rPr>
              <w:t>投标报价不能超过最高投标限价（超过最高投标限价其投标文件将被否决）。</w:t>
            </w:r>
          </w:p>
          <w:p w:rsidR="000A5069" w:rsidRDefault="00EF5503">
            <w:pPr>
              <w:jc w:val="left"/>
              <w:rPr>
                <w:rFonts w:ascii="宋体" w:hAnsi="宋体"/>
                <w:szCs w:val="21"/>
              </w:rPr>
            </w:pPr>
            <w:r>
              <w:rPr>
                <w:rFonts w:ascii="宋体" w:hAnsi="宋体" w:hint="eastAsia"/>
                <w:szCs w:val="21"/>
              </w:rPr>
              <w:t>投标报价等于评标基准价（</w:t>
            </w:r>
            <w:r>
              <w:rPr>
                <w:rFonts w:ascii="宋体" w:hAnsi="宋体"/>
                <w:szCs w:val="21"/>
              </w:rPr>
              <w:t>A</w:t>
            </w:r>
            <w:r>
              <w:rPr>
                <w:rFonts w:ascii="宋体" w:hAnsi="宋体" w:hint="eastAsia"/>
                <w:szCs w:val="21"/>
              </w:rPr>
              <w:t>）时得满分</w:t>
            </w:r>
            <w:r>
              <w:rPr>
                <w:rFonts w:ascii="宋体" w:hAnsi="宋体" w:hint="eastAsia"/>
                <w:szCs w:val="21"/>
              </w:rPr>
              <w:t>F</w:t>
            </w:r>
            <w:r>
              <w:rPr>
                <w:rFonts w:ascii="宋体" w:hAnsi="宋体" w:hint="eastAsia"/>
                <w:szCs w:val="21"/>
              </w:rPr>
              <w:t>，在此基础上每低于</w:t>
            </w:r>
            <w:r>
              <w:rPr>
                <w:rFonts w:ascii="Times New Roman" w:hAnsi="Times New Roman"/>
                <w:szCs w:val="21"/>
              </w:rPr>
              <w:t>1</w:t>
            </w:r>
            <w:r>
              <w:rPr>
                <w:rFonts w:ascii="宋体" w:hAnsi="宋体" w:hint="eastAsia"/>
                <w:szCs w:val="21"/>
              </w:rPr>
              <w:t>个百分点扣</w:t>
            </w:r>
            <w:r>
              <w:rPr>
                <w:rFonts w:ascii="宋体" w:hAnsi="宋体"/>
                <w:u w:val="single"/>
              </w:rPr>
              <w:t xml:space="preserve"> </w:t>
            </w:r>
            <w:r>
              <w:rPr>
                <w:rFonts w:ascii="_x000B__x000C_" w:hAnsi="_x000B__x000C_" w:hint="eastAsia"/>
                <w:szCs w:val="21"/>
                <w:u w:val="single"/>
              </w:rPr>
              <w:t>E</w:t>
            </w:r>
            <w:r>
              <w:rPr>
                <w:rFonts w:ascii="Times New Roman" w:hAnsi="Times New Roman"/>
                <w:szCs w:val="21"/>
                <w:u w:val="single"/>
                <w:vertAlign w:val="subscript"/>
              </w:rPr>
              <w:t>1</w:t>
            </w:r>
            <w:r>
              <w:rPr>
                <w:rFonts w:ascii="宋体" w:hAnsi="宋体" w:hint="eastAsia"/>
                <w:u w:val="single"/>
              </w:rPr>
              <w:t xml:space="preserve"> </w:t>
            </w:r>
            <w:r>
              <w:rPr>
                <w:rFonts w:ascii="宋体" w:hAnsi="宋体" w:hint="eastAsia"/>
                <w:szCs w:val="21"/>
              </w:rPr>
              <w:t>分</w:t>
            </w:r>
            <w:r>
              <w:rPr>
                <w:rFonts w:ascii="宋体" w:hAnsi="宋体" w:hint="eastAsia"/>
                <w:szCs w:val="21"/>
              </w:rPr>
              <w:t>(</w:t>
            </w:r>
            <w:r>
              <w:rPr>
                <w:rFonts w:ascii="宋体" w:hAnsi="宋体" w:hint="eastAsia"/>
                <w:b/>
                <w:bCs/>
                <w:szCs w:val="21"/>
              </w:rPr>
              <w:t>说明：招标人根据项目复杂程度从</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5</w:t>
            </w:r>
            <w:r>
              <w:rPr>
                <w:rFonts w:ascii="宋体" w:hAnsi="宋体" w:hint="eastAsia"/>
                <w:b/>
                <w:bCs/>
                <w:szCs w:val="21"/>
              </w:rPr>
              <w:t>～</w:t>
            </w:r>
            <w:r>
              <w:rPr>
                <w:rFonts w:ascii="Times New Roman" w:hAnsi="Times New Roman" w:hint="eastAsia"/>
                <w:b/>
                <w:bCs/>
                <w:szCs w:val="21"/>
              </w:rPr>
              <w:t>1</w:t>
            </w:r>
            <w:r>
              <w:rPr>
                <w:rFonts w:ascii="宋体" w:hAnsi="宋体" w:hint="eastAsia"/>
                <w:b/>
                <w:bCs/>
                <w:szCs w:val="21"/>
              </w:rPr>
              <w:t>中选取</w:t>
            </w:r>
            <w:r>
              <w:rPr>
                <w:rFonts w:ascii="宋体" w:hAnsi="宋体" w:hint="eastAsia"/>
                <w:szCs w:val="21"/>
              </w:rPr>
              <w:t>)</w:t>
            </w:r>
            <w:r>
              <w:rPr>
                <w:rFonts w:ascii="宋体" w:hAnsi="宋体" w:hint="eastAsia"/>
                <w:szCs w:val="21"/>
              </w:rPr>
              <w:t>，每高于</w:t>
            </w:r>
            <w:r>
              <w:rPr>
                <w:rFonts w:ascii="Times New Roman" w:hAnsi="Times New Roman"/>
                <w:szCs w:val="21"/>
              </w:rPr>
              <w:t>1</w:t>
            </w:r>
            <w:r>
              <w:rPr>
                <w:rFonts w:ascii="宋体" w:hAnsi="宋体" w:hint="eastAsia"/>
                <w:szCs w:val="21"/>
              </w:rPr>
              <w:t>个百分点扣</w:t>
            </w:r>
            <w:r>
              <w:rPr>
                <w:rFonts w:ascii="宋体" w:hAnsi="宋体" w:hint="eastAsia"/>
                <w:u w:val="single"/>
              </w:rPr>
              <w:t xml:space="preserve"> </w:t>
            </w:r>
            <w:r>
              <w:rPr>
                <w:rFonts w:ascii="_x000B__x000C_" w:hAnsi="_x000B__x000C_" w:hint="eastAsia"/>
                <w:szCs w:val="21"/>
                <w:u w:val="single"/>
              </w:rPr>
              <w:t>E</w:t>
            </w:r>
            <w:r>
              <w:rPr>
                <w:rFonts w:ascii="Times New Roman" w:hAnsi="Times New Roman"/>
                <w:szCs w:val="21"/>
                <w:u w:val="single"/>
                <w:vertAlign w:val="subscript"/>
              </w:rPr>
              <w:t>2</w:t>
            </w:r>
            <w:r>
              <w:rPr>
                <w:rFonts w:ascii="宋体" w:hAnsi="宋体" w:hint="eastAsia"/>
                <w:u w:val="single"/>
              </w:rPr>
              <w:t xml:space="preserve"> </w:t>
            </w:r>
            <w:r>
              <w:rPr>
                <w:rFonts w:ascii="宋体" w:hAnsi="宋体" w:hint="eastAsia"/>
                <w:szCs w:val="21"/>
              </w:rPr>
              <w:t>分</w:t>
            </w:r>
            <w:r>
              <w:rPr>
                <w:rFonts w:ascii="宋体" w:hAnsi="宋体" w:hint="eastAsia"/>
                <w:szCs w:val="21"/>
              </w:rPr>
              <w:t>(</w:t>
            </w:r>
            <w:r>
              <w:rPr>
                <w:rFonts w:ascii="宋体" w:hAnsi="宋体" w:hint="eastAsia"/>
                <w:b/>
                <w:bCs/>
                <w:szCs w:val="21"/>
              </w:rPr>
              <w:t>说明：招标人根据项目复杂程度从</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5</w:t>
            </w:r>
            <w:r>
              <w:rPr>
                <w:rFonts w:ascii="宋体" w:hAnsi="宋体" w:hint="eastAsia"/>
                <w:b/>
                <w:bCs/>
                <w:szCs w:val="21"/>
              </w:rPr>
              <w:t>～</w:t>
            </w:r>
            <w:r>
              <w:rPr>
                <w:rFonts w:ascii="Times New Roman" w:hAnsi="Times New Roman" w:hint="eastAsia"/>
                <w:b/>
                <w:bCs/>
                <w:szCs w:val="21"/>
              </w:rPr>
              <w:t>1</w:t>
            </w:r>
            <w:r>
              <w:rPr>
                <w:rFonts w:ascii="宋体" w:hAnsi="宋体" w:hint="eastAsia"/>
                <w:b/>
                <w:bCs/>
                <w:szCs w:val="21"/>
              </w:rPr>
              <w:t>中选取</w:t>
            </w:r>
            <w:r>
              <w:rPr>
                <w:rFonts w:ascii="宋体" w:hAnsi="宋体" w:hint="eastAsia"/>
                <w:szCs w:val="21"/>
              </w:rPr>
              <w:t>)</w:t>
            </w:r>
            <w:r>
              <w:rPr>
                <w:rFonts w:ascii="宋体" w:hAnsi="宋体" w:hint="eastAsia"/>
                <w:szCs w:val="21"/>
              </w:rPr>
              <w:t>，扣完为止，不得负分。（得分保留二位小数，小数点后第三位四舍五入）</w:t>
            </w:r>
          </w:p>
          <w:p w:rsidR="000A5069" w:rsidRDefault="00EF5503">
            <w:pPr>
              <w:rPr>
                <w:rFonts w:ascii="宋体" w:hAnsi="宋体"/>
                <w:b/>
                <w:kern w:val="0"/>
                <w:szCs w:val="21"/>
              </w:rPr>
            </w:pPr>
            <w:r>
              <w:rPr>
                <w:rFonts w:ascii="宋体" w:hAnsi="宋体" w:hint="eastAsia"/>
                <w:b/>
                <w:bCs/>
                <w:szCs w:val="21"/>
              </w:rPr>
              <w:t>（</w:t>
            </w:r>
            <w:r>
              <w:rPr>
                <w:rFonts w:ascii="Times New Roman" w:hAnsi="Times New Roman" w:hint="eastAsia"/>
                <w:b/>
                <w:bCs/>
                <w:szCs w:val="21"/>
              </w:rPr>
              <w:t>1</w:t>
            </w:r>
            <w:r>
              <w:rPr>
                <w:rFonts w:ascii="宋体" w:hAnsi="宋体" w:hint="eastAsia"/>
                <w:b/>
                <w:bCs/>
                <w:szCs w:val="21"/>
              </w:rPr>
              <w:t>）</w:t>
            </w:r>
            <w:r>
              <w:rPr>
                <w:rFonts w:ascii="_x000B__x000C_" w:hAnsi="_x000B__x000C_" w:hint="eastAsia"/>
                <w:b/>
                <w:bCs/>
                <w:color w:val="000000"/>
                <w:szCs w:val="21"/>
              </w:rPr>
              <w:t>报价偏差率（</w:t>
            </w:r>
            <w:r>
              <w:rPr>
                <w:rFonts w:ascii="_x000B__x000C_" w:hAnsi="_x000B__x000C_" w:hint="eastAsia"/>
                <w:b/>
                <w:bCs/>
                <w:color w:val="000000"/>
                <w:szCs w:val="21"/>
              </w:rPr>
              <w:t>P</w:t>
            </w:r>
            <w:r>
              <w:rPr>
                <w:rFonts w:ascii="_x000B__x000C_" w:hAnsi="_x000B__x000C_" w:hint="eastAsia"/>
                <w:b/>
                <w:bCs/>
                <w:color w:val="000000"/>
                <w:szCs w:val="21"/>
              </w:rPr>
              <w:t>）</w:t>
            </w:r>
            <w:r>
              <w:rPr>
                <w:rFonts w:ascii="宋体" w:hAnsi="宋体" w:hint="eastAsia"/>
                <w:b/>
                <w:kern w:val="0"/>
                <w:szCs w:val="21"/>
              </w:rPr>
              <w:t>的计算：</w:t>
            </w:r>
          </w:p>
          <w:p w:rsidR="000A5069" w:rsidRDefault="00EF5503">
            <w:pPr>
              <w:pStyle w:val="aa"/>
            </w:pPr>
            <w:r>
              <w:rPr>
                <w:rFonts w:ascii="宋体" w:hAnsi="宋体" w:cs="Calibri" w:hint="eastAsia"/>
                <w:szCs w:val="21"/>
              </w:rPr>
              <w:t>报价偏差率</w:t>
            </w:r>
            <w:r>
              <w:rPr>
                <w:rFonts w:ascii="宋体" w:hAnsi="宋体" w:cs="Calibri" w:hint="eastAsia"/>
                <w:szCs w:val="21"/>
              </w:rPr>
              <w:t>=</w:t>
            </w:r>
            <w:r>
              <w:rPr>
                <w:rFonts w:ascii="宋体" w:hAnsi="宋体" w:hint="eastAsia"/>
              </w:rPr>
              <w:t>[</w:t>
            </w:r>
            <w:r>
              <w:rPr>
                <w:rFonts w:ascii="宋体" w:hAnsi="宋体" w:hint="eastAsia"/>
              </w:rPr>
              <w:t>（投标报价－评标基准价）</w:t>
            </w:r>
            <w:r>
              <w:rPr>
                <w:rFonts w:ascii="宋体" w:hAnsi="宋体" w:hint="eastAsia"/>
              </w:rPr>
              <w:t>/</w:t>
            </w:r>
            <w:r>
              <w:rPr>
                <w:rFonts w:ascii="宋体" w:hAnsi="宋体" w:hint="eastAsia"/>
              </w:rPr>
              <w:t>评标基准价</w:t>
            </w:r>
            <w:r>
              <w:rPr>
                <w:rFonts w:ascii="宋体" w:hAnsi="宋体" w:hint="eastAsia"/>
              </w:rPr>
              <w:t>]</w:t>
            </w:r>
            <w:r>
              <w:rPr>
                <w:rFonts w:ascii="_x000B__x000C_" w:hAnsi="_x000B__x000C_" w:hint="eastAsia"/>
                <w:szCs w:val="21"/>
              </w:rPr>
              <w:t>*</w:t>
            </w:r>
            <w:r>
              <w:rPr>
                <w:rFonts w:ascii="Times New Roman" w:hAnsi="Times New Roman" w:hint="eastAsia"/>
                <w:szCs w:val="21"/>
              </w:rPr>
              <w:t>100</w:t>
            </w:r>
            <w:r>
              <w:rPr>
                <w:rFonts w:ascii="_x000B__x000C_" w:hAnsi="_x000B__x000C_" w:hint="eastAsia"/>
                <w:szCs w:val="21"/>
              </w:rPr>
              <w:t>%</w:t>
            </w:r>
            <w:r>
              <w:rPr>
                <w:rFonts w:ascii="_x000B__x000C_" w:hAnsi="_x000B__x000C_" w:hint="eastAsia"/>
                <w:szCs w:val="21"/>
              </w:rPr>
              <w:t>，计算结果保留小数点后两位，小数点后第三位“四舍五入”，即为</w:t>
            </w:r>
            <w:r>
              <w:rPr>
                <w:rFonts w:ascii="_x000B__x000C_" w:hAnsi="_x000B__x000C_" w:hint="eastAsia"/>
                <w:szCs w:val="21"/>
              </w:rPr>
              <w:t>*.**%</w:t>
            </w:r>
            <w:r>
              <w:rPr>
                <w:rFonts w:ascii="_x000B__x000C_" w:hAnsi="_x000B__x000C_" w:hint="eastAsia"/>
                <w:szCs w:val="21"/>
              </w:rPr>
              <w:t>。</w:t>
            </w:r>
          </w:p>
          <w:p w:rsidR="000A5069" w:rsidRDefault="00EF5503">
            <w:pPr>
              <w:jc w:val="left"/>
              <w:rPr>
                <w:rFonts w:ascii="宋体" w:hAnsi="宋体"/>
                <w:b/>
                <w:kern w:val="0"/>
                <w:szCs w:val="21"/>
              </w:rPr>
            </w:pPr>
            <w:r>
              <w:rPr>
                <w:rFonts w:ascii="宋体" w:hAnsi="宋体" w:hint="eastAsia"/>
                <w:b/>
                <w:szCs w:val="21"/>
              </w:rPr>
              <w:t>（</w:t>
            </w:r>
            <w:r>
              <w:rPr>
                <w:rFonts w:ascii="Times New Roman" w:hAnsi="Times New Roman" w:hint="eastAsia"/>
                <w:b/>
                <w:szCs w:val="21"/>
              </w:rPr>
              <w:t>2</w:t>
            </w:r>
            <w:r>
              <w:rPr>
                <w:rFonts w:ascii="宋体" w:hAnsi="宋体" w:hint="eastAsia"/>
                <w:b/>
                <w:szCs w:val="21"/>
              </w:rPr>
              <w:t>）评标基准价（</w:t>
            </w:r>
            <w:r>
              <w:rPr>
                <w:rFonts w:ascii="宋体" w:hAnsi="宋体"/>
                <w:b/>
                <w:szCs w:val="21"/>
              </w:rPr>
              <w:t>A</w:t>
            </w:r>
            <w:r>
              <w:rPr>
                <w:rFonts w:ascii="宋体" w:hAnsi="宋体" w:hint="eastAsia"/>
                <w:b/>
                <w:szCs w:val="21"/>
              </w:rPr>
              <w:t>）</w:t>
            </w:r>
            <w:r>
              <w:rPr>
                <w:rFonts w:ascii="宋体" w:hAnsi="宋体" w:hint="eastAsia"/>
                <w:b/>
                <w:kern w:val="0"/>
                <w:szCs w:val="21"/>
              </w:rPr>
              <w:t>的计算：</w:t>
            </w:r>
          </w:p>
          <w:p w:rsidR="000A5069" w:rsidRDefault="00EF5503">
            <w:pPr>
              <w:rPr>
                <w:rFonts w:ascii="宋体" w:hAnsi="宋体"/>
                <w:szCs w:val="21"/>
              </w:rPr>
            </w:pPr>
            <w:r>
              <w:rPr>
                <w:rFonts w:ascii="宋体" w:hAnsi="宋体" w:hint="eastAsia"/>
                <w:szCs w:val="21"/>
              </w:rPr>
              <w:t>评标基准价</w:t>
            </w:r>
            <w:r>
              <w:rPr>
                <w:rFonts w:ascii="宋体" w:hAnsi="宋体" w:hint="eastAsia"/>
                <w:szCs w:val="21"/>
              </w:rPr>
              <w:t>=</w:t>
            </w:r>
            <w:r>
              <w:rPr>
                <w:rFonts w:ascii="宋体" w:hAnsi="宋体" w:hint="eastAsia"/>
                <w:szCs w:val="21"/>
              </w:rPr>
              <w:t>招标人编制的最高投标限价×</w:t>
            </w:r>
            <w:r>
              <w:rPr>
                <w:rFonts w:ascii="宋体" w:hAnsi="宋体" w:hint="eastAsia"/>
                <w:szCs w:val="21"/>
              </w:rPr>
              <w:t>K+</w:t>
            </w:r>
            <w:r>
              <w:rPr>
                <w:rFonts w:ascii="宋体" w:hAnsi="宋体" w:hint="eastAsia"/>
                <w:szCs w:val="21"/>
              </w:rPr>
              <w:t>所有有效投标报价去掉</w:t>
            </w:r>
            <w:r>
              <w:rPr>
                <w:rFonts w:ascii="宋体" w:hAnsi="宋体" w:hint="eastAsia"/>
                <w:szCs w:val="21"/>
              </w:rPr>
              <w:t>n</w:t>
            </w:r>
            <w:r>
              <w:rPr>
                <w:rFonts w:ascii="宋体" w:hAnsi="宋体" w:hint="eastAsia"/>
                <w:szCs w:val="21"/>
              </w:rPr>
              <w:t>个最高值和</w:t>
            </w:r>
            <w:r>
              <w:rPr>
                <w:rFonts w:ascii="宋体" w:hAnsi="宋体" w:hint="eastAsia"/>
                <w:szCs w:val="21"/>
              </w:rPr>
              <w:t>n</w:t>
            </w:r>
            <w:r>
              <w:rPr>
                <w:rFonts w:ascii="宋体" w:hAnsi="宋体" w:hint="eastAsia"/>
                <w:szCs w:val="21"/>
              </w:rPr>
              <w:t>个最低值后的算术平均值×（</w:t>
            </w:r>
            <w:r>
              <w:rPr>
                <w:rFonts w:ascii="Times New Roman" w:hAnsi="Times New Roman" w:hint="eastAsia"/>
                <w:szCs w:val="21"/>
              </w:rPr>
              <w:t>1</w:t>
            </w:r>
            <w:r>
              <w:rPr>
                <w:rFonts w:ascii="宋体" w:hAnsi="宋体" w:hint="eastAsia"/>
                <w:szCs w:val="21"/>
              </w:rPr>
              <w:t>-K</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5</w:t>
            </w:r>
            <w:r>
              <w:rPr>
                <w:rFonts w:ascii="宋体" w:hAnsi="宋体" w:hint="eastAsia"/>
                <w:szCs w:val="21"/>
              </w:rPr>
              <w:t>、</w:t>
            </w:r>
            <w:r>
              <w:rPr>
                <w:rFonts w:ascii="宋体" w:hAnsi="宋体" w:hint="eastAsia"/>
                <w:szCs w:val="21"/>
              </w:rPr>
              <w:t>n=</w:t>
            </w:r>
            <w:r>
              <w:rPr>
                <w:rFonts w:ascii="Times New Roman" w:hAnsi="Times New Roman" w:hint="eastAsia"/>
                <w:szCs w:val="21"/>
              </w:rPr>
              <w:t>0</w:t>
            </w:r>
            <w:r>
              <w:rPr>
                <w:rFonts w:ascii="宋体" w:hAnsi="宋体" w:hint="eastAsia"/>
                <w:szCs w:val="21"/>
              </w:rPr>
              <w:t>；</w:t>
            </w:r>
            <w:r>
              <w:rPr>
                <w:rFonts w:ascii="Times New Roman" w:hAnsi="Times New Roman" w:hint="eastAsia"/>
                <w:szCs w:val="21"/>
              </w:rPr>
              <w:t>5</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10</w:t>
            </w:r>
            <w:r>
              <w:rPr>
                <w:rFonts w:ascii="宋体" w:hAnsi="宋体" w:hint="eastAsia"/>
                <w:szCs w:val="21"/>
              </w:rPr>
              <w:t>、</w:t>
            </w:r>
            <w:r>
              <w:rPr>
                <w:rFonts w:ascii="宋体" w:hAnsi="宋体" w:hint="eastAsia"/>
                <w:szCs w:val="21"/>
              </w:rPr>
              <w:t>n=</w:t>
            </w:r>
            <w:r>
              <w:rPr>
                <w:rFonts w:ascii="Times New Roman" w:hAnsi="Times New Roman" w:hint="eastAsia"/>
                <w:szCs w:val="21"/>
              </w:rPr>
              <w:t>1</w:t>
            </w:r>
            <w:r>
              <w:rPr>
                <w:rFonts w:ascii="宋体" w:hAnsi="宋体" w:hint="eastAsia"/>
                <w:szCs w:val="21"/>
              </w:rPr>
              <w:t>；</w:t>
            </w:r>
            <w:r>
              <w:rPr>
                <w:rFonts w:ascii="Times New Roman" w:hAnsi="Times New Roman" w:hint="eastAsia"/>
                <w:szCs w:val="21"/>
              </w:rPr>
              <w:t>10</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20</w:t>
            </w:r>
            <w:r>
              <w:rPr>
                <w:rFonts w:ascii="宋体" w:hAnsi="宋体" w:hint="eastAsia"/>
                <w:szCs w:val="21"/>
              </w:rPr>
              <w:t>、</w:t>
            </w:r>
            <w:r>
              <w:rPr>
                <w:rFonts w:ascii="宋体" w:hAnsi="宋体" w:hint="eastAsia"/>
                <w:szCs w:val="21"/>
              </w:rPr>
              <w:t>n=</w:t>
            </w:r>
            <w:r>
              <w:rPr>
                <w:rFonts w:ascii="Times New Roman" w:hAnsi="Times New Roman" w:hint="eastAsia"/>
                <w:szCs w:val="21"/>
              </w:rPr>
              <w:t>2</w:t>
            </w:r>
            <w:r>
              <w:rPr>
                <w:rFonts w:ascii="宋体" w:hAnsi="宋体" w:hint="eastAsia"/>
                <w:szCs w:val="21"/>
              </w:rPr>
              <w:t>；</w:t>
            </w:r>
            <w:r>
              <w:rPr>
                <w:rFonts w:ascii="宋体" w:hAnsi="宋体" w:hint="eastAsia"/>
                <w:szCs w:val="21"/>
              </w:rPr>
              <w:t>M</w:t>
            </w:r>
            <w:r>
              <w:rPr>
                <w:rFonts w:ascii="宋体" w:hAnsi="宋体" w:hint="eastAsia"/>
                <w:szCs w:val="21"/>
              </w:rPr>
              <w:t>＞</w:t>
            </w:r>
            <w:r>
              <w:rPr>
                <w:rFonts w:ascii="Times New Roman" w:hAnsi="Times New Roman" w:hint="eastAsia"/>
                <w:szCs w:val="21"/>
              </w:rPr>
              <w:t>20</w:t>
            </w:r>
            <w:r>
              <w:rPr>
                <w:rFonts w:ascii="宋体" w:hAnsi="宋体" w:hint="eastAsia"/>
                <w:szCs w:val="21"/>
              </w:rPr>
              <w:t>、</w:t>
            </w:r>
            <w:r>
              <w:rPr>
                <w:rFonts w:ascii="宋体" w:hAnsi="宋体" w:hint="eastAsia"/>
                <w:szCs w:val="21"/>
              </w:rPr>
              <w:t>n=</w:t>
            </w:r>
            <w:r>
              <w:rPr>
                <w:rFonts w:ascii="Times New Roman" w:hAnsi="Times New Roman" w:hint="eastAsia"/>
                <w:szCs w:val="21"/>
              </w:rPr>
              <w:t>3</w:t>
            </w:r>
            <w:r>
              <w:rPr>
                <w:rFonts w:ascii="宋体" w:hAnsi="宋体" w:hint="eastAsia"/>
                <w:szCs w:val="21"/>
              </w:rPr>
              <w:t>。（</w:t>
            </w:r>
            <w:r>
              <w:rPr>
                <w:rFonts w:ascii="宋体" w:hAnsi="宋体" w:hint="eastAsia"/>
                <w:szCs w:val="21"/>
              </w:rPr>
              <w:t>M</w:t>
            </w:r>
            <w:r>
              <w:rPr>
                <w:rFonts w:ascii="宋体" w:hAnsi="宋体" w:hint="eastAsia"/>
                <w:szCs w:val="21"/>
              </w:rPr>
              <w:t>为有效报价的数量）。有效投标报价指通过初步评审的投标报价。（</w:t>
            </w:r>
            <w:r>
              <w:rPr>
                <w:rFonts w:ascii="宋体" w:hAnsi="宋体" w:cs="宋体"/>
                <w:b/>
                <w:szCs w:val="21"/>
              </w:rPr>
              <w:t>计算结果</w:t>
            </w:r>
            <w:r>
              <w:rPr>
                <w:rFonts w:ascii="宋体" w:hAnsi="宋体" w:hint="eastAsia"/>
                <w:szCs w:val="21"/>
              </w:rPr>
              <w:t>保留二位小数，小数点后第三位四舍五入）</w:t>
            </w:r>
            <w:r>
              <w:rPr>
                <w:rFonts w:ascii="宋体" w:hAnsi="宋体" w:cs="宋体"/>
                <w:b/>
                <w:szCs w:val="21"/>
              </w:rPr>
              <w:t>。</w:t>
            </w:r>
          </w:p>
          <w:p w:rsidR="000A5069" w:rsidRDefault="00EF5503">
            <w:pPr>
              <w:rPr>
                <w:rFonts w:ascii="宋体" w:hAnsi="宋体"/>
                <w:b/>
                <w:bCs/>
                <w:szCs w:val="21"/>
              </w:rPr>
            </w:pPr>
            <w:r>
              <w:rPr>
                <w:rFonts w:ascii="宋体" w:hAnsi="宋体" w:hint="eastAsia"/>
                <w:bCs/>
                <w:szCs w:val="21"/>
              </w:rPr>
              <w:t xml:space="preserve">K= </w:t>
            </w:r>
            <w:r>
              <w:rPr>
                <w:rFonts w:ascii="宋体" w:hAnsi="宋体" w:hint="eastAsia"/>
                <w:bCs/>
                <w:szCs w:val="21"/>
                <w:u w:val="single"/>
              </w:rPr>
              <w:t xml:space="preserve">  </w:t>
            </w:r>
            <w:r>
              <w:rPr>
                <w:rFonts w:ascii="宋体" w:hAnsi="宋体" w:hint="eastAsia"/>
                <w:b/>
                <w:bCs/>
                <w:szCs w:val="21"/>
              </w:rPr>
              <w:t>（说明：</w:t>
            </w:r>
            <w:r>
              <w:rPr>
                <w:rFonts w:ascii="宋体" w:hAnsi="宋体" w:hint="eastAsia"/>
                <w:b/>
                <w:bCs/>
                <w:szCs w:val="21"/>
              </w:rPr>
              <w:t>K</w:t>
            </w:r>
            <w:r>
              <w:rPr>
                <w:rFonts w:ascii="宋体" w:hAnsi="宋体" w:hint="eastAsia"/>
                <w:b/>
                <w:bCs/>
                <w:szCs w:val="21"/>
              </w:rPr>
              <w:t>值由招标人在编制招标文件时从</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4</w:t>
            </w:r>
            <w:r>
              <w:rPr>
                <w:rFonts w:ascii="宋体" w:hAnsi="宋体" w:hint="eastAsia"/>
                <w:b/>
                <w:bCs/>
                <w:szCs w:val="21"/>
              </w:rPr>
              <w:t>、</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5</w:t>
            </w:r>
            <w:r>
              <w:rPr>
                <w:rFonts w:ascii="宋体" w:hAnsi="宋体" w:hint="eastAsia"/>
                <w:b/>
                <w:bCs/>
                <w:szCs w:val="21"/>
              </w:rPr>
              <w:t>、</w:t>
            </w:r>
            <w:r>
              <w:rPr>
                <w:rFonts w:ascii="Times New Roman" w:hAnsi="Times New Roman" w:hint="eastAsia"/>
                <w:b/>
                <w:bCs/>
                <w:szCs w:val="21"/>
              </w:rPr>
              <w:t>0</w:t>
            </w:r>
            <w:r>
              <w:rPr>
                <w:rFonts w:ascii="宋体" w:hAnsi="宋体" w:hint="eastAsia"/>
                <w:b/>
                <w:bCs/>
                <w:szCs w:val="21"/>
              </w:rPr>
              <w:t>.</w:t>
            </w:r>
            <w:r>
              <w:rPr>
                <w:rFonts w:ascii="Times New Roman" w:hAnsi="Times New Roman" w:hint="eastAsia"/>
                <w:b/>
                <w:bCs/>
                <w:szCs w:val="21"/>
              </w:rPr>
              <w:t>6</w:t>
            </w:r>
            <w:r>
              <w:rPr>
                <w:rFonts w:ascii="宋体" w:hAnsi="宋体" w:hint="eastAsia"/>
                <w:b/>
                <w:bCs/>
                <w:szCs w:val="21"/>
              </w:rPr>
              <w:t>中确定）</w:t>
            </w:r>
          </w:p>
          <w:p w:rsidR="000A5069" w:rsidRDefault="00EF5503">
            <w:pPr>
              <w:pStyle w:val="aa"/>
              <w:rPr>
                <w:rFonts w:ascii="_x000B__x000C_" w:hAnsi="_x000B__x000C_"/>
                <w:szCs w:val="21"/>
              </w:rPr>
            </w:pPr>
            <w:r>
              <w:rPr>
                <w:rFonts w:ascii="宋体" w:hAnsi="宋体" w:hint="eastAsia"/>
                <w:b/>
                <w:bCs/>
                <w:szCs w:val="21"/>
              </w:rPr>
              <w:t>（</w:t>
            </w:r>
            <w:r>
              <w:rPr>
                <w:rFonts w:ascii="Times New Roman" w:hAnsi="Times New Roman" w:hint="eastAsia"/>
                <w:b/>
                <w:bCs/>
                <w:szCs w:val="21"/>
              </w:rPr>
              <w:t>3</w:t>
            </w:r>
            <w:r>
              <w:rPr>
                <w:rFonts w:ascii="宋体" w:hAnsi="宋体" w:hint="eastAsia"/>
                <w:b/>
                <w:bCs/>
                <w:szCs w:val="21"/>
              </w:rPr>
              <w:t>）</w:t>
            </w:r>
            <w:r>
              <w:rPr>
                <w:rFonts w:ascii="_x000B__x000C_" w:hAnsi="_x000B__x000C_" w:hint="eastAsia"/>
                <w:b/>
                <w:bCs/>
                <w:color w:val="000000"/>
                <w:szCs w:val="21"/>
              </w:rPr>
              <w:t>投标总报价得分：</w:t>
            </w:r>
          </w:p>
          <w:p w:rsidR="000A5069" w:rsidRDefault="00EF5503">
            <w:pPr>
              <w:rPr>
                <w:rFonts w:ascii="_x000B__x000C_" w:hAnsi="_x000B__x000C_"/>
                <w:szCs w:val="21"/>
              </w:rPr>
            </w:pPr>
            <w:r>
              <w:rPr>
                <w:rFonts w:ascii="_x000B__x000C_" w:hAnsi="_x000B__x000C_" w:hint="eastAsia"/>
                <w:szCs w:val="21"/>
              </w:rPr>
              <w:lastRenderedPageBreak/>
              <w:t>①投</w:t>
            </w:r>
            <w:r>
              <w:rPr>
                <w:rFonts w:ascii="宋体" w:hAnsi="宋体" w:hint="eastAsia"/>
                <w:szCs w:val="21"/>
              </w:rPr>
              <w:t>标报价小于评标基准价时</w:t>
            </w:r>
            <w:r>
              <w:rPr>
                <w:rFonts w:ascii="_x000B__x000C_" w:hAnsi="_x000B__x000C_" w:hint="eastAsia"/>
                <w:szCs w:val="21"/>
              </w:rPr>
              <w:t>：</w:t>
            </w:r>
          </w:p>
          <w:p w:rsidR="000A5069" w:rsidRDefault="00EF5503">
            <w:pPr>
              <w:rPr>
                <w:rFonts w:ascii="_x000B__x000C_" w:hAnsi="_x000B__x000C_"/>
                <w:szCs w:val="21"/>
              </w:rPr>
            </w:pPr>
            <w:r>
              <w:rPr>
                <w:rFonts w:ascii="_x000B__x000C_" w:hAnsi="_x000B__x000C_" w:hint="eastAsia"/>
                <w:szCs w:val="21"/>
              </w:rPr>
              <w:t>投标总报价得分</w:t>
            </w:r>
            <w:r>
              <w:rPr>
                <w:rFonts w:ascii="_x000B__x000C_" w:hAnsi="_x000B__x000C_" w:hint="eastAsia"/>
                <w:szCs w:val="21"/>
              </w:rPr>
              <w:t>= F +P*</w:t>
            </w:r>
            <w:r>
              <w:rPr>
                <w:rFonts w:ascii="Times New Roman" w:hAnsi="Times New Roman" w:hint="eastAsia"/>
                <w:szCs w:val="21"/>
              </w:rPr>
              <w:t>100</w:t>
            </w:r>
            <w:r>
              <w:rPr>
                <w:rFonts w:ascii="_x000B__x000C_" w:hAnsi="_x000B__x000C_" w:hint="eastAsia"/>
                <w:szCs w:val="21"/>
              </w:rPr>
              <w:t>*E</w:t>
            </w:r>
            <w:r>
              <w:rPr>
                <w:rFonts w:ascii="Times New Roman" w:hAnsi="Times New Roman"/>
                <w:szCs w:val="21"/>
                <w:vertAlign w:val="subscript"/>
              </w:rPr>
              <w:t>1</w:t>
            </w:r>
            <w:r>
              <w:rPr>
                <w:rFonts w:ascii="_x000B__x000C_" w:hAnsi="_x000B__x000C_"/>
                <w:szCs w:val="21"/>
              </w:rPr>
              <w:t xml:space="preserve"> </w:t>
            </w:r>
            <w:r>
              <w:rPr>
                <w:rFonts w:ascii="_x000B__x000C_" w:hAnsi="_x000B__x000C_" w:hint="eastAsia"/>
                <w:szCs w:val="21"/>
              </w:rPr>
              <w:t>，</w:t>
            </w:r>
            <w:r>
              <w:rPr>
                <w:rFonts w:ascii="_x000B__x000C_" w:hAnsi="_x000B__x000C_"/>
                <w:szCs w:val="21"/>
              </w:rPr>
              <w:t>且最低为</w:t>
            </w:r>
            <w:r>
              <w:rPr>
                <w:rFonts w:ascii="Times New Roman" w:hAnsi="Times New Roman" w:hint="eastAsia"/>
                <w:szCs w:val="21"/>
              </w:rPr>
              <w:t>0</w:t>
            </w:r>
            <w:r>
              <w:rPr>
                <w:rFonts w:ascii="_x000B__x000C_" w:hAnsi="_x000B__x000C_" w:hint="eastAsia"/>
                <w:szCs w:val="21"/>
              </w:rPr>
              <w:t>分。</w:t>
            </w:r>
          </w:p>
          <w:p w:rsidR="000A5069" w:rsidRDefault="00EF5503">
            <w:pPr>
              <w:rPr>
                <w:rFonts w:ascii="_x000B__x000C_" w:hAnsi="_x000B__x000C_"/>
                <w:szCs w:val="21"/>
              </w:rPr>
            </w:pPr>
            <w:r>
              <w:rPr>
                <w:rFonts w:ascii="_x000B__x000C_" w:hAnsi="_x000B__x000C_" w:hint="eastAsia"/>
                <w:szCs w:val="21"/>
              </w:rPr>
              <w:t>②投</w:t>
            </w:r>
            <w:r>
              <w:rPr>
                <w:rFonts w:ascii="宋体" w:hAnsi="宋体" w:hint="eastAsia"/>
                <w:szCs w:val="21"/>
              </w:rPr>
              <w:t>标报价大于评标基准价时</w:t>
            </w:r>
            <w:r>
              <w:rPr>
                <w:rFonts w:ascii="_x000B__x000C_" w:hAnsi="_x000B__x000C_" w:hint="eastAsia"/>
                <w:szCs w:val="21"/>
              </w:rPr>
              <w:t>：</w:t>
            </w:r>
          </w:p>
          <w:p w:rsidR="000A5069" w:rsidRDefault="00EF5503">
            <w:pPr>
              <w:rPr>
                <w:rFonts w:ascii="_x000B__x000C_" w:hAnsi="_x000B__x000C_"/>
                <w:szCs w:val="21"/>
              </w:rPr>
            </w:pPr>
            <w:r>
              <w:rPr>
                <w:rFonts w:ascii="_x000B__x000C_" w:hAnsi="_x000B__x000C_" w:hint="eastAsia"/>
                <w:szCs w:val="21"/>
              </w:rPr>
              <w:t>投标总报价得分</w:t>
            </w:r>
            <w:r>
              <w:rPr>
                <w:rFonts w:ascii="_x000B__x000C_" w:hAnsi="_x000B__x000C_" w:hint="eastAsia"/>
                <w:szCs w:val="21"/>
              </w:rPr>
              <w:t>= F -P*</w:t>
            </w:r>
            <w:r>
              <w:rPr>
                <w:rFonts w:ascii="Times New Roman" w:hAnsi="Times New Roman" w:hint="eastAsia"/>
                <w:szCs w:val="21"/>
              </w:rPr>
              <w:t>100</w:t>
            </w:r>
            <w:r>
              <w:rPr>
                <w:rFonts w:ascii="_x000B__x000C_" w:hAnsi="_x000B__x000C_" w:hint="eastAsia"/>
                <w:szCs w:val="21"/>
              </w:rPr>
              <w:t>*E</w:t>
            </w:r>
            <w:r>
              <w:rPr>
                <w:rFonts w:ascii="Times New Roman" w:hAnsi="Times New Roman"/>
                <w:szCs w:val="21"/>
                <w:vertAlign w:val="subscript"/>
              </w:rPr>
              <w:t>2</w:t>
            </w:r>
            <w:r>
              <w:rPr>
                <w:rFonts w:ascii="_x000B__x000C_" w:hAnsi="_x000B__x000C_"/>
                <w:szCs w:val="21"/>
              </w:rPr>
              <w:t xml:space="preserve"> </w:t>
            </w:r>
            <w:r>
              <w:rPr>
                <w:rFonts w:ascii="_x000B__x000C_" w:hAnsi="_x000B__x000C_" w:hint="eastAsia"/>
                <w:szCs w:val="21"/>
              </w:rPr>
              <w:t>，</w:t>
            </w:r>
            <w:r>
              <w:rPr>
                <w:rFonts w:ascii="_x000B__x000C_" w:hAnsi="_x000B__x000C_"/>
                <w:szCs w:val="21"/>
              </w:rPr>
              <w:t>且最低为</w:t>
            </w:r>
            <w:r>
              <w:rPr>
                <w:rFonts w:ascii="Times New Roman" w:hAnsi="Times New Roman" w:hint="eastAsia"/>
                <w:szCs w:val="21"/>
              </w:rPr>
              <w:t>0</w:t>
            </w:r>
            <w:r>
              <w:rPr>
                <w:rFonts w:ascii="_x000B__x000C_" w:hAnsi="_x000B__x000C_" w:hint="eastAsia"/>
                <w:szCs w:val="21"/>
              </w:rPr>
              <w:t>分。</w:t>
            </w:r>
          </w:p>
          <w:p w:rsidR="000A5069" w:rsidRDefault="00EF5503">
            <w:pPr>
              <w:rPr>
                <w:rFonts w:ascii="宋体" w:hAnsi="宋体"/>
              </w:rPr>
            </w:pPr>
            <w:r>
              <w:rPr>
                <w:rFonts w:ascii="宋体" w:hAnsi="宋体" w:cs="宋体" w:hint="eastAsia"/>
                <w:b/>
                <w:szCs w:val="21"/>
              </w:rPr>
              <w:t>以上投标报价、招标人编制的最高投标限价、评标基准价在计算投标报价得分时均不含暂列金</w:t>
            </w:r>
            <w:r>
              <w:rPr>
                <w:rFonts w:ascii="宋体" w:hAnsi="宋体" w:cs="宋体"/>
                <w:b/>
                <w:szCs w:val="21"/>
              </w:rPr>
              <w:t>。</w:t>
            </w:r>
          </w:p>
        </w:tc>
      </w:tr>
      <w:tr w:rsidR="000A5069">
        <w:trPr>
          <w:trHeight w:val="456"/>
          <w:jc w:val="center"/>
        </w:trPr>
        <w:tc>
          <w:tcPr>
            <w:tcW w:w="900" w:type="dxa"/>
            <w:vMerge/>
            <w:tcBorders>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1124" w:type="dxa"/>
            <w:vMerge/>
            <w:tcBorders>
              <w:right w:val="single" w:sz="4" w:space="0" w:color="auto"/>
            </w:tcBorders>
            <w:shd w:val="clear" w:color="auto" w:fill="FFFFFF"/>
            <w:vAlign w:val="center"/>
          </w:tcPr>
          <w:p w:rsidR="000A5069" w:rsidRDefault="000A5069">
            <w:pPr>
              <w:spacing w:line="300" w:lineRule="exact"/>
              <w:jc w:val="center"/>
              <w:rPr>
                <w:rFonts w:ascii="宋体" w:hAnsi="宋体"/>
              </w:rPr>
            </w:pPr>
          </w:p>
        </w:tc>
        <w:tc>
          <w:tcPr>
            <w:tcW w:w="2476" w:type="dxa"/>
            <w:tcBorders>
              <w:top w:val="single" w:sz="4" w:space="0" w:color="auto"/>
              <w:left w:val="single" w:sz="4" w:space="0" w:color="auto"/>
              <w:bottom w:val="single" w:sz="4" w:space="0" w:color="auto"/>
              <w:right w:val="single" w:sz="4" w:space="0" w:color="auto"/>
            </w:tcBorders>
            <w:shd w:val="clear" w:color="auto" w:fill="FFFFFF"/>
            <w:vAlign w:val="center"/>
          </w:tcPr>
          <w:p w:rsidR="000A5069" w:rsidRDefault="00EF5503">
            <w:pPr>
              <w:spacing w:line="300" w:lineRule="exact"/>
              <w:jc w:val="center"/>
              <w:rPr>
                <w:rFonts w:ascii="宋体" w:hAnsi="宋体"/>
              </w:rPr>
            </w:pPr>
            <w:r>
              <w:rPr>
                <w:rFonts w:ascii="宋体" w:hAnsi="宋体" w:hint="eastAsia"/>
                <w:szCs w:val="21"/>
              </w:rPr>
              <w:t>单价和分项报价合理性（</w:t>
            </w:r>
            <w:r>
              <w:rPr>
                <w:rFonts w:ascii="Times New Roman" w:hAnsi="Times New Roman" w:hint="eastAsia"/>
                <w:szCs w:val="21"/>
              </w:rPr>
              <w:t>5</w:t>
            </w:r>
            <w:r>
              <w:rPr>
                <w:rFonts w:ascii="宋体" w:hAnsi="宋体" w:hint="eastAsia"/>
                <w:szCs w:val="21"/>
              </w:rPr>
              <w:t>分）</w:t>
            </w:r>
          </w:p>
        </w:tc>
        <w:tc>
          <w:tcPr>
            <w:tcW w:w="4680" w:type="dxa"/>
            <w:tcBorders>
              <w:top w:val="single" w:sz="4" w:space="0" w:color="auto"/>
              <w:left w:val="single" w:sz="4" w:space="0" w:color="auto"/>
              <w:bottom w:val="single" w:sz="4" w:space="0" w:color="auto"/>
            </w:tcBorders>
            <w:shd w:val="clear" w:color="auto" w:fill="FFFFFF"/>
          </w:tcPr>
          <w:p w:rsidR="000A5069" w:rsidRDefault="00EF5503">
            <w:pPr>
              <w:spacing w:line="300" w:lineRule="exact"/>
              <w:jc w:val="left"/>
              <w:rPr>
                <w:rFonts w:ascii="宋体" w:hAnsi="宋体"/>
              </w:rPr>
            </w:pPr>
            <w:r>
              <w:rPr>
                <w:rFonts w:ascii="宋体" w:hAnsi="宋体" w:hint="eastAsia"/>
                <w:szCs w:val="21"/>
              </w:rPr>
              <w:t>合理得满分，其余酌情赋分，但最低不低于</w:t>
            </w:r>
            <w:r>
              <w:rPr>
                <w:rFonts w:ascii="Times New Roman" w:hAnsi="Times New Roman" w:hint="eastAsia"/>
                <w:szCs w:val="21"/>
              </w:rPr>
              <w:t>3</w:t>
            </w:r>
            <w:r>
              <w:rPr>
                <w:rFonts w:ascii="宋体" w:hAnsi="宋体" w:hint="eastAsia"/>
                <w:szCs w:val="21"/>
              </w:rPr>
              <w:t>.</w:t>
            </w:r>
            <w:r>
              <w:rPr>
                <w:rFonts w:ascii="Times New Roman" w:hAnsi="Times New Roman" w:hint="eastAsia"/>
                <w:szCs w:val="21"/>
              </w:rPr>
              <w:t>5</w:t>
            </w:r>
            <w:r>
              <w:rPr>
                <w:rFonts w:ascii="宋体" w:hAnsi="宋体" w:hint="eastAsia"/>
                <w:szCs w:val="21"/>
              </w:rPr>
              <w:t>分。无相应报价分析内容得</w:t>
            </w:r>
            <w:r>
              <w:rPr>
                <w:rFonts w:ascii="Times New Roman" w:hAnsi="Times New Roman" w:hint="eastAsia"/>
                <w:szCs w:val="21"/>
              </w:rPr>
              <w:t>0</w:t>
            </w:r>
            <w:r>
              <w:rPr>
                <w:rFonts w:ascii="宋体" w:hAnsi="宋体" w:hint="eastAsia"/>
                <w:szCs w:val="21"/>
              </w:rPr>
              <w:t>分。</w:t>
            </w:r>
          </w:p>
        </w:tc>
      </w:tr>
      <w:tr w:rsidR="000A5069">
        <w:trPr>
          <w:trHeight w:val="809"/>
          <w:jc w:val="center"/>
        </w:trPr>
        <w:tc>
          <w:tcPr>
            <w:tcW w:w="900" w:type="dxa"/>
            <w:tcBorders>
              <w:top w:val="single" w:sz="4" w:space="0" w:color="auto"/>
              <w:bottom w:val="single" w:sz="4" w:space="0" w:color="auto"/>
              <w:right w:val="single" w:sz="4" w:space="0" w:color="auto"/>
            </w:tcBorders>
            <w:shd w:val="clear" w:color="auto" w:fill="FFFFFF"/>
            <w:vAlign w:val="center"/>
          </w:tcPr>
          <w:p w:rsidR="000A5069" w:rsidRDefault="00EF5503">
            <w:pPr>
              <w:spacing w:line="320" w:lineRule="exact"/>
              <w:jc w:val="center"/>
              <w:rPr>
                <w:rFonts w:ascii="宋体" w:hAnsi="宋体"/>
              </w:rPr>
            </w:pPr>
            <w:r>
              <w:rPr>
                <w:rFonts w:ascii="Times New Roman" w:hAnsi="Times New Roman" w:hint="eastAsia"/>
              </w:rPr>
              <w:t>3</w:t>
            </w:r>
            <w:r>
              <w:rPr>
                <w:rFonts w:ascii="宋体" w:hAnsi="宋体" w:hint="eastAsia"/>
              </w:rPr>
              <w:t>.</w:t>
            </w:r>
            <w:r>
              <w:rPr>
                <w:rFonts w:ascii="Times New Roman" w:hAnsi="Times New Roman" w:hint="eastAsia"/>
              </w:rPr>
              <w:t>2</w:t>
            </w:r>
            <w:r>
              <w:rPr>
                <w:rFonts w:ascii="宋体" w:hAnsi="宋体" w:hint="eastAsia"/>
              </w:rPr>
              <w:t>.</w:t>
            </w:r>
            <w:r>
              <w:rPr>
                <w:rFonts w:ascii="Times New Roman" w:hAnsi="Times New Roman" w:hint="eastAsia"/>
              </w:rPr>
              <w:t>3</w:t>
            </w:r>
          </w:p>
        </w:tc>
        <w:tc>
          <w:tcPr>
            <w:tcW w:w="360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0A5069" w:rsidRDefault="00EF5503">
            <w:pPr>
              <w:spacing w:line="320" w:lineRule="exact"/>
              <w:jc w:val="center"/>
              <w:rPr>
                <w:rFonts w:ascii="宋体" w:hAnsi="宋体"/>
              </w:rPr>
            </w:pPr>
            <w:r>
              <w:rPr>
                <w:rFonts w:ascii="宋体" w:hAnsi="宋体" w:hint="eastAsia"/>
              </w:rPr>
              <w:t>投标人最终得分</w:t>
            </w:r>
          </w:p>
        </w:tc>
        <w:tc>
          <w:tcPr>
            <w:tcW w:w="4680" w:type="dxa"/>
            <w:tcBorders>
              <w:top w:val="single" w:sz="4" w:space="0" w:color="auto"/>
              <w:left w:val="single" w:sz="4" w:space="0" w:color="auto"/>
              <w:bottom w:val="single" w:sz="4" w:space="0" w:color="auto"/>
            </w:tcBorders>
            <w:shd w:val="clear" w:color="auto" w:fill="FFFFFF"/>
            <w:vAlign w:val="center"/>
          </w:tcPr>
          <w:p w:rsidR="000A5069" w:rsidRDefault="00EF5503">
            <w:pPr>
              <w:jc w:val="left"/>
            </w:pPr>
            <w:r>
              <w:rPr>
                <w:rFonts w:hint="eastAsia"/>
              </w:rPr>
              <w:t>方法一：去掉一个评委最高分，去掉一个评委最低分，取其他评委平均分；</w:t>
            </w:r>
          </w:p>
          <w:p w:rsidR="000A5069" w:rsidRDefault="00EF5503">
            <w:pPr>
              <w:jc w:val="left"/>
            </w:pPr>
            <w:r>
              <w:rPr>
                <w:rFonts w:hint="eastAsia"/>
              </w:rPr>
              <w:t>方法二：取所有评委的平均分。</w:t>
            </w:r>
          </w:p>
          <w:p w:rsidR="000A5069" w:rsidRDefault="00EF5503">
            <w:pPr>
              <w:spacing w:line="320" w:lineRule="exact"/>
              <w:rPr>
                <w:rFonts w:ascii="宋体" w:hAnsi="宋体"/>
              </w:rPr>
            </w:pPr>
            <w:r>
              <w:rPr>
                <w:rFonts w:ascii="宋体" w:hAnsi="宋体" w:hint="eastAsia"/>
                <w:b/>
                <w:bCs/>
                <w:szCs w:val="21"/>
              </w:rPr>
              <w:t>（说明：招标人可以从以上方法中选择一种方法）</w:t>
            </w:r>
          </w:p>
        </w:tc>
      </w:tr>
    </w:tbl>
    <w:p w:rsidR="000A5069" w:rsidRDefault="00EF5503">
      <w:pPr>
        <w:spacing w:line="400" w:lineRule="exact"/>
        <w:rPr>
          <w:rFonts w:ascii="宋体" w:hAnsi="宋体"/>
          <w:b/>
        </w:rPr>
      </w:pPr>
      <w:r>
        <w:rPr>
          <w:rFonts w:ascii="宋体" w:hAnsi="宋体" w:hint="eastAsia"/>
          <w:b/>
        </w:rPr>
        <w:t>（说明：监理大纲评分标准中各评分要素由招标人根据工程实际情况选用，分值标准根据选用情况适当调整，但各评分要素最低得分合计不得减少。）</w:t>
      </w:r>
    </w:p>
    <w:p w:rsidR="000A5069" w:rsidRDefault="00EF5503">
      <w:pPr>
        <w:pStyle w:val="2"/>
        <w:spacing w:line="240" w:lineRule="auto"/>
        <w:rPr>
          <w:rFonts w:ascii="宋体" w:eastAsia="宋体" w:hAnsi="宋体"/>
        </w:rPr>
      </w:pPr>
      <w:bookmarkStart w:id="644" w:name="_Toc492300628"/>
      <w:r>
        <w:rPr>
          <w:rFonts w:ascii="宋体" w:eastAsia="宋体" w:hAnsi="宋体"/>
        </w:rPr>
        <w:br w:type="page"/>
      </w:r>
      <w:bookmarkStart w:id="645" w:name="_Toc28022"/>
      <w:bookmarkStart w:id="646" w:name="_Toc12949"/>
      <w:bookmarkStart w:id="647" w:name="_Toc32373"/>
      <w:r>
        <w:rPr>
          <w:rFonts w:ascii="Times New Roman" w:eastAsia="宋体" w:hAnsi="Times New Roman"/>
        </w:rPr>
        <w:lastRenderedPageBreak/>
        <w:t>1</w:t>
      </w:r>
      <w:r>
        <w:rPr>
          <w:rFonts w:ascii="宋体" w:eastAsia="宋体" w:hAnsi="宋体"/>
        </w:rPr>
        <w:t xml:space="preserve">. </w:t>
      </w:r>
      <w:r>
        <w:rPr>
          <w:rFonts w:ascii="宋体" w:eastAsia="宋体" w:hAnsi="宋体" w:hint="eastAsia"/>
        </w:rPr>
        <w:t>评标方法</w:t>
      </w:r>
      <w:bookmarkEnd w:id="644"/>
      <w:bookmarkEnd w:id="645"/>
      <w:bookmarkEnd w:id="646"/>
      <w:bookmarkEnd w:id="647"/>
    </w:p>
    <w:p w:rsidR="000A5069" w:rsidRDefault="00EF5503">
      <w:pPr>
        <w:autoSpaceDE w:val="0"/>
        <w:autoSpaceDN w:val="0"/>
        <w:adjustRightInd w:val="0"/>
        <w:spacing w:line="420" w:lineRule="exact"/>
        <w:ind w:firstLineChars="200" w:firstLine="420"/>
        <w:jc w:val="left"/>
        <w:rPr>
          <w:rFonts w:ascii="宋体" w:hAnsi="宋体"/>
        </w:rPr>
      </w:pPr>
      <w:r>
        <w:rPr>
          <w:rFonts w:ascii="宋体" w:hAnsi="宋体" w:hint="eastAsia"/>
        </w:rPr>
        <w:t>本次评标采用综合评估法。评标委员会对满足招标文件实质性要求的投标文件，按照本章第</w:t>
      </w:r>
      <w:r>
        <w:rPr>
          <w:rFonts w:ascii="Times New Roman" w:hAnsi="Times New Roman"/>
        </w:rPr>
        <w:t>2</w:t>
      </w:r>
      <w:r>
        <w:rPr>
          <w:rFonts w:ascii="宋体" w:hAnsi="宋体"/>
        </w:rPr>
        <w:t>.</w:t>
      </w:r>
      <w:r>
        <w:rPr>
          <w:rFonts w:ascii="Times New Roman" w:hAnsi="Times New Roman"/>
        </w:rPr>
        <w:t>2</w:t>
      </w:r>
      <w:r>
        <w:rPr>
          <w:rFonts w:ascii="宋体" w:hAnsi="宋体" w:hint="eastAsia"/>
        </w:rPr>
        <w:t>款规定的评分标准进行打分，并按得分由高到低顺序推荐中标候选人，或根据招标人授权直接确定中标人，但投标报价低于其成本的除</w:t>
      </w:r>
      <w:bookmarkStart w:id="648" w:name="_Toc152042375"/>
      <w:bookmarkStart w:id="649" w:name="_Toc300835008"/>
      <w:bookmarkStart w:id="650" w:name="_Toc361508646"/>
      <w:bookmarkStart w:id="651" w:name="_Toc247514022"/>
      <w:bookmarkStart w:id="652" w:name="_Toc384308272"/>
      <w:bookmarkStart w:id="653" w:name="_Toc247527623"/>
      <w:bookmarkStart w:id="654" w:name="_Toc152045598"/>
      <w:bookmarkStart w:id="655" w:name="_Toc144974565"/>
      <w:bookmarkStart w:id="656" w:name="_Toc369531577"/>
      <w:bookmarkStart w:id="657" w:name="_Toc4497"/>
      <w:bookmarkStart w:id="658" w:name="_Toc352691533"/>
      <w:r>
        <w:rPr>
          <w:rFonts w:ascii="宋体" w:hAnsi="宋体" w:hint="eastAsia"/>
        </w:rPr>
        <w:t>外。综合评分相等</w:t>
      </w:r>
      <w:bookmarkEnd w:id="648"/>
      <w:bookmarkEnd w:id="649"/>
      <w:bookmarkEnd w:id="650"/>
      <w:bookmarkEnd w:id="651"/>
      <w:bookmarkEnd w:id="652"/>
      <w:bookmarkEnd w:id="653"/>
      <w:bookmarkEnd w:id="654"/>
      <w:bookmarkEnd w:id="655"/>
      <w:r>
        <w:rPr>
          <w:rFonts w:ascii="宋体" w:hAnsi="宋体" w:hint="eastAsia"/>
        </w:rPr>
        <w:t>时，以投标报价低的</w:t>
      </w:r>
      <w:bookmarkEnd w:id="656"/>
      <w:bookmarkEnd w:id="657"/>
      <w:bookmarkEnd w:id="658"/>
      <w:r>
        <w:rPr>
          <w:rFonts w:ascii="宋体" w:hAnsi="宋体" w:hint="eastAsia"/>
        </w:rPr>
        <w:t>优</w:t>
      </w:r>
      <w:bookmarkStart w:id="659" w:name="_Toc384308273"/>
      <w:bookmarkStart w:id="660" w:name="_Toc361508647"/>
      <w:bookmarkStart w:id="661" w:name="_Toc39"/>
      <w:bookmarkStart w:id="662" w:name="_Toc352691534"/>
      <w:bookmarkStart w:id="663" w:name="_Toc247514023"/>
      <w:bookmarkStart w:id="664" w:name="_Toc300835009"/>
      <w:bookmarkStart w:id="665" w:name="_Toc144974566"/>
      <w:bookmarkStart w:id="666" w:name="_Toc152042376"/>
      <w:bookmarkStart w:id="667" w:name="_Toc152045599"/>
      <w:bookmarkStart w:id="668" w:name="_Toc369531578"/>
      <w:bookmarkStart w:id="669" w:name="_Toc247527624"/>
      <w:r>
        <w:rPr>
          <w:rFonts w:ascii="宋体" w:hAnsi="宋体" w:hint="eastAsia"/>
        </w:rPr>
        <w:t>先；投标报价也相等</w:t>
      </w:r>
      <w:bookmarkEnd w:id="659"/>
      <w:bookmarkEnd w:id="660"/>
      <w:bookmarkEnd w:id="661"/>
      <w:bookmarkEnd w:id="662"/>
      <w:bookmarkEnd w:id="663"/>
      <w:bookmarkEnd w:id="664"/>
      <w:bookmarkEnd w:id="665"/>
      <w:bookmarkEnd w:id="666"/>
      <w:bookmarkEnd w:id="667"/>
      <w:bookmarkEnd w:id="668"/>
      <w:bookmarkEnd w:id="669"/>
      <w:r>
        <w:rPr>
          <w:rFonts w:ascii="宋体" w:hAnsi="宋体" w:hint="eastAsia"/>
        </w:rPr>
        <w:t>的，按照评标办法前附表的规定确定中标候选人顺序。</w:t>
      </w:r>
    </w:p>
    <w:p w:rsidR="000A5069" w:rsidRDefault="00EF5503">
      <w:pPr>
        <w:autoSpaceDE w:val="0"/>
        <w:autoSpaceDN w:val="0"/>
        <w:adjustRightInd w:val="0"/>
        <w:spacing w:line="420" w:lineRule="exact"/>
        <w:ind w:firstLineChars="200" w:firstLine="420"/>
        <w:jc w:val="left"/>
        <w:rPr>
          <w:rFonts w:ascii="宋体" w:hAnsi="宋体"/>
        </w:rPr>
      </w:pPr>
      <w:r>
        <w:rPr>
          <w:rFonts w:hint="eastAsia"/>
        </w:rPr>
        <w:t>本次评标推荐中标候选人的先后顺序及最多可中标段数量详见评标办法前附表。投标人使用相同人力资源投多个标段的，最多只能中一个标段。</w:t>
      </w:r>
      <w:r>
        <w:rPr>
          <w:rFonts w:hint="eastAsia"/>
          <w:b/>
        </w:rPr>
        <w:t>被推荐为第一中标候选人的标段个数已达到最多允许中标的标段个数的投标人在其他标段均不得推荐为中标候选人（但评标基准价不变）。</w:t>
      </w:r>
    </w:p>
    <w:p w:rsidR="000A5069" w:rsidRDefault="00EF5503">
      <w:pPr>
        <w:pStyle w:val="2"/>
        <w:spacing w:line="240" w:lineRule="auto"/>
        <w:rPr>
          <w:rFonts w:ascii="宋体" w:eastAsia="宋体" w:hAnsi="宋体"/>
        </w:rPr>
      </w:pPr>
      <w:bookmarkStart w:id="670" w:name="_Toc492300629"/>
      <w:bookmarkStart w:id="671" w:name="_Toc25932"/>
      <w:bookmarkStart w:id="672" w:name="_Toc17459"/>
      <w:bookmarkStart w:id="673" w:name="_Toc15007"/>
      <w:r>
        <w:rPr>
          <w:rFonts w:ascii="Times New Roman" w:eastAsia="宋体" w:hAnsi="Times New Roman"/>
        </w:rPr>
        <w:t>2</w:t>
      </w:r>
      <w:r>
        <w:rPr>
          <w:rFonts w:ascii="宋体" w:eastAsia="宋体" w:hAnsi="宋体"/>
        </w:rPr>
        <w:t xml:space="preserve">. </w:t>
      </w:r>
      <w:r>
        <w:rPr>
          <w:rFonts w:ascii="宋体" w:eastAsia="宋体" w:hAnsi="宋体" w:hint="eastAsia"/>
        </w:rPr>
        <w:t>评审标准</w:t>
      </w:r>
      <w:bookmarkEnd w:id="670"/>
      <w:bookmarkEnd w:id="671"/>
      <w:bookmarkEnd w:id="672"/>
      <w:bookmarkEnd w:id="673"/>
    </w:p>
    <w:p w:rsidR="000A5069" w:rsidRDefault="00EF5503">
      <w:pPr>
        <w:pStyle w:val="3"/>
        <w:spacing w:line="240" w:lineRule="auto"/>
        <w:ind w:firstLine="138"/>
        <w:rPr>
          <w:rFonts w:ascii="宋体" w:eastAsia="宋体" w:hAnsi="宋体"/>
          <w:b/>
        </w:rPr>
      </w:pPr>
      <w:bookmarkStart w:id="674" w:name="_Toc15230"/>
      <w:bookmarkStart w:id="675" w:name="_Toc27179"/>
      <w:bookmarkStart w:id="676" w:name="_Toc492300630"/>
      <w:r>
        <w:rPr>
          <w:rFonts w:ascii="Times New Roman" w:eastAsia="宋体" w:hAnsi="Times New Roman"/>
          <w:b/>
        </w:rPr>
        <w:t>2</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初步评审标准</w:t>
      </w:r>
      <w:bookmarkEnd w:id="674"/>
      <w:bookmarkEnd w:id="675"/>
      <w:bookmarkEnd w:id="676"/>
    </w:p>
    <w:p w:rsidR="000A5069" w:rsidRDefault="00EF5503">
      <w:pPr>
        <w:spacing w:line="400" w:lineRule="exact"/>
        <w:ind w:firstLineChars="200" w:firstLine="420"/>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 xml:space="preserve"> </w:t>
      </w:r>
      <w:r>
        <w:rPr>
          <w:rFonts w:ascii="宋体" w:hAnsi="宋体" w:hint="eastAsia"/>
        </w:rPr>
        <w:t>形式评审标准：见评标办法前附表。</w:t>
      </w:r>
    </w:p>
    <w:p w:rsidR="000A5069" w:rsidRDefault="00EF5503">
      <w:pPr>
        <w:spacing w:line="400" w:lineRule="exact"/>
        <w:ind w:firstLineChars="200" w:firstLine="420"/>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ascii="宋体" w:hAnsi="宋体" w:hint="eastAsia"/>
        </w:rPr>
        <w:t>资格评审标准：见评标办法前附表。</w:t>
      </w:r>
    </w:p>
    <w:p w:rsidR="000A5069" w:rsidRDefault="00EF5503">
      <w:pPr>
        <w:spacing w:line="400" w:lineRule="exact"/>
        <w:ind w:firstLineChars="200" w:firstLine="420"/>
        <w:rPr>
          <w:rFonts w:ascii="宋体" w:hAnsi="宋体"/>
        </w:rPr>
      </w:pPr>
      <w:r>
        <w:rPr>
          <w:rFonts w:ascii="Times New Roman" w:hAnsi="Times New Roman"/>
        </w:rPr>
        <w:t>2</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ascii="宋体" w:hAnsi="宋体" w:hint="eastAsia"/>
        </w:rPr>
        <w:t>响应性评审标准：见评标办法前附表。</w:t>
      </w:r>
    </w:p>
    <w:p w:rsidR="000A5069" w:rsidRDefault="00EF5503">
      <w:pPr>
        <w:pStyle w:val="3"/>
        <w:spacing w:line="240" w:lineRule="auto"/>
        <w:ind w:firstLine="138"/>
        <w:rPr>
          <w:rFonts w:ascii="宋体" w:eastAsia="宋体" w:hAnsi="宋体"/>
          <w:b/>
        </w:rPr>
      </w:pPr>
      <w:bookmarkStart w:id="677" w:name="_Toc2653"/>
      <w:bookmarkStart w:id="678" w:name="_Toc28135"/>
      <w:bookmarkStart w:id="679" w:name="_Toc492300631"/>
      <w:r>
        <w:rPr>
          <w:rFonts w:ascii="Times New Roman" w:eastAsia="宋体" w:hAnsi="Times New Roman"/>
          <w:b/>
        </w:rPr>
        <w:t>2</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分值构成与评分标准</w:t>
      </w:r>
      <w:bookmarkEnd w:id="677"/>
      <w:bookmarkEnd w:id="678"/>
      <w:bookmarkEnd w:id="679"/>
    </w:p>
    <w:p w:rsidR="000A5069" w:rsidRDefault="00EF5503">
      <w:pPr>
        <w:spacing w:line="400" w:lineRule="exact"/>
        <w:ind w:firstLineChars="200" w:firstLine="42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rPr>
        <w:t xml:space="preserve"> </w:t>
      </w:r>
      <w:r>
        <w:rPr>
          <w:rFonts w:ascii="宋体" w:hAnsi="宋体" w:hint="eastAsia"/>
        </w:rPr>
        <w:t>分值构成</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1</w:t>
      </w:r>
      <w:r>
        <w:rPr>
          <w:rFonts w:ascii="宋体" w:hAnsi="宋体" w:hint="eastAsia"/>
        </w:rPr>
        <w:t>）资信业绩部分：见评标办法前附表；</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2</w:t>
      </w:r>
      <w:r>
        <w:rPr>
          <w:rFonts w:ascii="宋体" w:hAnsi="宋体" w:hint="eastAsia"/>
        </w:rPr>
        <w:t>）监理大纲部分（如有）：见评标办法前附表；</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3</w:t>
      </w:r>
      <w:r>
        <w:rPr>
          <w:rFonts w:ascii="宋体" w:hAnsi="宋体" w:hint="eastAsia"/>
        </w:rPr>
        <w:t>）投标报价：见评标办法前附表。</w:t>
      </w:r>
    </w:p>
    <w:p w:rsidR="000A5069" w:rsidRDefault="00EF5503">
      <w:pPr>
        <w:spacing w:line="400" w:lineRule="exact"/>
        <w:ind w:firstLineChars="200" w:firstLine="42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rPr>
        <w:t xml:space="preserve"> </w:t>
      </w:r>
      <w:r>
        <w:rPr>
          <w:rFonts w:ascii="宋体" w:hAnsi="宋体" w:hint="eastAsia"/>
        </w:rPr>
        <w:t>评标基准价计算</w:t>
      </w:r>
    </w:p>
    <w:p w:rsidR="000A5069" w:rsidRDefault="00EF5503">
      <w:pPr>
        <w:spacing w:line="400" w:lineRule="exact"/>
        <w:ind w:firstLineChars="200" w:firstLine="420"/>
        <w:rPr>
          <w:rFonts w:ascii="宋体" w:hAnsi="宋体"/>
        </w:rPr>
      </w:pPr>
      <w:r>
        <w:rPr>
          <w:rFonts w:ascii="宋体" w:hAnsi="宋体" w:hint="eastAsia"/>
        </w:rPr>
        <w:t>评标基准价计算方法：见评标办法前附表。</w:t>
      </w:r>
    </w:p>
    <w:p w:rsidR="000A5069" w:rsidRDefault="00EF5503">
      <w:pPr>
        <w:spacing w:line="400" w:lineRule="exact"/>
        <w:ind w:firstLineChars="200" w:firstLine="42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3</w:t>
      </w:r>
      <w:r>
        <w:rPr>
          <w:rFonts w:ascii="宋体" w:hAnsi="宋体"/>
        </w:rPr>
        <w:t xml:space="preserve"> </w:t>
      </w:r>
      <w:r>
        <w:rPr>
          <w:rFonts w:ascii="宋体" w:hAnsi="宋体" w:hint="eastAsia"/>
        </w:rPr>
        <w:t>投标报价的偏差率计算</w:t>
      </w:r>
    </w:p>
    <w:p w:rsidR="000A5069" w:rsidRDefault="00EF5503">
      <w:pPr>
        <w:spacing w:line="400" w:lineRule="exact"/>
        <w:ind w:firstLineChars="200" w:firstLine="420"/>
        <w:rPr>
          <w:rFonts w:ascii="宋体" w:hAnsi="宋体"/>
        </w:rPr>
      </w:pPr>
      <w:r>
        <w:rPr>
          <w:rFonts w:ascii="宋体" w:hAnsi="宋体" w:hint="eastAsia"/>
        </w:rPr>
        <w:t>投标报价的偏差率计算公式：见评标办法前附表。</w:t>
      </w:r>
    </w:p>
    <w:p w:rsidR="000A5069" w:rsidRDefault="00EF5503">
      <w:pPr>
        <w:spacing w:line="400" w:lineRule="exact"/>
        <w:ind w:firstLineChars="200" w:firstLine="420"/>
        <w:rPr>
          <w:rFonts w:ascii="宋体" w:hAnsi="宋体"/>
        </w:rPr>
      </w:pP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rPr>
        <w:t xml:space="preserve"> </w:t>
      </w:r>
      <w:r>
        <w:rPr>
          <w:rFonts w:ascii="宋体" w:hAnsi="宋体" w:hint="eastAsia"/>
        </w:rPr>
        <w:t>评分标准</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1</w:t>
      </w:r>
      <w:r>
        <w:rPr>
          <w:rFonts w:ascii="宋体" w:hAnsi="宋体" w:hint="eastAsia"/>
        </w:rPr>
        <w:t>）资信业绩评分标准：见评标办法前附表；</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2</w:t>
      </w:r>
      <w:r>
        <w:rPr>
          <w:rFonts w:ascii="宋体" w:hAnsi="宋体" w:hint="eastAsia"/>
        </w:rPr>
        <w:t>）监理大纲评分标准（如有）：见评标办法前附表；</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3</w:t>
      </w:r>
      <w:r>
        <w:rPr>
          <w:rFonts w:ascii="宋体" w:hAnsi="宋体" w:hint="eastAsia"/>
        </w:rPr>
        <w:t>）投标报价评分标准：见评标办法前附表。</w:t>
      </w:r>
    </w:p>
    <w:p w:rsidR="000A5069" w:rsidRDefault="00EF5503">
      <w:pPr>
        <w:pStyle w:val="2"/>
        <w:spacing w:line="240" w:lineRule="auto"/>
        <w:rPr>
          <w:rFonts w:ascii="宋体" w:eastAsia="宋体" w:hAnsi="宋体"/>
        </w:rPr>
      </w:pPr>
      <w:bookmarkStart w:id="680" w:name="_Toc492300632"/>
      <w:bookmarkStart w:id="681" w:name="_Toc25917"/>
      <w:bookmarkStart w:id="682" w:name="_Toc8500"/>
      <w:bookmarkStart w:id="683" w:name="_Toc5117"/>
      <w:r>
        <w:rPr>
          <w:rFonts w:ascii="Times New Roman" w:eastAsia="宋体" w:hAnsi="Times New Roman"/>
        </w:rPr>
        <w:lastRenderedPageBreak/>
        <w:t>3</w:t>
      </w:r>
      <w:r>
        <w:rPr>
          <w:rFonts w:ascii="宋体" w:eastAsia="宋体" w:hAnsi="宋体"/>
        </w:rPr>
        <w:t xml:space="preserve">. </w:t>
      </w:r>
      <w:r>
        <w:rPr>
          <w:rFonts w:ascii="宋体" w:eastAsia="宋体" w:hAnsi="宋体" w:hint="eastAsia"/>
        </w:rPr>
        <w:t>评标程序</w:t>
      </w:r>
      <w:bookmarkEnd w:id="680"/>
      <w:bookmarkEnd w:id="681"/>
      <w:bookmarkEnd w:id="682"/>
      <w:bookmarkEnd w:id="683"/>
    </w:p>
    <w:p w:rsidR="000A5069" w:rsidRDefault="00EF5503">
      <w:pPr>
        <w:pStyle w:val="3"/>
        <w:spacing w:line="240" w:lineRule="auto"/>
        <w:ind w:firstLine="138"/>
        <w:rPr>
          <w:rFonts w:ascii="宋体" w:eastAsia="宋体" w:hAnsi="宋体"/>
          <w:b/>
        </w:rPr>
      </w:pPr>
      <w:bookmarkStart w:id="684" w:name="_Toc5199"/>
      <w:bookmarkStart w:id="685" w:name="_Toc492300633"/>
      <w:bookmarkStart w:id="686" w:name="_Toc3406"/>
      <w:r>
        <w:rPr>
          <w:rFonts w:ascii="Times New Roman" w:eastAsia="宋体" w:hAnsi="Times New Roman"/>
          <w:b/>
        </w:rPr>
        <w:t>3</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初步评审</w:t>
      </w:r>
      <w:bookmarkEnd w:id="684"/>
      <w:bookmarkEnd w:id="685"/>
      <w:bookmarkEnd w:id="686"/>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hint="eastAsia"/>
        </w:rPr>
        <w:t>评标委员会依据本章第</w:t>
      </w:r>
      <w:r>
        <w:rPr>
          <w:rFonts w:ascii="Times New Roman" w:hAnsi="Times New Roman"/>
        </w:rPr>
        <w:t>2</w:t>
      </w:r>
      <w:r>
        <w:rPr>
          <w:rFonts w:ascii="宋体" w:hAnsi="宋体"/>
        </w:rPr>
        <w:t>.</w:t>
      </w:r>
      <w:r>
        <w:rPr>
          <w:rFonts w:ascii="Times New Roman" w:hAnsi="Times New Roman"/>
        </w:rPr>
        <w:t>1</w:t>
      </w:r>
      <w:r>
        <w:rPr>
          <w:rFonts w:ascii="宋体" w:hAnsi="宋体" w:hint="eastAsia"/>
        </w:rPr>
        <w:t>款规定的标准对投标文件进行初步评审。有一项不符合评审标准的，评标委员会应当否决其投标。</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ascii="宋体" w:hAnsi="宋体" w:hint="eastAsia"/>
        </w:rPr>
        <w:t>投标人有以下情形之一的，评标委员会应当否决其投标：</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1</w:t>
      </w:r>
      <w:r>
        <w:rPr>
          <w:rFonts w:ascii="宋体" w:hAnsi="宋体" w:hint="eastAsia"/>
        </w:rPr>
        <w:t>）投标文件没有对招标文件的实质性要求和条件作出响应，或者对招标文件的偏差超出招标文件规定的偏差范围或最高项数；</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2</w:t>
      </w:r>
      <w:r>
        <w:rPr>
          <w:rFonts w:ascii="宋体" w:hAnsi="宋体" w:hint="eastAsia"/>
        </w:rPr>
        <w:t>）有串通投标、弄虚作假、行贿等违法行为。</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ascii="宋体" w:hAnsi="宋体" w:hint="eastAsia"/>
        </w:rPr>
        <w:t>投标报价有算术错误及其他错误的，评标委员会按以下原则对投标报价进</w:t>
      </w:r>
      <w:bookmarkStart w:id="687" w:name="_Toc361508651"/>
      <w:bookmarkStart w:id="688" w:name="_Toc144974570"/>
      <w:bookmarkStart w:id="689" w:name="_Toc247527628"/>
      <w:bookmarkStart w:id="690" w:name="_Toc300835013"/>
      <w:bookmarkStart w:id="691" w:name="_Toc152045603"/>
      <w:bookmarkStart w:id="692" w:name="_Toc2907"/>
      <w:bookmarkStart w:id="693" w:name="_Toc152042380"/>
      <w:bookmarkStart w:id="694" w:name="_Toc384308277"/>
      <w:bookmarkStart w:id="695" w:name="_Toc352691538"/>
      <w:bookmarkStart w:id="696" w:name="_Toc247514027"/>
      <w:bookmarkStart w:id="697" w:name="_Toc369531582"/>
      <w:r>
        <w:rPr>
          <w:rFonts w:ascii="宋体" w:hAnsi="宋体" w:hint="eastAsia"/>
        </w:rPr>
        <w:t>行修正，并要</w:t>
      </w:r>
      <w:r>
        <w:rPr>
          <w:rFonts w:ascii="宋体" w:hAnsi="宋体" w:hint="eastAsia"/>
        </w:rPr>
        <w:t>求投标人书面澄清确认。</w:t>
      </w:r>
      <w:bookmarkEnd w:id="687"/>
      <w:bookmarkEnd w:id="688"/>
      <w:bookmarkEnd w:id="689"/>
      <w:bookmarkEnd w:id="690"/>
      <w:bookmarkEnd w:id="691"/>
      <w:bookmarkEnd w:id="692"/>
      <w:bookmarkEnd w:id="693"/>
      <w:bookmarkEnd w:id="694"/>
      <w:bookmarkEnd w:id="695"/>
      <w:bookmarkEnd w:id="696"/>
      <w:bookmarkEnd w:id="697"/>
      <w:r>
        <w:rPr>
          <w:rFonts w:ascii="宋体" w:hAnsi="宋体" w:hint="eastAsia"/>
        </w:rPr>
        <w:t>投标人拒不澄清确认的，评标委员会应当否决其投标：</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1</w:t>
      </w:r>
      <w:r>
        <w:rPr>
          <w:rFonts w:ascii="宋体" w:hAnsi="宋体" w:hint="eastAsia"/>
        </w:rPr>
        <w:t>）投标文件中的大写金额与小写金额不一致的，以大写金额为准；</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2</w:t>
      </w:r>
      <w:r>
        <w:rPr>
          <w:rFonts w:ascii="宋体" w:hAnsi="宋体" w:hint="eastAsia"/>
        </w:rPr>
        <w:t>）总价金额与单价金额不一致的，以单价金额为准，但单价金额小数点有明显错误的除外。</w:t>
      </w:r>
    </w:p>
    <w:p w:rsidR="000A5069" w:rsidRDefault="00EF5503">
      <w:pPr>
        <w:pStyle w:val="3"/>
        <w:spacing w:line="240" w:lineRule="auto"/>
        <w:ind w:firstLine="138"/>
        <w:rPr>
          <w:rFonts w:ascii="宋体" w:eastAsia="宋体" w:hAnsi="宋体"/>
          <w:b/>
        </w:rPr>
      </w:pPr>
      <w:bookmarkStart w:id="698" w:name="_Toc492300634"/>
      <w:bookmarkStart w:id="699" w:name="_Toc31731"/>
      <w:bookmarkStart w:id="700" w:name="_Toc27090"/>
      <w:r>
        <w:rPr>
          <w:rFonts w:ascii="Times New Roman" w:eastAsia="宋体" w:hAnsi="Times New Roman"/>
          <w:b/>
        </w:rPr>
        <w:t>3</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详细评审</w:t>
      </w:r>
      <w:bookmarkEnd w:id="698"/>
      <w:bookmarkEnd w:id="699"/>
      <w:bookmarkEnd w:id="700"/>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rPr>
        <w:t xml:space="preserve"> </w:t>
      </w:r>
      <w:r>
        <w:rPr>
          <w:rFonts w:ascii="宋体" w:hAnsi="宋体" w:hint="eastAsia"/>
        </w:rPr>
        <w:t>评标委员会按本章第</w:t>
      </w:r>
      <w:r>
        <w:rPr>
          <w:rFonts w:ascii="Times New Roman" w:hAnsi="Times New Roman"/>
        </w:rPr>
        <w:t>2</w:t>
      </w:r>
      <w:r>
        <w:rPr>
          <w:rFonts w:ascii="宋体" w:hAnsi="宋体"/>
        </w:rPr>
        <w:t>.</w:t>
      </w:r>
      <w:r>
        <w:rPr>
          <w:rFonts w:ascii="Times New Roman" w:hAnsi="Times New Roman"/>
        </w:rPr>
        <w:t>2</w:t>
      </w:r>
      <w:r>
        <w:rPr>
          <w:rFonts w:ascii="宋体" w:hAnsi="宋体" w:hint="eastAsia"/>
        </w:rPr>
        <w:t>款规定的量化因素和分值进行打分，并计算出综合评估得分。</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1</w:t>
      </w:r>
      <w:r>
        <w:rPr>
          <w:rFonts w:ascii="宋体" w:hAnsi="宋体" w:hint="eastAsia"/>
        </w:rPr>
        <w:t>）按本章第</w:t>
      </w: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hint="eastAsia"/>
        </w:rPr>
        <w:t>（</w:t>
      </w:r>
      <w:r>
        <w:rPr>
          <w:rFonts w:ascii="Times New Roman" w:hAnsi="Times New Roman"/>
        </w:rPr>
        <w:t>1</w:t>
      </w:r>
      <w:r>
        <w:rPr>
          <w:rFonts w:ascii="宋体" w:hAnsi="宋体" w:hint="eastAsia"/>
        </w:rPr>
        <w:t>）目规定的评审因素和分值对资信业绩部分计算出得分</w:t>
      </w:r>
      <w:r>
        <w:rPr>
          <w:rFonts w:ascii="宋体" w:hAnsi="宋体"/>
        </w:rPr>
        <w:t>A</w:t>
      </w:r>
      <w:r>
        <w:rPr>
          <w:rFonts w:ascii="宋体" w:hAnsi="宋体" w:hint="eastAsia"/>
        </w:rPr>
        <w:t>；</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2</w:t>
      </w:r>
      <w:r>
        <w:rPr>
          <w:rFonts w:ascii="宋体" w:hAnsi="宋体" w:hint="eastAsia"/>
        </w:rPr>
        <w:t>）按本章第</w:t>
      </w: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hint="eastAsia"/>
        </w:rPr>
        <w:t>（</w:t>
      </w:r>
      <w:r>
        <w:rPr>
          <w:rFonts w:ascii="Times New Roman" w:hAnsi="Times New Roman"/>
        </w:rPr>
        <w:t>2</w:t>
      </w:r>
      <w:r>
        <w:rPr>
          <w:rFonts w:ascii="宋体" w:hAnsi="宋体" w:hint="eastAsia"/>
        </w:rPr>
        <w:t>）目规定的评审因素和分值对监理大纲部分计算出得分</w:t>
      </w:r>
      <w:r>
        <w:rPr>
          <w:rFonts w:ascii="宋体" w:hAnsi="宋体"/>
        </w:rPr>
        <w:t>B</w:t>
      </w:r>
      <w:r>
        <w:rPr>
          <w:rFonts w:ascii="宋体" w:hAnsi="宋体" w:hint="eastAsia"/>
        </w:rPr>
        <w:t>（如有）；</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rPr>
        <w:t>3</w:t>
      </w:r>
      <w:r>
        <w:rPr>
          <w:rFonts w:ascii="宋体" w:hAnsi="宋体" w:hint="eastAsia"/>
        </w:rPr>
        <w:t>）按本章第</w:t>
      </w:r>
      <w:r>
        <w:rPr>
          <w:rFonts w:ascii="Times New Roman" w:hAnsi="Times New Roman"/>
        </w:rPr>
        <w:t>2</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hint="eastAsia"/>
        </w:rPr>
        <w:t>（</w:t>
      </w:r>
      <w:r>
        <w:rPr>
          <w:rFonts w:ascii="Times New Roman" w:hAnsi="Times New Roman"/>
        </w:rPr>
        <w:t>3</w:t>
      </w:r>
      <w:r>
        <w:rPr>
          <w:rFonts w:ascii="宋体" w:hAnsi="宋体" w:hint="eastAsia"/>
        </w:rPr>
        <w:t>）目规定的评审因素和</w:t>
      </w:r>
      <w:bookmarkStart w:id="701" w:name="_Toc352691539"/>
      <w:bookmarkStart w:id="702" w:name="_Toc152045604"/>
      <w:bookmarkStart w:id="703" w:name="_Toc144974571"/>
      <w:bookmarkStart w:id="704" w:name="_Toc24330"/>
      <w:bookmarkStart w:id="705" w:name="_Toc384308278"/>
      <w:bookmarkStart w:id="706" w:name="_Toc247514028"/>
      <w:bookmarkStart w:id="707" w:name="_Toc152042381"/>
      <w:bookmarkStart w:id="708" w:name="_Toc247527629"/>
      <w:bookmarkStart w:id="709" w:name="_Toc369531583"/>
      <w:bookmarkStart w:id="710" w:name="_Toc361508652"/>
      <w:bookmarkStart w:id="711" w:name="_Toc300835014"/>
      <w:r>
        <w:rPr>
          <w:rFonts w:ascii="宋体" w:hAnsi="宋体" w:hint="eastAsia"/>
        </w:rPr>
        <w:t>分值对投标报价</w:t>
      </w:r>
      <w:bookmarkEnd w:id="701"/>
      <w:bookmarkEnd w:id="702"/>
      <w:bookmarkEnd w:id="703"/>
      <w:bookmarkEnd w:id="704"/>
      <w:bookmarkEnd w:id="705"/>
      <w:bookmarkEnd w:id="706"/>
      <w:bookmarkEnd w:id="707"/>
      <w:bookmarkEnd w:id="708"/>
      <w:bookmarkEnd w:id="709"/>
      <w:bookmarkEnd w:id="710"/>
      <w:bookmarkEnd w:id="711"/>
      <w:r>
        <w:rPr>
          <w:rFonts w:ascii="宋体" w:hAnsi="宋体" w:hint="eastAsia"/>
        </w:rPr>
        <w:t>计</w:t>
      </w:r>
      <w:bookmarkStart w:id="712" w:name="_Toc384308279"/>
      <w:bookmarkStart w:id="713" w:name="_Toc152045605"/>
      <w:bookmarkStart w:id="714" w:name="_Toc144974572"/>
      <w:bookmarkStart w:id="715" w:name="_Toc369531584"/>
      <w:bookmarkStart w:id="716" w:name="_Toc361508653"/>
      <w:bookmarkStart w:id="717" w:name="_Toc18141"/>
      <w:bookmarkStart w:id="718" w:name="_Toc152042382"/>
      <w:bookmarkStart w:id="719" w:name="_Toc352691540"/>
      <w:bookmarkStart w:id="720" w:name="_Toc247514029"/>
      <w:bookmarkStart w:id="721" w:name="_Toc300835015"/>
      <w:bookmarkStart w:id="722" w:name="_Toc247527630"/>
      <w:r>
        <w:rPr>
          <w:rFonts w:ascii="宋体" w:hAnsi="宋体" w:hint="eastAsia"/>
        </w:rPr>
        <w:t>算出得分</w:t>
      </w:r>
      <w:r>
        <w:rPr>
          <w:rFonts w:ascii="宋体" w:hAnsi="宋体"/>
        </w:rPr>
        <w:t>C</w:t>
      </w:r>
      <w:r>
        <w:rPr>
          <w:rFonts w:ascii="宋体" w:hAnsi="宋体" w:hint="eastAsia"/>
        </w:rPr>
        <w:t>。</w:t>
      </w:r>
    </w:p>
    <w:bookmarkEnd w:id="712"/>
    <w:bookmarkEnd w:id="713"/>
    <w:bookmarkEnd w:id="714"/>
    <w:bookmarkEnd w:id="715"/>
    <w:bookmarkEnd w:id="716"/>
    <w:bookmarkEnd w:id="717"/>
    <w:bookmarkEnd w:id="718"/>
    <w:bookmarkEnd w:id="719"/>
    <w:bookmarkEnd w:id="720"/>
    <w:bookmarkEnd w:id="721"/>
    <w:bookmarkEnd w:id="722"/>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rPr>
        <w:t xml:space="preserve"> </w:t>
      </w:r>
      <w:r>
        <w:rPr>
          <w:rFonts w:ascii="宋体" w:hAnsi="宋体" w:hint="eastAsia"/>
        </w:rPr>
        <w:t>评分分值计算保留小数点后两位，小数点后第三位</w:t>
      </w:r>
      <w:r>
        <w:rPr>
          <w:rFonts w:ascii="宋体" w:hAnsi="宋体"/>
        </w:rPr>
        <w:t>“</w:t>
      </w:r>
      <w:r>
        <w:rPr>
          <w:rFonts w:ascii="宋体" w:hAnsi="宋体" w:hint="eastAsia"/>
        </w:rPr>
        <w:t>四舍五入</w:t>
      </w:r>
      <w:r>
        <w:rPr>
          <w:rFonts w:ascii="宋体" w:hAnsi="宋体"/>
        </w:rPr>
        <w:t>”</w:t>
      </w:r>
      <w:r>
        <w:rPr>
          <w:rFonts w:ascii="宋体" w:hAnsi="宋体" w:hint="eastAsia"/>
        </w:rPr>
        <w:t>。</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3</w:t>
      </w:r>
      <w:r>
        <w:rPr>
          <w:rFonts w:ascii="宋体" w:hAnsi="宋体"/>
        </w:rPr>
        <w:t xml:space="preserve"> </w:t>
      </w:r>
      <w:r>
        <w:rPr>
          <w:rFonts w:ascii="宋体" w:hAnsi="宋体" w:hint="eastAsia"/>
        </w:rPr>
        <w:t>投标人得分</w:t>
      </w:r>
      <w:r>
        <w:rPr>
          <w:rFonts w:ascii="宋体" w:hAnsi="宋体"/>
        </w:rPr>
        <w:t>=A+B+C</w:t>
      </w:r>
      <w:r>
        <w:rPr>
          <w:rFonts w:ascii="宋体" w:hAnsi="宋体" w:hint="eastAsia"/>
        </w:rPr>
        <w:t>；投标人最终得分见评标办法前附表。</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rPr>
        <w:t xml:space="preserve"> </w:t>
      </w:r>
      <w:r>
        <w:rPr>
          <w:rFonts w:ascii="宋体" w:hAnsi="宋体" w:hint="eastAsia"/>
        </w:rPr>
        <w:t>评标委员会发现投标人的报价明显低于其他投标报价，使得其投标报价可能低于其个别成本的，应当要求该投标人作出书面说明并提供相应的证明材料。投标人不能合理说明或者不能提供相应证明材料的，评标委员会应当认定该投标人以低于成本报价竞标，并否决其投标。</w:t>
      </w:r>
    </w:p>
    <w:p w:rsidR="000A5069" w:rsidRDefault="00EF5503">
      <w:pPr>
        <w:pStyle w:val="3"/>
        <w:spacing w:line="240" w:lineRule="auto"/>
        <w:ind w:firstLine="138"/>
        <w:rPr>
          <w:rFonts w:ascii="宋体" w:eastAsia="宋体" w:hAnsi="宋体"/>
          <w:b/>
        </w:rPr>
      </w:pPr>
      <w:bookmarkStart w:id="723" w:name="_Toc6479"/>
      <w:bookmarkStart w:id="724" w:name="_Toc2732"/>
      <w:bookmarkStart w:id="725" w:name="_Toc492300635"/>
      <w:r>
        <w:rPr>
          <w:rFonts w:ascii="Times New Roman" w:eastAsia="宋体" w:hAnsi="Times New Roman"/>
          <w:b/>
        </w:rPr>
        <w:t>3</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投标文件的澄清</w:t>
      </w:r>
      <w:bookmarkEnd w:id="723"/>
      <w:bookmarkEnd w:id="724"/>
      <w:bookmarkEnd w:id="725"/>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rPr>
        <w:t xml:space="preserve"> </w:t>
      </w:r>
      <w:r>
        <w:rPr>
          <w:rFonts w:ascii="宋体" w:hAnsi="宋体" w:hint="eastAsia"/>
        </w:rPr>
        <w:t>在评标过程中，评标委员会可以书面形式要求投标人对投标文件中含义不明确、对同类问题表述不一致或者有明显文字和计算错误的内容作必要的澄清、说明或补正。澄清、说明或补正应以书面方式进行。评标委员会不接受投标人主动提出的澄清、说明或补正。</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rPr>
        <w:t xml:space="preserve"> </w:t>
      </w:r>
      <w:r>
        <w:rPr>
          <w:rFonts w:ascii="宋体" w:hAnsi="宋体" w:hint="eastAsia"/>
        </w:rPr>
        <w:t>澄清、说明或补正不得超出投标文件的范围且不得改变投标文件的实质性内容（算术性错误修正的除外），并构成投标文件的组成部分。</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rPr>
        <w:t xml:space="preserve"> </w:t>
      </w:r>
      <w:r>
        <w:rPr>
          <w:rFonts w:ascii="宋体" w:hAnsi="宋体" w:hint="eastAsia"/>
        </w:rPr>
        <w:t>评标委员会对投标人提交的澄清、说明或补正有疑问的，可以要求投标人进一步澄清、说明或补正，直至满足评标委员会的要求。</w:t>
      </w:r>
    </w:p>
    <w:p w:rsidR="000A5069" w:rsidRDefault="00EF5503">
      <w:pPr>
        <w:pStyle w:val="3"/>
        <w:spacing w:line="240" w:lineRule="auto"/>
        <w:ind w:firstLine="138"/>
        <w:rPr>
          <w:rFonts w:ascii="宋体" w:eastAsia="宋体" w:hAnsi="宋体"/>
          <w:b/>
        </w:rPr>
      </w:pPr>
      <w:bookmarkStart w:id="726" w:name="_Toc492300636"/>
      <w:bookmarkStart w:id="727" w:name="_Toc20291"/>
      <w:bookmarkStart w:id="728" w:name="_Toc12840"/>
      <w:r>
        <w:rPr>
          <w:rFonts w:ascii="Times New Roman" w:eastAsia="宋体" w:hAnsi="Times New Roman"/>
          <w:b/>
        </w:rPr>
        <w:lastRenderedPageBreak/>
        <w:t>3</w:t>
      </w:r>
      <w:r>
        <w:rPr>
          <w:rFonts w:ascii="宋体" w:eastAsia="宋体" w:hAnsi="宋体"/>
          <w:b/>
        </w:rPr>
        <w:t>.</w:t>
      </w:r>
      <w:r>
        <w:rPr>
          <w:rFonts w:ascii="Times New Roman" w:eastAsia="宋体" w:hAnsi="Times New Roman"/>
          <w:b/>
        </w:rPr>
        <w:t>4</w:t>
      </w:r>
      <w:r>
        <w:rPr>
          <w:rFonts w:ascii="宋体" w:eastAsia="宋体" w:hAnsi="宋体"/>
          <w:b/>
        </w:rPr>
        <w:t xml:space="preserve"> </w:t>
      </w:r>
      <w:r>
        <w:rPr>
          <w:rFonts w:ascii="宋体" w:eastAsia="宋体" w:hAnsi="宋体" w:hint="eastAsia"/>
          <w:b/>
        </w:rPr>
        <w:t>评标结果</w:t>
      </w:r>
      <w:bookmarkEnd w:id="726"/>
      <w:bookmarkEnd w:id="727"/>
      <w:bookmarkEnd w:id="728"/>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rPr>
        <w:t xml:space="preserve"> </w:t>
      </w:r>
      <w:r>
        <w:rPr>
          <w:rFonts w:ascii="宋体" w:hAnsi="宋体" w:hint="eastAsia"/>
        </w:rPr>
        <w:t>除第二章</w:t>
      </w:r>
      <w:r>
        <w:rPr>
          <w:rFonts w:ascii="宋体" w:hAnsi="宋体"/>
        </w:rPr>
        <w:t>“</w:t>
      </w:r>
      <w:r>
        <w:rPr>
          <w:rFonts w:ascii="宋体" w:hAnsi="宋体" w:hint="eastAsia"/>
        </w:rPr>
        <w:t>投标人须知</w:t>
      </w:r>
      <w:r>
        <w:rPr>
          <w:rFonts w:ascii="宋体" w:hAnsi="宋体"/>
        </w:rPr>
        <w:t>”</w:t>
      </w:r>
      <w:r>
        <w:rPr>
          <w:rFonts w:ascii="宋体" w:hAnsi="宋体" w:hint="eastAsia"/>
        </w:rPr>
        <w:t>前附表授权直接确定中标人外，评标委员会按照得分由高到低的顺序推荐中标候选人，并标明排序。</w:t>
      </w:r>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ascii="宋体" w:hAnsi="宋体"/>
        </w:rPr>
        <w:t xml:space="preserve"> </w:t>
      </w:r>
      <w:r>
        <w:rPr>
          <w:rFonts w:ascii="宋体" w:hAnsi="宋体" w:hint="eastAsia"/>
        </w:rPr>
        <w:t>评标委员会完成评标后，应当向招标人提交书面评标报告和中标候选人名单。</w:t>
      </w:r>
    </w:p>
    <w:p w:rsidR="000A5069" w:rsidRDefault="00EF5503">
      <w:pPr>
        <w:pStyle w:val="2"/>
        <w:spacing w:line="600" w:lineRule="exact"/>
        <w:rPr>
          <w:rFonts w:asciiTheme="minorEastAsia" w:eastAsiaTheme="minorEastAsia" w:hAnsiTheme="minorEastAsia" w:cstheme="minorEastAsia"/>
        </w:rPr>
      </w:pPr>
      <w:bookmarkStart w:id="729" w:name="_Toc524462398"/>
      <w:bookmarkStart w:id="730" w:name="_Toc20063"/>
      <w:bookmarkStart w:id="731" w:name="_Toc17995"/>
      <w:bookmarkStart w:id="732" w:name="_Toc10792"/>
      <w:bookmarkStart w:id="733" w:name="_Toc30244"/>
      <w:bookmarkStart w:id="734" w:name="_Toc479262348"/>
      <w:r>
        <w:rPr>
          <w:rFonts w:ascii="Times New Roman" w:eastAsiaTheme="minorEastAsia" w:hAnsi="Times New Roman" w:cstheme="minorEastAsia"/>
        </w:rPr>
        <w:t>4</w:t>
      </w:r>
      <w:r>
        <w:rPr>
          <w:rFonts w:asciiTheme="minorEastAsia" w:eastAsiaTheme="minorEastAsia" w:hAnsiTheme="minorEastAsia" w:cstheme="minorEastAsia"/>
        </w:rPr>
        <w:t xml:space="preserve">. </w:t>
      </w:r>
      <w:r>
        <w:rPr>
          <w:rFonts w:asciiTheme="minorEastAsia" w:eastAsiaTheme="minorEastAsia" w:hAnsiTheme="minorEastAsia" w:cstheme="minorEastAsia" w:hint="eastAsia"/>
        </w:rPr>
        <w:t>特殊情况的处置</w:t>
      </w:r>
      <w:bookmarkEnd w:id="729"/>
      <w:bookmarkEnd w:id="730"/>
      <w:bookmarkEnd w:id="731"/>
      <w:bookmarkEnd w:id="732"/>
      <w:bookmarkEnd w:id="733"/>
      <w:bookmarkEnd w:id="734"/>
    </w:p>
    <w:p w:rsidR="000A5069" w:rsidRDefault="00EF5503">
      <w:pPr>
        <w:pStyle w:val="3"/>
        <w:spacing w:line="240" w:lineRule="auto"/>
        <w:ind w:firstLine="138"/>
        <w:rPr>
          <w:rFonts w:ascii="宋体" w:eastAsia="宋体" w:hAnsi="宋体"/>
          <w:b/>
        </w:rPr>
      </w:pPr>
      <w:bookmarkStart w:id="735" w:name="_Toc28332"/>
      <w:bookmarkStart w:id="736" w:name="_Toc524462399"/>
      <w:bookmarkStart w:id="737" w:name="_Toc479262349"/>
      <w:bookmarkStart w:id="738" w:name="_Toc28517"/>
      <w:r>
        <w:rPr>
          <w:rFonts w:ascii="Times New Roman" w:eastAsia="宋体" w:hAnsi="Times New Roman" w:hint="eastAsia"/>
          <w:b/>
        </w:rPr>
        <w:t>4</w:t>
      </w:r>
      <w:r>
        <w:rPr>
          <w:rFonts w:ascii="宋体" w:eastAsia="宋体" w:hAnsi="宋体" w:hint="eastAsia"/>
          <w:b/>
        </w:rPr>
        <w:t>.</w:t>
      </w:r>
      <w:r>
        <w:rPr>
          <w:rFonts w:ascii="Times New Roman" w:eastAsia="宋体" w:hAnsi="Times New Roman" w:hint="eastAsia"/>
          <w:b/>
        </w:rPr>
        <w:t>1</w:t>
      </w:r>
      <w:r>
        <w:rPr>
          <w:rFonts w:ascii="宋体" w:eastAsia="宋体" w:hAnsi="宋体" w:hint="eastAsia"/>
          <w:b/>
        </w:rPr>
        <w:t xml:space="preserve"> </w:t>
      </w:r>
      <w:r>
        <w:rPr>
          <w:rFonts w:ascii="宋体" w:eastAsia="宋体" w:hAnsi="宋体" w:hint="eastAsia"/>
          <w:b/>
        </w:rPr>
        <w:t>关于评标活动暂停</w:t>
      </w:r>
      <w:bookmarkEnd w:id="735"/>
      <w:bookmarkEnd w:id="736"/>
      <w:bookmarkEnd w:id="737"/>
      <w:bookmarkEnd w:id="738"/>
    </w:p>
    <w:p w:rsidR="000A5069" w:rsidRDefault="00EF5503">
      <w:pPr>
        <w:autoSpaceDE w:val="0"/>
        <w:autoSpaceDN w:val="0"/>
        <w:adjustRightInd w:val="0"/>
        <w:spacing w:line="420" w:lineRule="exact"/>
        <w:ind w:firstLineChars="150" w:firstLine="315"/>
        <w:jc w:val="left"/>
        <w:rPr>
          <w:rFonts w:asciiTheme="minorEastAsia" w:eastAsiaTheme="minorEastAsia" w:hAnsiTheme="minorEastAsia" w:cstheme="minorEastAsia"/>
        </w:rPr>
      </w:pPr>
      <w:r>
        <w:rPr>
          <w:rFonts w:ascii="Times New Roman" w:eastAsiaTheme="minorEastAsia" w:hAnsi="Times New Roman" w:cstheme="minorEastAsia"/>
        </w:rPr>
        <w:t>4</w:t>
      </w:r>
      <w:r>
        <w:rPr>
          <w:rFonts w:asciiTheme="minorEastAsia" w:eastAsiaTheme="minorEastAsia" w:hAnsiTheme="minorEastAsia" w:cstheme="minorEastAsia"/>
        </w:rPr>
        <w:t>.</w:t>
      </w:r>
      <w:r>
        <w:rPr>
          <w:rFonts w:ascii="Times New Roman" w:eastAsiaTheme="minorEastAsia" w:hAnsi="Times New Roman" w:cstheme="minorEastAsia"/>
        </w:rPr>
        <w:t>1</w:t>
      </w:r>
      <w:r>
        <w:rPr>
          <w:rFonts w:asciiTheme="minorEastAsia" w:eastAsiaTheme="minorEastAsia" w:hAnsiTheme="minorEastAsia" w:cstheme="minorEastAsia"/>
        </w:rPr>
        <w:t>.</w:t>
      </w:r>
      <w:r>
        <w:rPr>
          <w:rFonts w:ascii="Times New Roman" w:eastAsiaTheme="minorEastAsia" w:hAnsi="Times New Roman" w:cstheme="minorEastAsia"/>
        </w:rPr>
        <w:t>1</w:t>
      </w:r>
      <w:r>
        <w:rPr>
          <w:rFonts w:asciiTheme="minorEastAsia" w:eastAsiaTheme="minorEastAsia" w:hAnsiTheme="minorEastAsia" w:cstheme="minorEastAsia"/>
        </w:rPr>
        <w:t xml:space="preserve"> </w:t>
      </w:r>
      <w:r>
        <w:rPr>
          <w:rFonts w:asciiTheme="minorEastAsia" w:eastAsiaTheme="minorEastAsia" w:hAnsiTheme="minorEastAsia" w:cstheme="minorEastAsia" w:hint="eastAsia"/>
        </w:rPr>
        <w:t>评标委员会应当连续评标，按评标办法中规定的程序、内容、方法、标准完成全部评标工作。只有发生不可抗力导致评标工作无法进行时，评标活动方可暂停。</w:t>
      </w:r>
    </w:p>
    <w:p w:rsidR="000A5069" w:rsidRDefault="00EF5503">
      <w:pPr>
        <w:autoSpaceDE w:val="0"/>
        <w:autoSpaceDN w:val="0"/>
        <w:adjustRightInd w:val="0"/>
        <w:spacing w:line="420" w:lineRule="exact"/>
        <w:ind w:firstLineChars="150" w:firstLine="315"/>
        <w:jc w:val="left"/>
        <w:rPr>
          <w:rFonts w:asciiTheme="minorEastAsia" w:eastAsiaTheme="minorEastAsia" w:hAnsiTheme="minorEastAsia" w:cstheme="minorEastAsia"/>
        </w:rPr>
      </w:pPr>
      <w:r>
        <w:rPr>
          <w:rFonts w:ascii="Times New Roman" w:eastAsiaTheme="minorEastAsia" w:hAnsi="Times New Roman" w:cstheme="minorEastAsia"/>
        </w:rPr>
        <w:t>4</w:t>
      </w:r>
      <w:r>
        <w:rPr>
          <w:rFonts w:asciiTheme="minorEastAsia" w:eastAsiaTheme="minorEastAsia" w:hAnsiTheme="minorEastAsia" w:cstheme="minorEastAsia"/>
        </w:rPr>
        <w:t>.</w:t>
      </w:r>
      <w:r>
        <w:rPr>
          <w:rFonts w:ascii="Times New Roman" w:eastAsiaTheme="minorEastAsia" w:hAnsi="Times New Roman" w:cstheme="minorEastAsia"/>
        </w:rPr>
        <w:t>1</w:t>
      </w:r>
      <w:r>
        <w:rPr>
          <w:rFonts w:asciiTheme="minorEastAsia" w:eastAsiaTheme="minorEastAsia" w:hAnsiTheme="minorEastAsia" w:cstheme="minorEastAsia"/>
        </w:rPr>
        <w:t>.</w:t>
      </w:r>
      <w:r>
        <w:rPr>
          <w:rFonts w:ascii="Times New Roman" w:eastAsiaTheme="minorEastAsia" w:hAnsi="Times New Roman" w:cstheme="minorEastAsia"/>
        </w:rPr>
        <w:t>2</w:t>
      </w:r>
      <w:r>
        <w:rPr>
          <w:rFonts w:asciiTheme="minorEastAsia" w:eastAsiaTheme="minorEastAsia" w:hAnsiTheme="minorEastAsia" w:cstheme="minorEastAsia"/>
        </w:rPr>
        <w:t xml:space="preserve"> </w:t>
      </w:r>
      <w:r>
        <w:rPr>
          <w:rFonts w:asciiTheme="minorEastAsia" w:eastAsiaTheme="minorEastAsia" w:hAnsiTheme="minorEastAsia" w:cstheme="minorEastAsia" w:hint="eastAsia"/>
        </w:rPr>
        <w:t>发生评标暂停情况时，评标委员会应当封存全部投标文件和开标评标资料，待不可抗力的影响结束且具备继续评标的条件时，由原评标委员会继续评标。</w:t>
      </w:r>
    </w:p>
    <w:p w:rsidR="000A5069" w:rsidRDefault="00EF5503">
      <w:pPr>
        <w:pStyle w:val="3"/>
        <w:spacing w:line="240" w:lineRule="auto"/>
        <w:ind w:firstLine="138"/>
        <w:rPr>
          <w:rFonts w:ascii="宋体" w:eastAsia="宋体" w:hAnsi="宋体"/>
          <w:b/>
        </w:rPr>
      </w:pPr>
      <w:bookmarkStart w:id="739" w:name="_Toc28035"/>
      <w:bookmarkStart w:id="740" w:name="_Toc479262350"/>
      <w:bookmarkStart w:id="741" w:name="_Toc524462400"/>
      <w:bookmarkStart w:id="742" w:name="_Toc29690"/>
      <w:r>
        <w:rPr>
          <w:rFonts w:ascii="Times New Roman" w:eastAsia="宋体" w:hAnsi="Times New Roman" w:hint="eastAsia"/>
          <w:b/>
        </w:rPr>
        <w:t>4</w:t>
      </w:r>
      <w:r>
        <w:rPr>
          <w:rFonts w:ascii="宋体" w:eastAsia="宋体" w:hAnsi="宋体" w:hint="eastAsia"/>
          <w:b/>
        </w:rPr>
        <w:t>.</w:t>
      </w:r>
      <w:r>
        <w:rPr>
          <w:rFonts w:ascii="Times New Roman" w:eastAsia="宋体" w:hAnsi="Times New Roman" w:hint="eastAsia"/>
          <w:b/>
        </w:rPr>
        <w:t>2</w:t>
      </w:r>
      <w:r>
        <w:rPr>
          <w:rFonts w:ascii="宋体" w:eastAsia="宋体" w:hAnsi="宋体" w:hint="eastAsia"/>
          <w:b/>
        </w:rPr>
        <w:t xml:space="preserve"> </w:t>
      </w:r>
      <w:r>
        <w:rPr>
          <w:rFonts w:ascii="宋体" w:eastAsia="宋体" w:hAnsi="宋体" w:hint="eastAsia"/>
          <w:b/>
        </w:rPr>
        <w:t>关于评标中途更换评标委员会成员</w:t>
      </w:r>
      <w:bookmarkEnd w:id="739"/>
      <w:bookmarkEnd w:id="740"/>
      <w:bookmarkEnd w:id="741"/>
      <w:bookmarkEnd w:id="742"/>
    </w:p>
    <w:p w:rsidR="000A5069" w:rsidRDefault="00EF5503">
      <w:pPr>
        <w:autoSpaceDE w:val="0"/>
        <w:autoSpaceDN w:val="0"/>
        <w:adjustRightInd w:val="0"/>
        <w:spacing w:line="420" w:lineRule="exact"/>
        <w:ind w:firstLineChars="150" w:firstLine="315"/>
        <w:jc w:val="left"/>
        <w:rPr>
          <w:rFonts w:asciiTheme="minorEastAsia" w:eastAsiaTheme="minorEastAsia" w:hAnsiTheme="minorEastAsia" w:cstheme="minorEastAsia"/>
        </w:rPr>
      </w:pPr>
      <w:r>
        <w:rPr>
          <w:rFonts w:ascii="Times New Roman" w:eastAsiaTheme="minorEastAsia" w:hAnsi="Times New Roman" w:cstheme="minorEastAsia"/>
        </w:rPr>
        <w:t>4</w:t>
      </w:r>
      <w:r>
        <w:rPr>
          <w:rFonts w:asciiTheme="minorEastAsia" w:eastAsiaTheme="minorEastAsia" w:hAnsiTheme="minorEastAsia" w:cstheme="minorEastAsia"/>
        </w:rPr>
        <w:t>.</w:t>
      </w:r>
      <w:r>
        <w:rPr>
          <w:rFonts w:ascii="Times New Roman" w:eastAsiaTheme="minorEastAsia" w:hAnsi="Times New Roman" w:cstheme="minorEastAsia"/>
        </w:rPr>
        <w:t>2</w:t>
      </w:r>
      <w:r>
        <w:rPr>
          <w:rFonts w:asciiTheme="minorEastAsia" w:eastAsiaTheme="minorEastAsia" w:hAnsiTheme="minorEastAsia" w:cstheme="minorEastAsia"/>
        </w:rPr>
        <w:t>.</w:t>
      </w:r>
      <w:r>
        <w:rPr>
          <w:rFonts w:ascii="Times New Roman" w:eastAsiaTheme="minorEastAsia" w:hAnsi="Times New Roman" w:cstheme="minorEastAsia"/>
        </w:rPr>
        <w:t>1</w:t>
      </w:r>
      <w:r>
        <w:rPr>
          <w:rFonts w:asciiTheme="minorEastAsia" w:eastAsiaTheme="minorEastAsia" w:hAnsiTheme="minorEastAsia" w:cstheme="minorEastAsia"/>
        </w:rPr>
        <w:t xml:space="preserve"> </w:t>
      </w:r>
      <w:r>
        <w:rPr>
          <w:rFonts w:asciiTheme="minorEastAsia" w:eastAsiaTheme="minorEastAsia" w:hAnsiTheme="minorEastAsia" w:cstheme="minorEastAsia" w:hint="eastAsia"/>
        </w:rPr>
        <w:t>除非发生下列情况之一，评标委员会成员不得在评标中途更换：</w:t>
      </w:r>
    </w:p>
    <w:p w:rsidR="000A5069" w:rsidRDefault="00EF5503">
      <w:pPr>
        <w:autoSpaceDE w:val="0"/>
        <w:autoSpaceDN w:val="0"/>
        <w:adjustRightInd w:val="0"/>
        <w:spacing w:line="420" w:lineRule="exact"/>
        <w:ind w:firstLineChars="150" w:firstLine="315"/>
        <w:jc w:val="left"/>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imes New Roman" w:eastAsiaTheme="minorEastAsia" w:hAnsi="Times New Roman" w:cstheme="minorEastAsia"/>
        </w:rPr>
        <w:t>1</w:t>
      </w:r>
      <w:r>
        <w:rPr>
          <w:rFonts w:asciiTheme="minorEastAsia" w:eastAsiaTheme="minorEastAsia" w:hAnsiTheme="minorEastAsia" w:cstheme="minorEastAsia" w:hint="eastAsia"/>
        </w:rPr>
        <w:t>）因不可抗拒的客观原因，不能到场或需在评标中途退出评标活动。</w:t>
      </w:r>
    </w:p>
    <w:p w:rsidR="000A5069" w:rsidRDefault="00EF5503">
      <w:pPr>
        <w:autoSpaceDE w:val="0"/>
        <w:autoSpaceDN w:val="0"/>
        <w:adjustRightInd w:val="0"/>
        <w:spacing w:line="420" w:lineRule="exact"/>
        <w:ind w:firstLineChars="150" w:firstLine="315"/>
        <w:jc w:val="left"/>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imes New Roman" w:eastAsiaTheme="minorEastAsia" w:hAnsi="Times New Roman" w:cstheme="minorEastAsia"/>
        </w:rPr>
        <w:t>2</w:t>
      </w:r>
      <w:r>
        <w:rPr>
          <w:rFonts w:asciiTheme="minorEastAsia" w:eastAsiaTheme="minorEastAsia" w:hAnsiTheme="minorEastAsia" w:cstheme="minorEastAsia" w:hint="eastAsia"/>
        </w:rPr>
        <w:t>）根据法律法规规定，某个或某几个评标委员会成员需要回避。</w:t>
      </w:r>
    </w:p>
    <w:p w:rsidR="000A5069" w:rsidRDefault="00EF5503">
      <w:pPr>
        <w:autoSpaceDE w:val="0"/>
        <w:autoSpaceDN w:val="0"/>
        <w:adjustRightInd w:val="0"/>
        <w:spacing w:line="420" w:lineRule="exact"/>
        <w:ind w:firstLineChars="150" w:firstLine="315"/>
        <w:jc w:val="left"/>
        <w:rPr>
          <w:rFonts w:asciiTheme="minorEastAsia" w:eastAsiaTheme="minorEastAsia" w:hAnsiTheme="minorEastAsia" w:cstheme="minorEastAsia"/>
        </w:rPr>
      </w:pPr>
      <w:r>
        <w:rPr>
          <w:rFonts w:ascii="Times New Roman" w:eastAsiaTheme="minorEastAsia" w:hAnsi="Times New Roman" w:cstheme="minorEastAsia"/>
        </w:rPr>
        <w:t>4</w:t>
      </w:r>
      <w:r>
        <w:rPr>
          <w:rFonts w:asciiTheme="minorEastAsia" w:eastAsiaTheme="minorEastAsia" w:hAnsiTheme="minorEastAsia" w:cstheme="minorEastAsia"/>
        </w:rPr>
        <w:t>.</w:t>
      </w:r>
      <w:r>
        <w:rPr>
          <w:rFonts w:ascii="Times New Roman" w:eastAsiaTheme="minorEastAsia" w:hAnsi="Times New Roman" w:cstheme="minorEastAsia"/>
        </w:rPr>
        <w:t>2</w:t>
      </w:r>
      <w:r>
        <w:rPr>
          <w:rFonts w:asciiTheme="minorEastAsia" w:eastAsiaTheme="minorEastAsia" w:hAnsiTheme="minorEastAsia" w:cstheme="minorEastAsia"/>
        </w:rPr>
        <w:t>.</w:t>
      </w:r>
      <w:r>
        <w:rPr>
          <w:rFonts w:ascii="Times New Roman" w:eastAsiaTheme="minorEastAsia" w:hAnsi="Times New Roman" w:cstheme="minorEastAsia"/>
        </w:rPr>
        <w:t>2</w:t>
      </w:r>
      <w:r>
        <w:rPr>
          <w:rFonts w:asciiTheme="minorEastAsia" w:eastAsiaTheme="minorEastAsia" w:hAnsiTheme="minorEastAsia" w:cstheme="minorEastAsia"/>
        </w:rPr>
        <w:t xml:space="preserve"> </w:t>
      </w:r>
      <w:r>
        <w:rPr>
          <w:rFonts w:asciiTheme="minorEastAsia" w:eastAsiaTheme="minorEastAsia" w:hAnsiTheme="minorEastAsia" w:cstheme="minorEastAsia" w:hint="eastAsia"/>
        </w:rPr>
        <w:t>退出评标的评标委员会成员，其已完成的评标行为无效。由招标人根据本招标文件规定的评标委员会成员产生方式另行确定替代者进行评标。</w:t>
      </w:r>
    </w:p>
    <w:p w:rsidR="000A5069" w:rsidRDefault="00EF5503">
      <w:pPr>
        <w:pStyle w:val="3"/>
        <w:spacing w:line="240" w:lineRule="auto"/>
        <w:ind w:firstLine="138"/>
        <w:rPr>
          <w:rFonts w:ascii="宋体" w:eastAsia="宋体" w:hAnsi="宋体"/>
          <w:b/>
        </w:rPr>
      </w:pPr>
      <w:bookmarkStart w:id="743" w:name="_Toc13361"/>
      <w:bookmarkStart w:id="744" w:name="_Toc18698"/>
      <w:bookmarkStart w:id="745" w:name="_Toc479262351"/>
      <w:bookmarkStart w:id="746" w:name="_Toc524462401"/>
      <w:r>
        <w:rPr>
          <w:rFonts w:ascii="Times New Roman" w:eastAsia="宋体" w:hAnsi="Times New Roman" w:hint="eastAsia"/>
          <w:b/>
        </w:rPr>
        <w:t>4</w:t>
      </w:r>
      <w:r>
        <w:rPr>
          <w:rFonts w:ascii="宋体" w:eastAsia="宋体" w:hAnsi="宋体" w:hint="eastAsia"/>
          <w:b/>
        </w:rPr>
        <w:t>.</w:t>
      </w:r>
      <w:r>
        <w:rPr>
          <w:rFonts w:ascii="Times New Roman" w:eastAsia="宋体" w:hAnsi="Times New Roman" w:hint="eastAsia"/>
          <w:b/>
        </w:rPr>
        <w:t>3</w:t>
      </w:r>
      <w:r>
        <w:rPr>
          <w:rFonts w:ascii="宋体" w:eastAsia="宋体" w:hAnsi="宋体" w:hint="eastAsia"/>
          <w:b/>
        </w:rPr>
        <w:t xml:space="preserve"> </w:t>
      </w:r>
      <w:r>
        <w:rPr>
          <w:rFonts w:ascii="宋体" w:eastAsia="宋体" w:hAnsi="宋体" w:hint="eastAsia"/>
          <w:b/>
        </w:rPr>
        <w:t>记名投票</w:t>
      </w:r>
      <w:bookmarkEnd w:id="743"/>
      <w:bookmarkEnd w:id="744"/>
      <w:bookmarkEnd w:id="745"/>
      <w:bookmarkEnd w:id="746"/>
    </w:p>
    <w:p w:rsidR="000A5069" w:rsidRDefault="00EF5503">
      <w:pPr>
        <w:autoSpaceDE w:val="0"/>
        <w:autoSpaceDN w:val="0"/>
        <w:adjustRightInd w:val="0"/>
        <w:spacing w:line="420" w:lineRule="exact"/>
        <w:ind w:firstLineChars="200" w:firstLine="420"/>
        <w:jc w:val="left"/>
        <w:rPr>
          <w:rFonts w:asciiTheme="minorEastAsia" w:eastAsiaTheme="minorEastAsia" w:hAnsiTheme="minorEastAsia" w:cstheme="minorEastAsia"/>
        </w:rPr>
        <w:sectPr w:rsidR="000A5069">
          <w:footerReference w:type="default" r:id="rId25"/>
          <w:type w:val="continuous"/>
          <w:pgSz w:w="11906" w:h="16838"/>
          <w:pgMar w:top="1418" w:right="1418" w:bottom="1418" w:left="1418" w:header="851" w:footer="992" w:gutter="0"/>
          <w:cols w:space="720"/>
          <w:docGrid w:linePitch="312"/>
        </w:sectPr>
      </w:pPr>
      <w:r>
        <w:rPr>
          <w:rFonts w:asciiTheme="minorEastAsia" w:eastAsiaTheme="minorEastAsia" w:hAnsiTheme="minorEastAsia" w:cstheme="minorEastAsia" w:hint="eastAsia"/>
        </w:rPr>
        <w:t>在任何评标环节中，需评标委员会就某项定性的评审结论做出表决的，由评标委员会全体成员按照少数服从多数的原则，以记名投票方式表决（不得弃权）。</w:t>
      </w:r>
    </w:p>
    <w:p w:rsidR="000A5069" w:rsidRDefault="000A5069">
      <w:pPr>
        <w:autoSpaceDE w:val="0"/>
        <w:autoSpaceDN w:val="0"/>
        <w:adjustRightInd w:val="0"/>
        <w:spacing w:line="420" w:lineRule="exact"/>
        <w:ind w:firstLineChars="150" w:firstLine="315"/>
        <w:jc w:val="left"/>
        <w:rPr>
          <w:rFonts w:asciiTheme="minorEastAsia" w:eastAsiaTheme="minorEastAsia" w:hAnsiTheme="minorEastAsia" w:cstheme="minorEastAsia"/>
        </w:rPr>
      </w:pPr>
    </w:p>
    <w:p w:rsidR="000A5069" w:rsidRDefault="00EF5503">
      <w:pPr>
        <w:autoSpaceDE w:val="0"/>
        <w:autoSpaceDN w:val="0"/>
        <w:adjustRightInd w:val="0"/>
        <w:spacing w:line="420" w:lineRule="exact"/>
        <w:ind w:firstLineChars="150" w:firstLine="315"/>
        <w:jc w:val="left"/>
        <w:rPr>
          <w:rFonts w:asciiTheme="minorEastAsia" w:eastAsiaTheme="minorEastAsia" w:hAnsiTheme="minorEastAsia" w:cstheme="minorEastAsia"/>
        </w:rPr>
      </w:pPr>
      <w:r>
        <w:rPr>
          <w:rFonts w:asciiTheme="minorEastAsia" w:eastAsiaTheme="minorEastAsia" w:hAnsiTheme="minorEastAsia" w:cstheme="minorEastAsia"/>
        </w:rPr>
        <w:br w:type="page"/>
      </w:r>
    </w:p>
    <w:p w:rsidR="000A5069" w:rsidRDefault="000A5069">
      <w:pPr>
        <w:pStyle w:val="2"/>
        <w:spacing w:line="240" w:lineRule="auto"/>
        <w:rPr>
          <w:rFonts w:ascii="宋体" w:eastAsia="宋体" w:hAnsi="宋体"/>
        </w:rPr>
        <w:sectPr w:rsidR="000A5069">
          <w:type w:val="continuous"/>
          <w:pgSz w:w="11906" w:h="16838"/>
          <w:pgMar w:top="1418" w:right="1418" w:bottom="1418" w:left="1418" w:header="851" w:footer="992" w:gutter="0"/>
          <w:cols w:space="720"/>
          <w:docGrid w:linePitch="312"/>
        </w:sectPr>
      </w:pPr>
      <w:bookmarkStart w:id="747" w:name="_Toc524462402"/>
      <w:bookmarkStart w:id="748" w:name="_Toc479262370"/>
      <w:bookmarkStart w:id="749" w:name="_Toc14742"/>
    </w:p>
    <w:p w:rsidR="000A5069" w:rsidRDefault="00EF5503">
      <w:pPr>
        <w:pStyle w:val="2"/>
        <w:spacing w:before="120" w:after="120" w:line="600" w:lineRule="exact"/>
        <w:rPr>
          <w:rFonts w:ascii="宋体" w:hAnsi="宋体"/>
        </w:rPr>
      </w:pPr>
      <w:bookmarkStart w:id="750" w:name="_Toc2176"/>
      <w:bookmarkStart w:id="751" w:name="_Toc3983"/>
      <w:bookmarkStart w:id="752" w:name="_Toc26904"/>
      <w:r>
        <w:rPr>
          <w:rFonts w:ascii="宋体" w:hAnsi="宋体" w:hint="eastAsia"/>
        </w:rPr>
        <w:lastRenderedPageBreak/>
        <w:t>附件一：</w:t>
      </w:r>
      <w:r>
        <w:rPr>
          <w:rFonts w:ascii="宋体" w:hAnsi="宋体"/>
        </w:rPr>
        <w:t xml:space="preserve"> </w:t>
      </w:r>
      <w:r>
        <w:rPr>
          <w:rFonts w:ascii="宋体" w:hAnsi="宋体" w:hint="eastAsia"/>
        </w:rPr>
        <w:t>询标函</w:t>
      </w:r>
      <w:bookmarkEnd w:id="750"/>
      <w:bookmarkEnd w:id="751"/>
      <w:bookmarkEnd w:id="752"/>
    </w:p>
    <w:tbl>
      <w:tblPr>
        <w:tblW w:w="9089" w:type="dxa"/>
        <w:tblInd w:w="93" w:type="dxa"/>
        <w:tblLayout w:type="fixed"/>
        <w:tblLook w:val="04A0" w:firstRow="1" w:lastRow="0" w:firstColumn="1" w:lastColumn="0" w:noHBand="0" w:noVBand="1"/>
      </w:tblPr>
      <w:tblGrid>
        <w:gridCol w:w="1291"/>
        <w:gridCol w:w="7798"/>
      </w:tblGrid>
      <w:tr w:rsidR="000A5069">
        <w:trPr>
          <w:trHeight w:val="690"/>
        </w:trPr>
        <w:tc>
          <w:tcPr>
            <w:tcW w:w="9089" w:type="dxa"/>
            <w:gridSpan w:val="2"/>
            <w:tcBorders>
              <w:top w:val="nil"/>
              <w:left w:val="nil"/>
              <w:bottom w:val="nil"/>
              <w:right w:val="nil"/>
            </w:tcBorders>
            <w:shd w:val="clear" w:color="auto" w:fill="auto"/>
            <w:noWrap/>
            <w:vAlign w:val="center"/>
          </w:tcPr>
          <w:p w:rsidR="000A5069" w:rsidRDefault="00EF5503">
            <w:pPr>
              <w:widowControl/>
              <w:jc w:val="center"/>
              <w:rPr>
                <w:rFonts w:ascii="黑体" w:eastAsia="黑体" w:hAnsi="黑体" w:cs="宋体"/>
                <w:b/>
                <w:bCs/>
                <w:kern w:val="0"/>
                <w:sz w:val="44"/>
                <w:szCs w:val="44"/>
              </w:rPr>
            </w:pPr>
            <w:r>
              <w:rPr>
                <w:rFonts w:ascii="黑体" w:eastAsia="黑体" w:hAnsi="黑体" w:cs="宋体" w:hint="eastAsia"/>
                <w:b/>
                <w:bCs/>
                <w:kern w:val="0"/>
                <w:sz w:val="44"/>
                <w:szCs w:val="44"/>
              </w:rPr>
              <w:t>询</w:t>
            </w:r>
            <w:r>
              <w:rPr>
                <w:rFonts w:ascii="黑体" w:eastAsia="黑体" w:hAnsi="黑体" w:cs="宋体" w:hint="eastAsia"/>
                <w:b/>
                <w:bCs/>
                <w:kern w:val="0"/>
                <w:sz w:val="44"/>
                <w:szCs w:val="44"/>
              </w:rPr>
              <w:t xml:space="preserve">   </w:t>
            </w:r>
            <w:r>
              <w:rPr>
                <w:rFonts w:ascii="黑体" w:eastAsia="黑体" w:hAnsi="黑体" w:cs="宋体" w:hint="eastAsia"/>
                <w:b/>
                <w:bCs/>
                <w:kern w:val="0"/>
                <w:sz w:val="44"/>
                <w:szCs w:val="44"/>
              </w:rPr>
              <w:t>标</w:t>
            </w:r>
            <w:r>
              <w:rPr>
                <w:rFonts w:ascii="黑体" w:eastAsia="黑体" w:hAnsi="黑体" w:cs="宋体" w:hint="eastAsia"/>
                <w:b/>
                <w:bCs/>
                <w:kern w:val="0"/>
                <w:sz w:val="44"/>
                <w:szCs w:val="44"/>
              </w:rPr>
              <w:t xml:space="preserve">   </w:t>
            </w:r>
            <w:r>
              <w:rPr>
                <w:rFonts w:ascii="黑体" w:eastAsia="黑体" w:hAnsi="黑体" w:cs="宋体" w:hint="eastAsia"/>
                <w:b/>
                <w:bCs/>
                <w:kern w:val="0"/>
                <w:sz w:val="44"/>
                <w:szCs w:val="44"/>
              </w:rPr>
              <w:t>函</w:t>
            </w:r>
          </w:p>
          <w:p w:rsidR="000A5069" w:rsidRDefault="00EF5503">
            <w:pPr>
              <w:widowControl/>
              <w:rPr>
                <w:rFonts w:ascii="_x000B__x000C_" w:hAnsi="_x000B__x000C_" w:cs="Arial"/>
                <w:kern w:val="0"/>
                <w:sz w:val="24"/>
                <w:szCs w:val="24"/>
              </w:rPr>
            </w:pPr>
            <w:r>
              <w:rPr>
                <w:rFonts w:ascii="_x000B__x000C_" w:hAnsi="_x000B__x000C_" w:hint="eastAsia"/>
                <w:kern w:val="0"/>
                <w:sz w:val="24"/>
              </w:rPr>
              <w:t>项目（标段）名称：</w:t>
            </w:r>
            <w:r>
              <w:rPr>
                <w:rFonts w:ascii="_x000B__x000C_" w:hAnsi="_x000B__x000C_" w:hint="eastAsia"/>
                <w:kern w:val="0"/>
                <w:sz w:val="24"/>
              </w:rPr>
              <w:t xml:space="preserve">                       </w:t>
            </w:r>
            <w:r>
              <w:rPr>
                <w:rFonts w:ascii="_x000B__x000C_" w:hAnsi="_x000B__x000C_" w:hint="eastAsia"/>
                <w:kern w:val="0"/>
                <w:sz w:val="24"/>
              </w:rPr>
              <w:t>项目</w:t>
            </w:r>
            <w:r>
              <w:rPr>
                <w:rFonts w:ascii="_x000B__x000C_" w:hAnsi="_x000B__x000C_" w:cs="Arial" w:hint="eastAsia"/>
                <w:kern w:val="0"/>
                <w:sz w:val="24"/>
              </w:rPr>
              <w:t>（</w:t>
            </w:r>
            <w:r>
              <w:rPr>
                <w:rFonts w:ascii="_x000B__x000C_" w:hAnsi="_x000B__x000C_" w:hint="eastAsia"/>
                <w:kern w:val="0"/>
                <w:sz w:val="24"/>
              </w:rPr>
              <w:t>标段）编号：</w:t>
            </w:r>
          </w:p>
          <w:p w:rsidR="000A5069" w:rsidRDefault="000A5069">
            <w:pPr>
              <w:widowControl/>
              <w:rPr>
                <w:rFonts w:ascii="_x000B__x000C_" w:hAnsi="_x000B__x000C_" w:cs="Arial"/>
                <w:kern w:val="0"/>
                <w:szCs w:val="21"/>
              </w:rPr>
            </w:pPr>
          </w:p>
          <w:p w:rsidR="000A5069" w:rsidRDefault="00EF5503">
            <w:pPr>
              <w:widowControl/>
              <w:rPr>
                <w:rFonts w:ascii="_x000B__x000C_" w:hAnsi="_x000B__x000C_" w:cs="Arial"/>
                <w:kern w:val="0"/>
                <w:sz w:val="24"/>
                <w:szCs w:val="24"/>
              </w:rPr>
            </w:pPr>
            <w:r>
              <w:rPr>
                <w:rFonts w:ascii="_x000B__x000C_" w:hAnsi="_x000B__x000C_" w:cs="Arial" w:hint="eastAsia"/>
                <w:kern w:val="0"/>
                <w:sz w:val="24"/>
                <w:szCs w:val="24"/>
              </w:rPr>
              <w:t>日期：</w:t>
            </w:r>
            <w:r>
              <w:rPr>
                <w:rFonts w:ascii="_x000B__x000C_" w:hAnsi="_x000B__x000C_" w:cs="Arial" w:hint="eastAsia"/>
                <w:kern w:val="0"/>
                <w:sz w:val="24"/>
                <w:szCs w:val="24"/>
                <w:u w:val="single"/>
              </w:rPr>
              <w:t xml:space="preserve">     </w:t>
            </w:r>
            <w:r>
              <w:rPr>
                <w:rFonts w:ascii="_x000B__x000C_" w:hAnsi="_x000B__x000C_" w:cs="Arial" w:hint="eastAsia"/>
                <w:kern w:val="0"/>
                <w:sz w:val="24"/>
                <w:szCs w:val="24"/>
              </w:rPr>
              <w:t>年</w:t>
            </w:r>
            <w:r>
              <w:rPr>
                <w:rFonts w:ascii="_x000B__x000C_" w:hAnsi="_x000B__x000C_" w:cs="Arial" w:hint="eastAsia"/>
                <w:kern w:val="0"/>
                <w:sz w:val="24"/>
                <w:szCs w:val="24"/>
                <w:u w:val="single"/>
              </w:rPr>
              <w:t xml:space="preserve">    </w:t>
            </w:r>
            <w:r>
              <w:rPr>
                <w:rFonts w:ascii="_x000B__x000C_" w:hAnsi="_x000B__x000C_" w:cs="Arial" w:hint="eastAsia"/>
                <w:kern w:val="0"/>
                <w:sz w:val="24"/>
                <w:szCs w:val="24"/>
              </w:rPr>
              <w:t>月</w:t>
            </w:r>
            <w:r>
              <w:rPr>
                <w:rFonts w:ascii="_x000B__x000C_" w:hAnsi="_x000B__x000C_" w:cs="Arial" w:hint="eastAsia"/>
                <w:kern w:val="0"/>
                <w:sz w:val="24"/>
                <w:szCs w:val="24"/>
                <w:u w:val="single"/>
              </w:rPr>
              <w:t xml:space="preserve">    </w:t>
            </w:r>
            <w:r>
              <w:rPr>
                <w:rFonts w:ascii="_x000B__x000C_" w:hAnsi="_x000B__x000C_" w:cs="Arial" w:hint="eastAsia"/>
                <w:kern w:val="0"/>
                <w:sz w:val="24"/>
                <w:szCs w:val="24"/>
              </w:rPr>
              <w:t>日</w:t>
            </w:r>
          </w:p>
        </w:tc>
      </w:tr>
      <w:tr w:rsidR="000A5069">
        <w:trPr>
          <w:trHeight w:val="2184"/>
        </w:trPr>
        <w:tc>
          <w:tcPr>
            <w:tcW w:w="1291" w:type="dxa"/>
            <w:tcBorders>
              <w:top w:val="single" w:sz="4" w:space="0" w:color="auto"/>
              <w:left w:val="single" w:sz="4" w:space="0" w:color="auto"/>
              <w:bottom w:val="single" w:sz="4" w:space="0" w:color="auto"/>
              <w:right w:val="single" w:sz="4" w:space="0" w:color="auto"/>
            </w:tcBorders>
            <w:shd w:val="clear" w:color="auto" w:fill="auto"/>
            <w:noWrap/>
            <w:textDirection w:val="tbRlV"/>
            <w:vAlign w:val="center"/>
          </w:tcPr>
          <w:p w:rsidR="000A5069" w:rsidRDefault="00EF5503">
            <w:pPr>
              <w:widowControl/>
              <w:jc w:val="center"/>
              <w:rPr>
                <w:rFonts w:ascii="宋体" w:hAnsi="宋体" w:cs="宋体"/>
                <w:kern w:val="0"/>
                <w:sz w:val="24"/>
              </w:rPr>
            </w:pPr>
            <w:r>
              <w:rPr>
                <w:rFonts w:ascii="宋体" w:hAnsi="宋体" w:cs="宋体" w:hint="eastAsia"/>
                <w:kern w:val="0"/>
                <w:sz w:val="24"/>
              </w:rPr>
              <w:t>询</w:t>
            </w:r>
            <w:r>
              <w:rPr>
                <w:rFonts w:ascii="宋体" w:hAnsi="宋体" w:cs="宋体" w:hint="eastAsia"/>
                <w:kern w:val="0"/>
                <w:sz w:val="24"/>
              </w:rPr>
              <w:t xml:space="preserve"> </w:t>
            </w:r>
            <w:r>
              <w:rPr>
                <w:rFonts w:ascii="宋体" w:hAnsi="宋体" w:cs="宋体" w:hint="eastAsia"/>
                <w:kern w:val="0"/>
                <w:sz w:val="24"/>
              </w:rPr>
              <w:t>标</w:t>
            </w:r>
            <w:r>
              <w:rPr>
                <w:rFonts w:ascii="宋体" w:hAnsi="宋体" w:cs="宋体" w:hint="eastAsia"/>
                <w:kern w:val="0"/>
                <w:sz w:val="24"/>
              </w:rPr>
              <w:t xml:space="preserve"> </w:t>
            </w:r>
            <w:r>
              <w:rPr>
                <w:rFonts w:ascii="宋体" w:hAnsi="宋体" w:cs="宋体" w:hint="eastAsia"/>
                <w:kern w:val="0"/>
                <w:sz w:val="24"/>
              </w:rPr>
              <w:t>内</w:t>
            </w:r>
            <w:r>
              <w:rPr>
                <w:rFonts w:ascii="宋体" w:hAnsi="宋体" w:cs="宋体" w:hint="eastAsia"/>
                <w:kern w:val="0"/>
                <w:sz w:val="24"/>
              </w:rPr>
              <w:t xml:space="preserve"> </w:t>
            </w:r>
            <w:r>
              <w:rPr>
                <w:rFonts w:ascii="宋体" w:hAnsi="宋体" w:cs="宋体" w:hint="eastAsia"/>
                <w:kern w:val="0"/>
                <w:sz w:val="24"/>
              </w:rPr>
              <w:t>容</w:t>
            </w:r>
          </w:p>
        </w:tc>
        <w:tc>
          <w:tcPr>
            <w:tcW w:w="7798" w:type="dxa"/>
            <w:tcBorders>
              <w:top w:val="single" w:sz="4" w:space="0" w:color="auto"/>
              <w:left w:val="nil"/>
              <w:bottom w:val="nil"/>
              <w:right w:val="single" w:sz="4" w:space="0" w:color="000000"/>
            </w:tcBorders>
            <w:shd w:val="clear" w:color="auto" w:fill="auto"/>
          </w:tcPr>
          <w:p w:rsidR="000A5069" w:rsidRDefault="00EF5503">
            <w:pPr>
              <w:widowControl/>
              <w:jc w:val="left"/>
              <w:rPr>
                <w:rFonts w:ascii="宋体" w:hAnsi="宋体" w:cs="宋体"/>
                <w:kern w:val="0"/>
                <w:sz w:val="24"/>
              </w:rPr>
            </w:pPr>
            <w:r>
              <w:rPr>
                <w:rFonts w:ascii="宋体" w:hAnsi="宋体" w:cs="宋体" w:hint="eastAsia"/>
                <w:kern w:val="0"/>
                <w:sz w:val="24"/>
              </w:rPr>
              <w:t>单位名称：</w:t>
            </w:r>
          </w:p>
          <w:p w:rsidR="000A5069" w:rsidRDefault="000A5069">
            <w:pPr>
              <w:pStyle w:val="aa"/>
            </w:pPr>
          </w:p>
          <w:p w:rsidR="000A5069" w:rsidRDefault="00EF5503">
            <w:pPr>
              <w:widowControl/>
              <w:jc w:val="left"/>
              <w:rPr>
                <w:rFonts w:ascii="宋体" w:hAnsi="宋体" w:cs="宋体"/>
                <w:kern w:val="0"/>
                <w:sz w:val="24"/>
              </w:rPr>
            </w:pPr>
            <w:r>
              <w:rPr>
                <w:rFonts w:ascii="宋体" w:hAnsi="宋体" w:cs="宋体" w:hint="eastAsia"/>
                <w:kern w:val="0"/>
                <w:sz w:val="24"/>
              </w:rPr>
              <w:t>询标内容：</w:t>
            </w:r>
          </w:p>
        </w:tc>
      </w:tr>
      <w:tr w:rsidR="000A5069">
        <w:trPr>
          <w:trHeight w:val="2413"/>
        </w:trPr>
        <w:tc>
          <w:tcPr>
            <w:tcW w:w="1291" w:type="dxa"/>
            <w:tcBorders>
              <w:top w:val="single" w:sz="4" w:space="0" w:color="auto"/>
              <w:left w:val="single" w:sz="4" w:space="0" w:color="auto"/>
              <w:bottom w:val="single" w:sz="4" w:space="0" w:color="auto"/>
              <w:right w:val="nil"/>
            </w:tcBorders>
            <w:shd w:val="clear" w:color="auto" w:fill="auto"/>
            <w:vAlign w:val="center"/>
          </w:tcPr>
          <w:p w:rsidR="000A5069" w:rsidRDefault="00EF5503">
            <w:pPr>
              <w:widowControl/>
              <w:jc w:val="center"/>
              <w:rPr>
                <w:rFonts w:ascii="宋体" w:hAnsi="宋体" w:cs="宋体"/>
                <w:kern w:val="0"/>
                <w:sz w:val="24"/>
              </w:rPr>
            </w:pPr>
            <w:r>
              <w:rPr>
                <w:rFonts w:ascii="宋体" w:hAnsi="宋体" w:cs="宋体" w:hint="eastAsia"/>
                <w:kern w:val="0"/>
                <w:sz w:val="24"/>
              </w:rPr>
              <w:t>投标人</w:t>
            </w:r>
          </w:p>
          <w:p w:rsidR="000A5069" w:rsidRDefault="00EF5503">
            <w:pPr>
              <w:widowControl/>
              <w:jc w:val="center"/>
              <w:rPr>
                <w:rFonts w:ascii="宋体" w:hAnsi="宋体" w:cs="宋体"/>
                <w:kern w:val="0"/>
                <w:sz w:val="24"/>
              </w:rPr>
            </w:pPr>
            <w:r>
              <w:rPr>
                <w:rFonts w:ascii="宋体" w:hAnsi="宋体" w:cs="宋体" w:hint="eastAsia"/>
                <w:kern w:val="0"/>
                <w:sz w:val="24"/>
              </w:rPr>
              <w:t>说明</w:t>
            </w:r>
          </w:p>
        </w:tc>
        <w:tc>
          <w:tcPr>
            <w:tcW w:w="7798" w:type="dxa"/>
            <w:tcBorders>
              <w:top w:val="single" w:sz="4" w:space="0" w:color="auto"/>
              <w:left w:val="single" w:sz="4" w:space="0" w:color="auto"/>
              <w:bottom w:val="nil"/>
              <w:right w:val="single" w:sz="4" w:space="0" w:color="000000"/>
            </w:tcBorders>
            <w:shd w:val="clear" w:color="auto" w:fill="auto"/>
            <w:noWrap/>
            <w:vAlign w:val="center"/>
          </w:tcPr>
          <w:p w:rsidR="000A5069" w:rsidRDefault="00EF5503">
            <w:pPr>
              <w:widowControl/>
              <w:rPr>
                <w:rFonts w:ascii="宋体" w:hAnsi="宋体" w:cs="宋体"/>
                <w:kern w:val="0"/>
                <w:sz w:val="24"/>
              </w:rPr>
            </w:pPr>
            <w:r>
              <w:rPr>
                <w:rFonts w:ascii="宋体" w:hAnsi="宋体" w:cs="宋体" w:hint="eastAsia"/>
                <w:kern w:val="0"/>
                <w:sz w:val="24"/>
              </w:rPr>
              <w:t>具体详见询标回复函。</w:t>
            </w:r>
          </w:p>
        </w:tc>
      </w:tr>
      <w:tr w:rsidR="000A5069">
        <w:trPr>
          <w:trHeight w:val="2150"/>
        </w:trPr>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0A5069" w:rsidRDefault="00EF5503">
            <w:pPr>
              <w:widowControl/>
              <w:jc w:val="left"/>
              <w:rPr>
                <w:rFonts w:ascii="宋体" w:hAnsi="宋体" w:cs="宋体"/>
                <w:kern w:val="0"/>
                <w:sz w:val="24"/>
              </w:rPr>
            </w:pPr>
            <w:r>
              <w:rPr>
                <w:rFonts w:ascii="宋体" w:hAnsi="宋体" w:cs="宋体" w:hint="eastAsia"/>
                <w:kern w:val="0"/>
                <w:sz w:val="24"/>
              </w:rPr>
              <w:t>评委意见</w:t>
            </w:r>
          </w:p>
        </w:tc>
        <w:tc>
          <w:tcPr>
            <w:tcW w:w="7798" w:type="dxa"/>
            <w:tcBorders>
              <w:top w:val="single" w:sz="4" w:space="0" w:color="auto"/>
              <w:left w:val="nil"/>
              <w:bottom w:val="single" w:sz="4" w:space="0" w:color="auto"/>
              <w:right w:val="single" w:sz="4" w:space="0" w:color="auto"/>
            </w:tcBorders>
            <w:shd w:val="clear" w:color="auto" w:fill="auto"/>
            <w:noWrap/>
            <w:vAlign w:val="center"/>
          </w:tcPr>
          <w:p w:rsidR="000A5069" w:rsidRDefault="00EF5503">
            <w:pPr>
              <w:widowControl/>
              <w:jc w:val="center"/>
              <w:rPr>
                <w:rFonts w:ascii="宋体" w:hAnsi="宋体" w:cs="宋体"/>
                <w:kern w:val="0"/>
                <w:sz w:val="24"/>
              </w:rPr>
            </w:pPr>
            <w:r>
              <w:rPr>
                <w:rFonts w:ascii="宋体" w:hAnsi="宋体" w:cs="宋体" w:hint="eastAsia"/>
                <w:kern w:val="0"/>
                <w:sz w:val="24"/>
              </w:rPr>
              <w:t xml:space="preserve">　</w:t>
            </w:r>
          </w:p>
        </w:tc>
      </w:tr>
      <w:tr w:rsidR="000A5069">
        <w:trPr>
          <w:trHeight w:val="1556"/>
        </w:trPr>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0A5069" w:rsidRDefault="00EF5503">
            <w:pPr>
              <w:widowControl/>
              <w:jc w:val="left"/>
              <w:rPr>
                <w:rFonts w:ascii="宋体" w:hAnsi="宋体" w:cs="宋体"/>
                <w:kern w:val="0"/>
                <w:sz w:val="24"/>
              </w:rPr>
            </w:pPr>
            <w:r>
              <w:rPr>
                <w:rFonts w:ascii="宋体" w:hAnsi="宋体" w:cs="宋体" w:hint="eastAsia"/>
                <w:kern w:val="0"/>
                <w:sz w:val="24"/>
              </w:rPr>
              <w:t>评委签章</w:t>
            </w:r>
          </w:p>
        </w:tc>
        <w:tc>
          <w:tcPr>
            <w:tcW w:w="7798" w:type="dxa"/>
            <w:tcBorders>
              <w:top w:val="single" w:sz="4" w:space="0" w:color="auto"/>
              <w:left w:val="nil"/>
              <w:bottom w:val="single" w:sz="4" w:space="0" w:color="auto"/>
              <w:right w:val="single" w:sz="4" w:space="0" w:color="auto"/>
            </w:tcBorders>
            <w:shd w:val="clear" w:color="auto" w:fill="auto"/>
            <w:noWrap/>
            <w:vAlign w:val="center"/>
          </w:tcPr>
          <w:p w:rsidR="000A5069" w:rsidRDefault="00EF5503">
            <w:pPr>
              <w:widowControl/>
              <w:jc w:val="center"/>
              <w:rPr>
                <w:rFonts w:ascii="宋体" w:hAnsi="宋体" w:cs="宋体"/>
                <w:kern w:val="0"/>
                <w:sz w:val="24"/>
              </w:rPr>
            </w:pPr>
            <w:r>
              <w:rPr>
                <w:rFonts w:ascii="宋体" w:hAnsi="宋体" w:cs="宋体" w:hint="eastAsia"/>
                <w:kern w:val="0"/>
                <w:sz w:val="24"/>
              </w:rPr>
              <w:t xml:space="preserve">　</w:t>
            </w:r>
          </w:p>
        </w:tc>
      </w:tr>
    </w:tbl>
    <w:p w:rsidR="000A5069" w:rsidRDefault="000A5069">
      <w:pPr>
        <w:autoSpaceDE w:val="0"/>
        <w:autoSpaceDN w:val="0"/>
        <w:adjustRightInd w:val="0"/>
        <w:spacing w:line="400" w:lineRule="exact"/>
        <w:jc w:val="left"/>
        <w:rPr>
          <w:rFonts w:ascii="_x000B__x000C_" w:hAnsi="_x000B__x000C_"/>
          <w:kern w:val="0"/>
          <w:szCs w:val="21"/>
        </w:rPr>
      </w:pPr>
    </w:p>
    <w:p w:rsidR="000A5069" w:rsidRDefault="00EF5503">
      <w:pPr>
        <w:pStyle w:val="2"/>
        <w:spacing w:before="120" w:after="120" w:line="600" w:lineRule="exact"/>
        <w:rPr>
          <w:rFonts w:ascii="宋体" w:hAnsi="宋体"/>
        </w:rPr>
      </w:pPr>
      <w:r>
        <w:rPr>
          <w:rFonts w:ascii="_x000B__x000C_" w:hAnsi="_x000B__x000C_"/>
          <w:kern w:val="0"/>
          <w:szCs w:val="21"/>
        </w:rPr>
        <w:br w:type="page"/>
      </w:r>
      <w:bookmarkStart w:id="753" w:name="_Toc6379"/>
      <w:bookmarkStart w:id="754" w:name="_Toc30698"/>
      <w:bookmarkStart w:id="755" w:name="_Toc9227"/>
      <w:r>
        <w:rPr>
          <w:rFonts w:ascii="宋体" w:hAnsi="宋体" w:hint="eastAsia"/>
        </w:rPr>
        <w:lastRenderedPageBreak/>
        <w:t>附件二：</w:t>
      </w:r>
      <w:r>
        <w:rPr>
          <w:rFonts w:ascii="宋体" w:hAnsi="宋体"/>
        </w:rPr>
        <w:t xml:space="preserve"> </w:t>
      </w:r>
      <w:r>
        <w:rPr>
          <w:rFonts w:ascii="宋体" w:hAnsi="宋体" w:hint="eastAsia"/>
        </w:rPr>
        <w:t>询标回复函</w:t>
      </w:r>
      <w:bookmarkEnd w:id="753"/>
      <w:bookmarkEnd w:id="754"/>
      <w:bookmarkEnd w:id="755"/>
    </w:p>
    <w:tbl>
      <w:tblPr>
        <w:tblW w:w="9089" w:type="dxa"/>
        <w:tblInd w:w="93" w:type="dxa"/>
        <w:tblLayout w:type="fixed"/>
        <w:tblLook w:val="04A0" w:firstRow="1" w:lastRow="0" w:firstColumn="1" w:lastColumn="0" w:noHBand="0" w:noVBand="1"/>
      </w:tblPr>
      <w:tblGrid>
        <w:gridCol w:w="1291"/>
        <w:gridCol w:w="1832"/>
        <w:gridCol w:w="1041"/>
        <w:gridCol w:w="1041"/>
        <w:gridCol w:w="1041"/>
        <w:gridCol w:w="2843"/>
      </w:tblGrid>
      <w:tr w:rsidR="000A5069">
        <w:trPr>
          <w:trHeight w:val="690"/>
        </w:trPr>
        <w:tc>
          <w:tcPr>
            <w:tcW w:w="9089" w:type="dxa"/>
            <w:gridSpan w:val="6"/>
            <w:tcBorders>
              <w:top w:val="nil"/>
              <w:left w:val="nil"/>
              <w:bottom w:val="nil"/>
              <w:right w:val="nil"/>
            </w:tcBorders>
            <w:shd w:val="clear" w:color="auto" w:fill="auto"/>
            <w:noWrap/>
            <w:vAlign w:val="center"/>
          </w:tcPr>
          <w:p w:rsidR="000A5069" w:rsidRDefault="00EF5503">
            <w:pPr>
              <w:widowControl/>
              <w:jc w:val="center"/>
              <w:rPr>
                <w:rFonts w:ascii="黑体" w:eastAsia="黑体" w:hAnsi="黑体" w:cs="宋体"/>
                <w:b/>
                <w:bCs/>
                <w:kern w:val="0"/>
                <w:sz w:val="44"/>
                <w:szCs w:val="44"/>
              </w:rPr>
            </w:pPr>
            <w:r>
              <w:rPr>
                <w:rFonts w:ascii="黑体" w:eastAsia="黑体" w:hAnsi="黑体" w:cs="宋体" w:hint="eastAsia"/>
                <w:b/>
                <w:bCs/>
                <w:kern w:val="0"/>
                <w:sz w:val="44"/>
                <w:szCs w:val="44"/>
              </w:rPr>
              <w:t>询标回复函</w:t>
            </w:r>
          </w:p>
          <w:p w:rsidR="000A5069" w:rsidRDefault="00EF5503">
            <w:pPr>
              <w:widowControl/>
              <w:rPr>
                <w:rFonts w:ascii="_x000B__x000C_" w:hAnsi="_x000B__x000C_" w:cs="Arial"/>
                <w:kern w:val="0"/>
                <w:sz w:val="24"/>
              </w:rPr>
            </w:pPr>
            <w:r>
              <w:rPr>
                <w:rFonts w:ascii="_x000B__x000C_" w:hAnsi="_x000B__x000C_" w:hint="eastAsia"/>
                <w:kern w:val="0"/>
                <w:sz w:val="24"/>
              </w:rPr>
              <w:t>项目（标段）名称：</w:t>
            </w:r>
            <w:r>
              <w:rPr>
                <w:rFonts w:ascii="_x000B__x000C_" w:hAnsi="_x000B__x000C_" w:hint="eastAsia"/>
                <w:kern w:val="0"/>
                <w:sz w:val="24"/>
              </w:rPr>
              <w:t xml:space="preserve">                       </w:t>
            </w:r>
            <w:r>
              <w:rPr>
                <w:rFonts w:ascii="_x000B__x000C_" w:hAnsi="_x000B__x000C_" w:hint="eastAsia"/>
                <w:kern w:val="0"/>
                <w:sz w:val="24"/>
              </w:rPr>
              <w:t>项目</w:t>
            </w:r>
            <w:r>
              <w:rPr>
                <w:rFonts w:ascii="_x000B__x000C_" w:hAnsi="_x000B__x000C_" w:cs="Arial" w:hint="eastAsia"/>
                <w:kern w:val="0"/>
                <w:sz w:val="24"/>
              </w:rPr>
              <w:t>（</w:t>
            </w:r>
            <w:r>
              <w:rPr>
                <w:rFonts w:ascii="_x000B__x000C_" w:hAnsi="_x000B__x000C_" w:hint="eastAsia"/>
                <w:kern w:val="0"/>
                <w:sz w:val="24"/>
              </w:rPr>
              <w:t>标段）编号：</w:t>
            </w:r>
          </w:p>
          <w:p w:rsidR="000A5069" w:rsidRDefault="000A5069">
            <w:pPr>
              <w:widowControl/>
              <w:rPr>
                <w:rFonts w:ascii="_x000B__x000C_" w:hAnsi="_x000B__x000C_" w:cs="Arial"/>
                <w:kern w:val="0"/>
                <w:szCs w:val="21"/>
              </w:rPr>
            </w:pPr>
          </w:p>
          <w:p w:rsidR="000A5069" w:rsidRDefault="00EF5503">
            <w:pPr>
              <w:widowControl/>
              <w:rPr>
                <w:rFonts w:ascii="黑体" w:eastAsia="黑体" w:hAnsi="黑体" w:cs="宋体"/>
                <w:b/>
                <w:bCs/>
                <w:kern w:val="0"/>
                <w:sz w:val="48"/>
                <w:szCs w:val="48"/>
              </w:rPr>
            </w:pPr>
            <w:r>
              <w:rPr>
                <w:rFonts w:ascii="_x000B__x000C_" w:hAnsi="_x000B__x000C_" w:cs="Arial" w:hint="eastAsia"/>
                <w:kern w:val="0"/>
                <w:sz w:val="24"/>
              </w:rPr>
              <w:t>日期：</w:t>
            </w:r>
            <w:r>
              <w:rPr>
                <w:rFonts w:ascii="_x000B__x000C_" w:hAnsi="_x000B__x000C_" w:cs="Arial" w:hint="eastAsia"/>
                <w:kern w:val="0"/>
                <w:sz w:val="24"/>
                <w:u w:val="single"/>
              </w:rPr>
              <w:t xml:space="preserve">     </w:t>
            </w:r>
            <w:r>
              <w:rPr>
                <w:rFonts w:ascii="_x000B__x000C_" w:hAnsi="_x000B__x000C_" w:cs="Arial" w:hint="eastAsia"/>
                <w:kern w:val="0"/>
                <w:sz w:val="24"/>
              </w:rPr>
              <w:t>年</w:t>
            </w:r>
            <w:r>
              <w:rPr>
                <w:rFonts w:ascii="_x000B__x000C_" w:hAnsi="_x000B__x000C_" w:cs="Arial" w:hint="eastAsia"/>
                <w:kern w:val="0"/>
                <w:sz w:val="24"/>
                <w:u w:val="single"/>
              </w:rPr>
              <w:t xml:space="preserve">    </w:t>
            </w:r>
            <w:r>
              <w:rPr>
                <w:rFonts w:ascii="_x000B__x000C_" w:hAnsi="_x000B__x000C_" w:cs="Arial" w:hint="eastAsia"/>
                <w:kern w:val="0"/>
                <w:sz w:val="24"/>
              </w:rPr>
              <w:t>月</w:t>
            </w:r>
            <w:r>
              <w:rPr>
                <w:rFonts w:ascii="_x000B__x000C_" w:hAnsi="_x000B__x000C_" w:cs="Arial" w:hint="eastAsia"/>
                <w:kern w:val="0"/>
                <w:sz w:val="24"/>
                <w:u w:val="single"/>
              </w:rPr>
              <w:t xml:space="preserve">    </w:t>
            </w:r>
            <w:r>
              <w:rPr>
                <w:rFonts w:ascii="_x000B__x000C_" w:hAnsi="_x000B__x000C_" w:cs="Arial" w:hint="eastAsia"/>
                <w:kern w:val="0"/>
                <w:sz w:val="24"/>
              </w:rPr>
              <w:t>日</w:t>
            </w:r>
          </w:p>
        </w:tc>
      </w:tr>
      <w:tr w:rsidR="000A5069">
        <w:trPr>
          <w:trHeight w:val="2184"/>
        </w:trPr>
        <w:tc>
          <w:tcPr>
            <w:tcW w:w="1291" w:type="dxa"/>
            <w:tcBorders>
              <w:top w:val="single" w:sz="4" w:space="0" w:color="auto"/>
              <w:left w:val="single" w:sz="4" w:space="0" w:color="auto"/>
              <w:bottom w:val="single" w:sz="4" w:space="0" w:color="auto"/>
              <w:right w:val="single" w:sz="4" w:space="0" w:color="auto"/>
            </w:tcBorders>
            <w:shd w:val="clear" w:color="auto" w:fill="auto"/>
            <w:noWrap/>
            <w:textDirection w:val="tbRlV"/>
            <w:vAlign w:val="center"/>
          </w:tcPr>
          <w:p w:rsidR="000A5069" w:rsidRDefault="00EF5503">
            <w:pPr>
              <w:widowControl/>
              <w:jc w:val="center"/>
              <w:rPr>
                <w:rFonts w:ascii="宋体" w:hAnsi="宋体" w:cs="宋体"/>
                <w:kern w:val="0"/>
                <w:sz w:val="24"/>
              </w:rPr>
            </w:pPr>
            <w:r>
              <w:rPr>
                <w:rFonts w:ascii="宋体" w:hAnsi="宋体" w:cs="宋体" w:hint="eastAsia"/>
                <w:kern w:val="0"/>
                <w:sz w:val="24"/>
              </w:rPr>
              <w:t>询</w:t>
            </w:r>
            <w:r>
              <w:rPr>
                <w:rFonts w:ascii="宋体" w:hAnsi="宋体" w:cs="宋体" w:hint="eastAsia"/>
                <w:kern w:val="0"/>
                <w:sz w:val="24"/>
              </w:rPr>
              <w:t xml:space="preserve"> </w:t>
            </w:r>
            <w:r>
              <w:rPr>
                <w:rFonts w:ascii="宋体" w:hAnsi="宋体" w:cs="宋体" w:hint="eastAsia"/>
                <w:kern w:val="0"/>
                <w:sz w:val="24"/>
              </w:rPr>
              <w:t>标</w:t>
            </w:r>
            <w:r>
              <w:rPr>
                <w:rFonts w:ascii="宋体" w:hAnsi="宋体" w:cs="宋体" w:hint="eastAsia"/>
                <w:kern w:val="0"/>
                <w:sz w:val="24"/>
              </w:rPr>
              <w:t xml:space="preserve"> </w:t>
            </w:r>
            <w:r>
              <w:rPr>
                <w:rFonts w:ascii="宋体" w:hAnsi="宋体" w:cs="宋体" w:hint="eastAsia"/>
                <w:kern w:val="0"/>
                <w:sz w:val="24"/>
              </w:rPr>
              <w:t>内</w:t>
            </w:r>
            <w:r>
              <w:rPr>
                <w:rFonts w:ascii="宋体" w:hAnsi="宋体" w:cs="宋体" w:hint="eastAsia"/>
                <w:kern w:val="0"/>
                <w:sz w:val="24"/>
              </w:rPr>
              <w:t xml:space="preserve"> </w:t>
            </w:r>
            <w:r>
              <w:rPr>
                <w:rFonts w:ascii="宋体" w:hAnsi="宋体" w:cs="宋体" w:hint="eastAsia"/>
                <w:kern w:val="0"/>
                <w:sz w:val="24"/>
              </w:rPr>
              <w:t>容</w:t>
            </w:r>
          </w:p>
        </w:tc>
        <w:tc>
          <w:tcPr>
            <w:tcW w:w="7798" w:type="dxa"/>
            <w:gridSpan w:val="5"/>
            <w:tcBorders>
              <w:top w:val="single" w:sz="4" w:space="0" w:color="auto"/>
              <w:left w:val="nil"/>
              <w:bottom w:val="nil"/>
              <w:right w:val="single" w:sz="4" w:space="0" w:color="000000"/>
            </w:tcBorders>
            <w:shd w:val="clear" w:color="auto" w:fill="auto"/>
          </w:tcPr>
          <w:p w:rsidR="000A5069" w:rsidRDefault="00EF5503">
            <w:pPr>
              <w:widowControl/>
              <w:jc w:val="left"/>
              <w:rPr>
                <w:rFonts w:ascii="宋体" w:hAnsi="宋体" w:cs="宋体"/>
                <w:kern w:val="0"/>
                <w:sz w:val="24"/>
              </w:rPr>
            </w:pPr>
            <w:r>
              <w:rPr>
                <w:rFonts w:ascii="宋体" w:hAnsi="宋体" w:cs="宋体" w:hint="eastAsia"/>
                <w:kern w:val="0"/>
                <w:sz w:val="24"/>
              </w:rPr>
              <w:t>单位名称：</w:t>
            </w:r>
          </w:p>
          <w:p w:rsidR="000A5069" w:rsidRDefault="000A5069">
            <w:pPr>
              <w:pStyle w:val="aa"/>
            </w:pPr>
          </w:p>
          <w:p w:rsidR="000A5069" w:rsidRDefault="00EF5503">
            <w:pPr>
              <w:widowControl/>
              <w:jc w:val="left"/>
              <w:rPr>
                <w:rFonts w:ascii="宋体" w:hAnsi="宋体" w:cs="宋体"/>
                <w:kern w:val="0"/>
                <w:sz w:val="24"/>
              </w:rPr>
            </w:pPr>
            <w:r>
              <w:rPr>
                <w:rFonts w:ascii="宋体" w:hAnsi="宋体" w:cs="宋体" w:hint="eastAsia"/>
                <w:kern w:val="0"/>
                <w:sz w:val="24"/>
              </w:rPr>
              <w:t>询标内容：</w:t>
            </w:r>
          </w:p>
        </w:tc>
      </w:tr>
      <w:tr w:rsidR="000A5069">
        <w:trPr>
          <w:trHeight w:val="2413"/>
        </w:trPr>
        <w:tc>
          <w:tcPr>
            <w:tcW w:w="1291" w:type="dxa"/>
            <w:vMerge w:val="restart"/>
            <w:tcBorders>
              <w:top w:val="single" w:sz="4" w:space="0" w:color="auto"/>
              <w:left w:val="single" w:sz="4" w:space="0" w:color="auto"/>
              <w:bottom w:val="single" w:sz="4" w:space="0" w:color="auto"/>
              <w:right w:val="nil"/>
            </w:tcBorders>
            <w:shd w:val="clear" w:color="auto" w:fill="auto"/>
            <w:vAlign w:val="center"/>
          </w:tcPr>
          <w:p w:rsidR="000A5069" w:rsidRDefault="00EF5503">
            <w:pPr>
              <w:widowControl/>
              <w:jc w:val="center"/>
              <w:rPr>
                <w:rFonts w:ascii="宋体" w:hAnsi="宋体" w:cs="宋体"/>
                <w:kern w:val="0"/>
                <w:sz w:val="24"/>
              </w:rPr>
            </w:pPr>
            <w:r>
              <w:rPr>
                <w:rFonts w:ascii="宋体" w:hAnsi="宋体" w:cs="宋体" w:hint="eastAsia"/>
                <w:kern w:val="0"/>
                <w:sz w:val="24"/>
              </w:rPr>
              <w:t>投标人说明并盖电子章</w:t>
            </w:r>
          </w:p>
        </w:tc>
        <w:tc>
          <w:tcPr>
            <w:tcW w:w="7798" w:type="dxa"/>
            <w:gridSpan w:val="5"/>
            <w:tcBorders>
              <w:top w:val="single" w:sz="4" w:space="0" w:color="auto"/>
              <w:left w:val="single" w:sz="4" w:space="0" w:color="auto"/>
              <w:bottom w:val="nil"/>
              <w:right w:val="single" w:sz="4" w:space="0" w:color="000000"/>
            </w:tcBorders>
            <w:shd w:val="clear" w:color="auto" w:fill="auto"/>
            <w:noWrap/>
            <w:vAlign w:val="center"/>
          </w:tcPr>
          <w:p w:rsidR="000A5069" w:rsidRDefault="00EF5503">
            <w:pPr>
              <w:widowControl/>
              <w:jc w:val="center"/>
              <w:rPr>
                <w:rFonts w:ascii="宋体" w:hAnsi="宋体" w:cs="宋体"/>
                <w:kern w:val="0"/>
                <w:sz w:val="24"/>
              </w:rPr>
            </w:pPr>
            <w:r>
              <w:rPr>
                <w:rFonts w:ascii="宋体" w:hAnsi="宋体" w:cs="宋体" w:hint="eastAsia"/>
                <w:kern w:val="0"/>
                <w:sz w:val="24"/>
              </w:rPr>
              <w:t xml:space="preserve">　</w:t>
            </w:r>
          </w:p>
        </w:tc>
      </w:tr>
      <w:tr w:rsidR="000A5069">
        <w:trPr>
          <w:trHeight w:val="615"/>
        </w:trPr>
        <w:tc>
          <w:tcPr>
            <w:tcW w:w="1291" w:type="dxa"/>
            <w:vMerge/>
            <w:tcBorders>
              <w:top w:val="single" w:sz="4" w:space="0" w:color="auto"/>
              <w:left w:val="single" w:sz="4" w:space="0" w:color="auto"/>
              <w:bottom w:val="single" w:sz="4" w:space="0" w:color="auto"/>
              <w:right w:val="nil"/>
            </w:tcBorders>
            <w:vAlign w:val="center"/>
          </w:tcPr>
          <w:p w:rsidR="000A5069" w:rsidRDefault="000A5069">
            <w:pPr>
              <w:widowControl/>
              <w:jc w:val="left"/>
              <w:rPr>
                <w:rFonts w:ascii="宋体" w:hAnsi="宋体" w:cs="宋体"/>
                <w:kern w:val="0"/>
                <w:sz w:val="24"/>
              </w:rPr>
            </w:pPr>
          </w:p>
        </w:tc>
        <w:tc>
          <w:tcPr>
            <w:tcW w:w="1832" w:type="dxa"/>
            <w:tcBorders>
              <w:top w:val="nil"/>
              <w:left w:val="single" w:sz="4" w:space="0" w:color="auto"/>
              <w:bottom w:val="nil"/>
              <w:right w:val="nil"/>
            </w:tcBorders>
            <w:shd w:val="clear" w:color="auto" w:fill="auto"/>
            <w:noWrap/>
            <w:vAlign w:val="center"/>
          </w:tcPr>
          <w:p w:rsidR="000A5069" w:rsidRDefault="00EF5503">
            <w:pPr>
              <w:widowControl/>
              <w:jc w:val="left"/>
              <w:rPr>
                <w:rFonts w:ascii="宋体" w:hAnsi="宋体" w:cs="宋体"/>
                <w:kern w:val="0"/>
                <w:sz w:val="24"/>
              </w:rPr>
            </w:pPr>
            <w:r>
              <w:rPr>
                <w:rFonts w:ascii="宋体" w:hAnsi="宋体" w:cs="宋体" w:hint="eastAsia"/>
                <w:kern w:val="0"/>
                <w:sz w:val="24"/>
              </w:rPr>
              <w:t>投标单位：</w:t>
            </w:r>
          </w:p>
        </w:tc>
        <w:tc>
          <w:tcPr>
            <w:tcW w:w="1041" w:type="dxa"/>
            <w:tcBorders>
              <w:top w:val="nil"/>
              <w:left w:val="nil"/>
              <w:bottom w:val="nil"/>
              <w:right w:val="nil"/>
            </w:tcBorders>
            <w:shd w:val="clear" w:color="auto" w:fill="auto"/>
            <w:noWrap/>
            <w:vAlign w:val="center"/>
          </w:tcPr>
          <w:p w:rsidR="000A5069" w:rsidRDefault="000A5069">
            <w:pPr>
              <w:widowControl/>
              <w:jc w:val="left"/>
              <w:rPr>
                <w:rFonts w:ascii="宋体" w:hAnsi="宋体" w:cs="宋体"/>
                <w:kern w:val="0"/>
                <w:sz w:val="24"/>
              </w:rPr>
            </w:pPr>
          </w:p>
        </w:tc>
        <w:tc>
          <w:tcPr>
            <w:tcW w:w="1041" w:type="dxa"/>
            <w:tcBorders>
              <w:top w:val="nil"/>
              <w:left w:val="nil"/>
              <w:bottom w:val="nil"/>
              <w:right w:val="nil"/>
            </w:tcBorders>
            <w:shd w:val="clear" w:color="auto" w:fill="auto"/>
            <w:noWrap/>
            <w:vAlign w:val="center"/>
          </w:tcPr>
          <w:p w:rsidR="000A5069" w:rsidRDefault="000A5069">
            <w:pPr>
              <w:widowControl/>
              <w:jc w:val="left"/>
              <w:rPr>
                <w:rFonts w:ascii="宋体" w:hAnsi="宋体" w:cs="宋体"/>
                <w:kern w:val="0"/>
                <w:sz w:val="24"/>
              </w:rPr>
            </w:pPr>
          </w:p>
        </w:tc>
        <w:tc>
          <w:tcPr>
            <w:tcW w:w="1041" w:type="dxa"/>
            <w:tcBorders>
              <w:top w:val="nil"/>
              <w:left w:val="nil"/>
              <w:bottom w:val="nil"/>
              <w:right w:val="nil"/>
            </w:tcBorders>
            <w:shd w:val="clear" w:color="auto" w:fill="auto"/>
            <w:noWrap/>
            <w:vAlign w:val="center"/>
          </w:tcPr>
          <w:p w:rsidR="000A5069" w:rsidRDefault="000A5069">
            <w:pPr>
              <w:widowControl/>
              <w:jc w:val="left"/>
              <w:rPr>
                <w:rFonts w:ascii="宋体" w:hAnsi="宋体" w:cs="宋体"/>
                <w:kern w:val="0"/>
                <w:sz w:val="24"/>
              </w:rPr>
            </w:pPr>
          </w:p>
        </w:tc>
        <w:tc>
          <w:tcPr>
            <w:tcW w:w="2843" w:type="dxa"/>
            <w:vMerge w:val="restart"/>
            <w:tcBorders>
              <w:top w:val="nil"/>
              <w:left w:val="nil"/>
              <w:right w:val="single" w:sz="4" w:space="0" w:color="auto"/>
            </w:tcBorders>
            <w:shd w:val="clear" w:color="auto" w:fill="auto"/>
            <w:noWrap/>
            <w:vAlign w:val="center"/>
          </w:tcPr>
          <w:p w:rsidR="000A5069" w:rsidRDefault="00EF5503">
            <w:pPr>
              <w:widowControl/>
              <w:jc w:val="left"/>
              <w:rPr>
                <w:rFonts w:ascii="宋体" w:hAnsi="宋体" w:cs="宋体"/>
                <w:kern w:val="0"/>
                <w:sz w:val="24"/>
              </w:rPr>
            </w:pPr>
            <w:r>
              <w:rPr>
                <w:rFonts w:ascii="宋体" w:hAnsi="宋体" w:hint="eastAsia"/>
                <w:snapToGrid w:val="0"/>
                <w:kern w:val="0"/>
                <w:szCs w:val="21"/>
                <w:shd w:val="clear" w:color="auto" w:fill="FFFFFF"/>
              </w:rPr>
              <w:t>加盖投标人单位电子印章或法定代表人的个人电子印章</w:t>
            </w:r>
            <w:r>
              <w:rPr>
                <w:rFonts w:ascii="宋体" w:hAnsi="宋体" w:hint="eastAsia"/>
                <w:snapToGrid w:val="0"/>
                <w:kern w:val="0"/>
                <w:szCs w:val="21"/>
                <w:shd w:val="clear" w:color="auto" w:fill="FFFFFF"/>
              </w:rPr>
              <w:t>/</w:t>
            </w:r>
            <w:r>
              <w:rPr>
                <w:rFonts w:ascii="宋体" w:hAnsi="宋体" w:hint="eastAsia"/>
                <w:snapToGrid w:val="0"/>
                <w:kern w:val="0"/>
                <w:szCs w:val="21"/>
                <w:shd w:val="clear" w:color="auto" w:fill="FFFFFF"/>
              </w:rPr>
              <w:t>电子签名章</w:t>
            </w:r>
            <w:r>
              <w:rPr>
                <w:rFonts w:ascii="宋体" w:hAnsi="宋体" w:cs="宋体" w:hint="eastAsia"/>
                <w:kern w:val="0"/>
                <w:sz w:val="24"/>
              </w:rPr>
              <w:t xml:space="preserve">　</w:t>
            </w:r>
          </w:p>
        </w:tc>
      </w:tr>
      <w:tr w:rsidR="000A5069">
        <w:trPr>
          <w:trHeight w:val="2048"/>
        </w:trPr>
        <w:tc>
          <w:tcPr>
            <w:tcW w:w="1291" w:type="dxa"/>
            <w:vMerge/>
            <w:tcBorders>
              <w:top w:val="single" w:sz="4" w:space="0" w:color="auto"/>
              <w:left w:val="single" w:sz="4" w:space="0" w:color="auto"/>
              <w:bottom w:val="single" w:sz="4" w:space="0" w:color="auto"/>
              <w:right w:val="nil"/>
            </w:tcBorders>
            <w:vAlign w:val="center"/>
          </w:tcPr>
          <w:p w:rsidR="000A5069" w:rsidRDefault="000A5069">
            <w:pPr>
              <w:widowControl/>
              <w:jc w:val="left"/>
              <w:rPr>
                <w:rFonts w:ascii="宋体" w:hAnsi="宋体" w:cs="宋体"/>
                <w:kern w:val="0"/>
                <w:sz w:val="24"/>
              </w:rPr>
            </w:pPr>
          </w:p>
        </w:tc>
        <w:tc>
          <w:tcPr>
            <w:tcW w:w="2873" w:type="dxa"/>
            <w:gridSpan w:val="2"/>
            <w:tcBorders>
              <w:top w:val="nil"/>
              <w:left w:val="single" w:sz="4" w:space="0" w:color="auto"/>
              <w:bottom w:val="single" w:sz="4" w:space="0" w:color="auto"/>
              <w:right w:val="nil"/>
            </w:tcBorders>
            <w:shd w:val="clear" w:color="auto" w:fill="auto"/>
            <w:noWrap/>
            <w:vAlign w:val="center"/>
          </w:tcPr>
          <w:p w:rsidR="000A5069" w:rsidRDefault="000A5069">
            <w:pPr>
              <w:widowControl/>
              <w:jc w:val="left"/>
              <w:rPr>
                <w:rFonts w:ascii="宋体" w:hAnsi="宋体" w:cs="宋体"/>
                <w:kern w:val="0"/>
                <w:sz w:val="24"/>
              </w:rPr>
            </w:pPr>
          </w:p>
        </w:tc>
        <w:tc>
          <w:tcPr>
            <w:tcW w:w="1041" w:type="dxa"/>
            <w:tcBorders>
              <w:top w:val="nil"/>
              <w:left w:val="nil"/>
              <w:bottom w:val="single" w:sz="4" w:space="0" w:color="auto"/>
              <w:right w:val="nil"/>
            </w:tcBorders>
            <w:shd w:val="clear" w:color="auto" w:fill="auto"/>
            <w:noWrap/>
            <w:vAlign w:val="center"/>
          </w:tcPr>
          <w:p w:rsidR="000A5069" w:rsidRDefault="000A5069">
            <w:pPr>
              <w:widowControl/>
              <w:jc w:val="left"/>
              <w:rPr>
                <w:rFonts w:ascii="宋体" w:hAnsi="宋体" w:cs="宋体"/>
                <w:kern w:val="0"/>
                <w:sz w:val="24"/>
              </w:rPr>
            </w:pPr>
          </w:p>
        </w:tc>
        <w:tc>
          <w:tcPr>
            <w:tcW w:w="1041" w:type="dxa"/>
            <w:tcBorders>
              <w:top w:val="nil"/>
              <w:left w:val="nil"/>
              <w:bottom w:val="single" w:sz="4" w:space="0" w:color="auto"/>
              <w:right w:val="nil"/>
            </w:tcBorders>
            <w:shd w:val="clear" w:color="auto" w:fill="auto"/>
            <w:noWrap/>
            <w:vAlign w:val="center"/>
          </w:tcPr>
          <w:p w:rsidR="000A5069" w:rsidRDefault="000A5069">
            <w:pPr>
              <w:widowControl/>
              <w:jc w:val="left"/>
              <w:rPr>
                <w:rFonts w:ascii="宋体" w:hAnsi="宋体" w:cs="宋体"/>
                <w:kern w:val="0"/>
                <w:sz w:val="24"/>
              </w:rPr>
            </w:pPr>
          </w:p>
        </w:tc>
        <w:tc>
          <w:tcPr>
            <w:tcW w:w="2843" w:type="dxa"/>
            <w:vMerge/>
            <w:tcBorders>
              <w:left w:val="nil"/>
              <w:bottom w:val="single" w:sz="4" w:space="0" w:color="auto"/>
              <w:right w:val="single" w:sz="4" w:space="0" w:color="auto"/>
            </w:tcBorders>
            <w:shd w:val="clear" w:color="auto" w:fill="auto"/>
            <w:noWrap/>
            <w:vAlign w:val="center"/>
          </w:tcPr>
          <w:p w:rsidR="000A5069" w:rsidRDefault="000A5069">
            <w:pPr>
              <w:widowControl/>
              <w:jc w:val="left"/>
              <w:rPr>
                <w:rFonts w:ascii="宋体" w:hAnsi="宋体" w:cs="宋体"/>
                <w:kern w:val="0"/>
                <w:sz w:val="24"/>
              </w:rPr>
            </w:pPr>
          </w:p>
        </w:tc>
      </w:tr>
    </w:tbl>
    <w:p w:rsidR="000A5069" w:rsidRDefault="000A5069">
      <w:pPr>
        <w:autoSpaceDE w:val="0"/>
        <w:autoSpaceDN w:val="0"/>
        <w:adjustRightInd w:val="0"/>
        <w:spacing w:line="400" w:lineRule="exact"/>
        <w:jc w:val="left"/>
        <w:rPr>
          <w:rFonts w:ascii="_x000B__x000C_" w:hAnsi="_x000B__x000C_"/>
          <w:kern w:val="0"/>
          <w:szCs w:val="21"/>
        </w:rPr>
      </w:pPr>
    </w:p>
    <w:p w:rsidR="000A5069" w:rsidRDefault="000A5069">
      <w:pPr>
        <w:spacing w:line="440" w:lineRule="exact"/>
        <w:jc w:val="right"/>
        <w:rPr>
          <w:rFonts w:ascii="宋体" w:hAnsi="宋体"/>
        </w:rPr>
      </w:pPr>
    </w:p>
    <w:p w:rsidR="000A5069" w:rsidRDefault="000A5069">
      <w:pPr>
        <w:spacing w:line="400" w:lineRule="exact"/>
        <w:rPr>
          <w:rFonts w:ascii="宋体" w:hAnsi="宋体"/>
        </w:rPr>
      </w:pPr>
    </w:p>
    <w:p w:rsidR="000A5069" w:rsidRDefault="000A5069">
      <w:pPr>
        <w:spacing w:line="400" w:lineRule="exact"/>
        <w:rPr>
          <w:rFonts w:ascii="宋体" w:hAnsi="宋体"/>
        </w:rPr>
      </w:pPr>
    </w:p>
    <w:p w:rsidR="000A5069" w:rsidRDefault="000A5069">
      <w:pPr>
        <w:spacing w:line="400" w:lineRule="exact"/>
        <w:rPr>
          <w:rFonts w:ascii="宋体" w:hAnsi="宋体"/>
        </w:rPr>
      </w:pPr>
    </w:p>
    <w:p w:rsidR="000A5069" w:rsidRDefault="000A5069">
      <w:pPr>
        <w:spacing w:line="400" w:lineRule="exact"/>
        <w:rPr>
          <w:rFonts w:ascii="宋体" w:hAnsi="宋体"/>
        </w:rPr>
      </w:pPr>
    </w:p>
    <w:p w:rsidR="000A5069" w:rsidRDefault="000A5069">
      <w:pPr>
        <w:spacing w:line="400" w:lineRule="exact"/>
        <w:rPr>
          <w:rFonts w:ascii="宋体" w:hAnsi="宋体"/>
        </w:rPr>
      </w:pPr>
    </w:p>
    <w:bookmarkEnd w:id="747"/>
    <w:bookmarkEnd w:id="748"/>
    <w:bookmarkEnd w:id="749"/>
    <w:p w:rsidR="000A5069" w:rsidRDefault="00EF5503">
      <w:pPr>
        <w:pStyle w:val="aff6"/>
        <w:ind w:firstLine="480"/>
      </w:pPr>
      <w:r>
        <w:br w:type="page"/>
      </w:r>
      <w:bookmarkStart w:id="756" w:name="_Toc492300637"/>
    </w:p>
    <w:p w:rsidR="000A5069" w:rsidRDefault="00EF5503">
      <w:pPr>
        <w:pStyle w:val="1"/>
        <w:spacing w:line="240" w:lineRule="auto"/>
        <w:jc w:val="center"/>
        <w:rPr>
          <w:rFonts w:ascii="宋体" w:hAnsi="宋体"/>
        </w:rPr>
      </w:pPr>
      <w:bookmarkStart w:id="757" w:name="_Toc27770"/>
      <w:bookmarkStart w:id="758" w:name="_Toc2062"/>
      <w:bookmarkStart w:id="759" w:name="_Toc22610"/>
      <w:r>
        <w:rPr>
          <w:rFonts w:ascii="宋体" w:hAnsi="宋体" w:hint="eastAsia"/>
        </w:rPr>
        <w:lastRenderedPageBreak/>
        <w:t>第四章合同条款及格式</w:t>
      </w:r>
      <w:bookmarkEnd w:id="756"/>
      <w:bookmarkEnd w:id="757"/>
      <w:bookmarkEnd w:id="758"/>
      <w:bookmarkEnd w:id="759"/>
    </w:p>
    <w:p w:rsidR="000A5069" w:rsidRDefault="000A5069">
      <w:pPr>
        <w:sectPr w:rsidR="000A5069">
          <w:footerReference w:type="default" r:id="rId26"/>
          <w:type w:val="continuous"/>
          <w:pgSz w:w="11906" w:h="16838"/>
          <w:pgMar w:top="1418" w:right="1418" w:bottom="1418" w:left="1418" w:header="851" w:footer="992" w:gutter="0"/>
          <w:cols w:space="720"/>
          <w:docGrid w:linePitch="312"/>
        </w:sectPr>
      </w:pPr>
    </w:p>
    <w:p w:rsidR="000A5069" w:rsidRDefault="00EF5503">
      <w:pPr>
        <w:sectPr w:rsidR="000A5069">
          <w:type w:val="continuous"/>
          <w:pgSz w:w="11906" w:h="16838"/>
          <w:pgMar w:top="1418" w:right="1418" w:bottom="1418" w:left="1418" w:header="851" w:footer="992" w:gutter="0"/>
          <w:cols w:space="720"/>
          <w:docGrid w:linePitch="312"/>
        </w:sectPr>
      </w:pPr>
      <w:r>
        <w:lastRenderedPageBreak/>
        <w:br w:type="page"/>
      </w:r>
    </w:p>
    <w:p w:rsidR="000A5069" w:rsidRDefault="000A5069"/>
    <w:p w:rsidR="000A5069" w:rsidRDefault="00EF5503">
      <w:pPr>
        <w:pStyle w:val="2"/>
        <w:jc w:val="center"/>
        <w:rPr>
          <w:rFonts w:ascii="宋体" w:eastAsia="宋体" w:hAnsi="宋体"/>
        </w:rPr>
      </w:pPr>
      <w:bookmarkStart w:id="760" w:name="_Toc20426"/>
      <w:bookmarkStart w:id="761" w:name="_Toc4149"/>
      <w:bookmarkStart w:id="762" w:name="_Toc492300638"/>
      <w:bookmarkStart w:id="763" w:name="_Toc27789"/>
      <w:r>
        <w:rPr>
          <w:rFonts w:ascii="宋体" w:eastAsia="宋体" w:hAnsi="宋体" w:hint="eastAsia"/>
        </w:rPr>
        <w:t>第一节</w:t>
      </w:r>
      <w:r>
        <w:rPr>
          <w:rFonts w:ascii="宋体" w:eastAsia="宋体" w:hAnsi="宋体" w:hint="eastAsia"/>
        </w:rPr>
        <w:t xml:space="preserve">  </w:t>
      </w:r>
      <w:r>
        <w:rPr>
          <w:rFonts w:ascii="宋体" w:eastAsia="宋体" w:hAnsi="宋体" w:hint="eastAsia"/>
        </w:rPr>
        <w:t>通用合同条款</w:t>
      </w:r>
      <w:bookmarkEnd w:id="760"/>
      <w:bookmarkEnd w:id="761"/>
      <w:bookmarkEnd w:id="762"/>
      <w:bookmarkEnd w:id="763"/>
    </w:p>
    <w:p w:rsidR="000A5069" w:rsidRDefault="00EF5503">
      <w:pPr>
        <w:pStyle w:val="2"/>
        <w:spacing w:line="240" w:lineRule="auto"/>
        <w:ind w:firstLine="108"/>
        <w:rPr>
          <w:rFonts w:ascii="宋体" w:eastAsia="宋体" w:hAnsi="宋体"/>
        </w:rPr>
      </w:pPr>
      <w:bookmarkStart w:id="764" w:name="_Toc30186"/>
      <w:bookmarkStart w:id="765" w:name="_Toc1678"/>
      <w:bookmarkStart w:id="766" w:name="_Toc7722"/>
      <w:bookmarkStart w:id="767" w:name="_Toc482188546"/>
      <w:bookmarkStart w:id="768" w:name="_Toc492300639"/>
      <w:r>
        <w:rPr>
          <w:rFonts w:ascii="Times New Roman" w:eastAsia="宋体" w:hAnsi="Times New Roman"/>
        </w:rPr>
        <w:t>1</w:t>
      </w:r>
      <w:r>
        <w:rPr>
          <w:rFonts w:ascii="宋体" w:eastAsia="宋体" w:hAnsi="宋体"/>
        </w:rPr>
        <w:t xml:space="preserve">. </w:t>
      </w:r>
      <w:r>
        <w:rPr>
          <w:rFonts w:ascii="宋体" w:eastAsia="宋体" w:hAnsi="宋体" w:hint="eastAsia"/>
        </w:rPr>
        <w:t>一般约定</w:t>
      </w:r>
      <w:bookmarkEnd w:id="764"/>
      <w:bookmarkEnd w:id="765"/>
      <w:bookmarkEnd w:id="766"/>
      <w:bookmarkEnd w:id="767"/>
      <w:bookmarkEnd w:id="768"/>
    </w:p>
    <w:p w:rsidR="000A5069" w:rsidRDefault="00EF5503">
      <w:pPr>
        <w:pStyle w:val="3"/>
        <w:spacing w:line="240" w:lineRule="auto"/>
        <w:ind w:firstLine="138"/>
        <w:rPr>
          <w:rFonts w:ascii="宋体" w:eastAsia="宋体" w:hAnsi="宋体"/>
          <w:b/>
        </w:rPr>
      </w:pPr>
      <w:bookmarkStart w:id="769" w:name="_Toc20642"/>
      <w:bookmarkStart w:id="770" w:name="_Toc492300640"/>
      <w:bookmarkStart w:id="771" w:name="_Toc4120"/>
      <w:bookmarkStart w:id="772" w:name="_Toc482188547"/>
      <w:r>
        <w:rPr>
          <w:rFonts w:ascii="Times New Roman" w:eastAsia="宋体" w:hAnsi="Times New Roman"/>
          <w:b/>
        </w:rPr>
        <w:t>1</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词语定义</w:t>
      </w:r>
      <w:bookmarkEnd w:id="769"/>
      <w:bookmarkEnd w:id="770"/>
      <w:bookmarkEnd w:id="771"/>
      <w:bookmarkEnd w:id="772"/>
    </w:p>
    <w:p w:rsidR="000A5069" w:rsidRDefault="00EF5503">
      <w:pPr>
        <w:spacing w:line="360" w:lineRule="auto"/>
        <w:ind w:firstLineChars="200" w:firstLine="420"/>
        <w:rPr>
          <w:rFonts w:ascii="宋体" w:hAnsi="宋体"/>
          <w:szCs w:val="21"/>
        </w:rPr>
      </w:pPr>
      <w:r>
        <w:rPr>
          <w:rFonts w:ascii="宋体" w:hAnsi="宋体" w:hint="eastAsia"/>
          <w:szCs w:val="21"/>
        </w:rPr>
        <w:t>通用合同条款、专用合同条款中的下列词语应具有本款所赋予的含义。</w:t>
      </w:r>
    </w:p>
    <w:p w:rsidR="000A5069" w:rsidRDefault="00EF5503">
      <w:pPr>
        <w:spacing w:line="360" w:lineRule="auto"/>
        <w:ind w:firstLineChars="196" w:firstLine="412"/>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 xml:space="preserve"> </w:t>
      </w:r>
      <w:r>
        <w:rPr>
          <w:rFonts w:ascii="宋体" w:hAnsi="宋体" w:hint="eastAsia"/>
        </w:rPr>
        <w:t>合同</w:t>
      </w:r>
    </w:p>
    <w:p w:rsidR="000A5069" w:rsidRDefault="00EF5503">
      <w:pPr>
        <w:spacing w:line="360" w:lineRule="auto"/>
        <w:ind w:firstLineChars="200" w:firstLine="42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szCs w:val="21"/>
        </w:rPr>
        <w:t xml:space="preserve"> </w:t>
      </w:r>
      <w:r>
        <w:rPr>
          <w:rFonts w:ascii="宋体" w:hAnsi="宋体" w:hint="eastAsia"/>
          <w:szCs w:val="21"/>
        </w:rPr>
        <w:t>合同文件（或称合同）：指合同协议书、中标通知书、投标函和投标函附录、专用合同条款、通用合同条款、委托人要求、监理报酬清单、监理大纲，以及其他构成合同组成部分的文件。</w:t>
      </w:r>
    </w:p>
    <w:p w:rsidR="000A5069" w:rsidRDefault="00EF5503">
      <w:pPr>
        <w:spacing w:line="360" w:lineRule="auto"/>
        <w:ind w:firstLineChars="200" w:firstLine="42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szCs w:val="21"/>
        </w:rPr>
        <w:t xml:space="preserve"> </w:t>
      </w:r>
      <w:r>
        <w:rPr>
          <w:rFonts w:ascii="宋体" w:hAnsi="宋体" w:hint="eastAsia"/>
          <w:szCs w:val="21"/>
        </w:rPr>
        <w:t>合同协议书：指委托人和监理人共同签署的合同协议书。</w:t>
      </w:r>
    </w:p>
    <w:p w:rsidR="000A5069" w:rsidRDefault="00EF5503">
      <w:pPr>
        <w:spacing w:line="360" w:lineRule="auto"/>
        <w:ind w:firstLineChars="200" w:firstLine="42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szCs w:val="21"/>
        </w:rPr>
        <w:t xml:space="preserve"> </w:t>
      </w:r>
      <w:r>
        <w:rPr>
          <w:rFonts w:ascii="宋体" w:hAnsi="宋体" w:hint="eastAsia"/>
          <w:szCs w:val="21"/>
        </w:rPr>
        <w:t>中标通知书：</w:t>
      </w:r>
      <w:r>
        <w:rPr>
          <w:rFonts w:ascii="宋体" w:hAnsi="宋体" w:hint="eastAsia"/>
        </w:rPr>
        <w:t>指</w:t>
      </w:r>
      <w:r>
        <w:rPr>
          <w:rFonts w:ascii="宋体" w:hAnsi="宋体" w:hint="eastAsia"/>
          <w:szCs w:val="21"/>
        </w:rPr>
        <w:t>委托人通知监理人中标的函件。</w:t>
      </w:r>
    </w:p>
    <w:p w:rsidR="000A5069" w:rsidRDefault="00EF5503">
      <w:pPr>
        <w:spacing w:line="360" w:lineRule="auto"/>
        <w:ind w:firstLineChars="200" w:firstLine="42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4</w:t>
      </w:r>
      <w:r>
        <w:rPr>
          <w:rFonts w:ascii="宋体" w:hAnsi="宋体"/>
          <w:szCs w:val="21"/>
        </w:rPr>
        <w:t xml:space="preserve"> </w:t>
      </w:r>
      <w:r>
        <w:rPr>
          <w:rFonts w:ascii="宋体" w:hAnsi="宋体" w:hint="eastAsia"/>
          <w:szCs w:val="21"/>
        </w:rPr>
        <w:t>投标函：指由监理人填写并签署的，名为</w:t>
      </w:r>
      <w:r>
        <w:rPr>
          <w:rFonts w:ascii="宋体" w:hAnsi="宋体"/>
          <w:szCs w:val="21"/>
        </w:rPr>
        <w:t>“</w:t>
      </w:r>
      <w:r>
        <w:rPr>
          <w:rFonts w:ascii="宋体" w:hAnsi="宋体" w:hint="eastAsia"/>
          <w:szCs w:val="21"/>
        </w:rPr>
        <w:t>投标函</w:t>
      </w:r>
      <w:r>
        <w:rPr>
          <w:rFonts w:ascii="宋体" w:hAnsi="宋体"/>
          <w:szCs w:val="21"/>
        </w:rPr>
        <w:t>”</w:t>
      </w:r>
      <w:r>
        <w:rPr>
          <w:rFonts w:ascii="宋体" w:hAnsi="宋体" w:hint="eastAsia"/>
          <w:szCs w:val="21"/>
        </w:rPr>
        <w:t>的函件。</w:t>
      </w:r>
    </w:p>
    <w:p w:rsidR="000A5069" w:rsidRDefault="00EF5503">
      <w:pPr>
        <w:spacing w:line="360" w:lineRule="auto"/>
        <w:ind w:firstLineChars="200" w:firstLine="42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5</w:t>
      </w:r>
      <w:r>
        <w:rPr>
          <w:rFonts w:ascii="宋体" w:hAnsi="宋体"/>
          <w:szCs w:val="21"/>
        </w:rPr>
        <w:t xml:space="preserve"> </w:t>
      </w:r>
      <w:r>
        <w:rPr>
          <w:rFonts w:ascii="宋体" w:hAnsi="宋体" w:hint="eastAsia"/>
          <w:szCs w:val="21"/>
        </w:rPr>
        <w:t>投标函附录：指由监理人填写并签署的、附在投标函后，名为</w:t>
      </w:r>
      <w:r>
        <w:rPr>
          <w:rFonts w:ascii="宋体" w:hAnsi="宋体"/>
          <w:szCs w:val="21"/>
        </w:rPr>
        <w:t>“</w:t>
      </w:r>
      <w:r>
        <w:rPr>
          <w:rFonts w:ascii="宋体" w:hAnsi="宋体" w:hint="eastAsia"/>
          <w:szCs w:val="21"/>
        </w:rPr>
        <w:t>投标函附录</w:t>
      </w:r>
      <w:r>
        <w:rPr>
          <w:rFonts w:ascii="宋体" w:hAnsi="宋体"/>
          <w:szCs w:val="21"/>
        </w:rPr>
        <w:t>”</w:t>
      </w:r>
      <w:r>
        <w:rPr>
          <w:rFonts w:ascii="宋体" w:hAnsi="宋体" w:hint="eastAsia"/>
          <w:szCs w:val="21"/>
        </w:rPr>
        <w:t>的函件。</w:t>
      </w:r>
    </w:p>
    <w:p w:rsidR="000A5069" w:rsidRDefault="00EF5503">
      <w:pPr>
        <w:spacing w:line="360" w:lineRule="auto"/>
        <w:ind w:firstLineChars="200" w:firstLine="42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6</w:t>
      </w:r>
      <w:r>
        <w:rPr>
          <w:rFonts w:ascii="宋体" w:hAnsi="宋体"/>
          <w:szCs w:val="21"/>
        </w:rPr>
        <w:t xml:space="preserve"> </w:t>
      </w:r>
      <w:r>
        <w:rPr>
          <w:rFonts w:ascii="宋体" w:hAnsi="宋体" w:hint="eastAsia"/>
          <w:szCs w:val="21"/>
        </w:rPr>
        <w:t>委托人要求：指合同文件中名为</w:t>
      </w:r>
      <w:r>
        <w:rPr>
          <w:rFonts w:ascii="宋体" w:hAnsi="宋体"/>
          <w:szCs w:val="21"/>
        </w:rPr>
        <w:t>“</w:t>
      </w:r>
      <w:r>
        <w:rPr>
          <w:rFonts w:ascii="宋体" w:hAnsi="宋体" w:hint="eastAsia"/>
          <w:szCs w:val="21"/>
        </w:rPr>
        <w:t>委托人要求</w:t>
      </w:r>
      <w:r>
        <w:rPr>
          <w:rFonts w:ascii="宋体" w:hAnsi="宋体"/>
          <w:szCs w:val="21"/>
        </w:rPr>
        <w:t>”</w:t>
      </w:r>
      <w:r>
        <w:rPr>
          <w:rFonts w:ascii="宋体" w:hAnsi="宋体" w:hint="eastAsia"/>
          <w:szCs w:val="21"/>
        </w:rPr>
        <w:t>的文件。</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7</w:t>
      </w:r>
      <w:r>
        <w:rPr>
          <w:rFonts w:ascii="宋体" w:hAnsi="宋体"/>
          <w:szCs w:val="21"/>
        </w:rPr>
        <w:t xml:space="preserve"> </w:t>
      </w:r>
      <w:r>
        <w:rPr>
          <w:rFonts w:ascii="宋体" w:hAnsi="宋体" w:hint="eastAsia"/>
          <w:szCs w:val="21"/>
        </w:rPr>
        <w:t>监理大纲：指监理人在投标文件中的监理大纲。</w:t>
      </w:r>
    </w:p>
    <w:p w:rsidR="000A5069" w:rsidRDefault="00EF5503">
      <w:pPr>
        <w:spacing w:line="360" w:lineRule="auto"/>
        <w:ind w:firstLineChars="200" w:firstLine="42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8</w:t>
      </w:r>
      <w:r>
        <w:rPr>
          <w:rFonts w:ascii="宋体" w:hAnsi="宋体"/>
          <w:szCs w:val="21"/>
        </w:rPr>
        <w:t xml:space="preserve"> </w:t>
      </w:r>
      <w:r>
        <w:rPr>
          <w:rFonts w:ascii="宋体" w:hAnsi="宋体" w:hint="eastAsia"/>
          <w:szCs w:val="21"/>
        </w:rPr>
        <w:t>监理报酬清单：指监理人投标文件中的监理报酬清单。</w:t>
      </w:r>
    </w:p>
    <w:p w:rsidR="000A5069" w:rsidRDefault="00EF5503">
      <w:pPr>
        <w:spacing w:line="360" w:lineRule="auto"/>
        <w:ind w:firstLineChars="200" w:firstLine="420"/>
        <w:rPr>
          <w:rFonts w:ascii="宋体" w:hAnsi="宋体"/>
          <w:szCs w:val="21"/>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9</w:t>
      </w:r>
      <w:r>
        <w:rPr>
          <w:rFonts w:ascii="宋体" w:hAnsi="宋体"/>
          <w:szCs w:val="21"/>
        </w:rPr>
        <w:t xml:space="preserve"> </w:t>
      </w:r>
      <w:r>
        <w:rPr>
          <w:rFonts w:ascii="宋体" w:hAnsi="宋体" w:hint="eastAsia"/>
          <w:szCs w:val="21"/>
        </w:rPr>
        <w:t>其他合同文件：指经合同双方当事人确认构成合同文件的其他文件。</w:t>
      </w:r>
    </w:p>
    <w:p w:rsidR="000A5069" w:rsidRDefault="00EF5503">
      <w:pPr>
        <w:spacing w:line="360" w:lineRule="auto"/>
        <w:ind w:firstLineChars="196" w:firstLine="412"/>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ascii="宋体" w:hAnsi="宋体" w:hint="eastAsia"/>
        </w:rPr>
        <w:t>合同当事人和人员</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szCs w:val="21"/>
        </w:rPr>
        <w:t>.</w:t>
      </w:r>
      <w:r>
        <w:rPr>
          <w:rFonts w:ascii="Times New Roman" w:hAnsi="Times New Roman"/>
          <w:szCs w:val="21"/>
        </w:rPr>
        <w:t>1</w:t>
      </w:r>
      <w:r>
        <w:rPr>
          <w:rFonts w:ascii="宋体" w:hAnsi="宋体"/>
          <w:szCs w:val="21"/>
        </w:rPr>
        <w:t xml:space="preserve"> </w:t>
      </w:r>
      <w:r>
        <w:rPr>
          <w:rFonts w:ascii="宋体" w:hAnsi="宋体" w:hint="eastAsia"/>
          <w:szCs w:val="21"/>
        </w:rPr>
        <w:t>合同当事人：指委托人和（或）监理人。</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szCs w:val="21"/>
        </w:rPr>
        <w:t>.</w:t>
      </w:r>
      <w:r>
        <w:rPr>
          <w:rFonts w:ascii="Times New Roman" w:hAnsi="Times New Roman"/>
          <w:szCs w:val="21"/>
        </w:rPr>
        <w:t>2</w:t>
      </w:r>
      <w:r>
        <w:rPr>
          <w:rFonts w:ascii="宋体" w:hAnsi="宋体"/>
          <w:szCs w:val="21"/>
        </w:rPr>
        <w:t xml:space="preserve"> </w:t>
      </w:r>
      <w:r>
        <w:rPr>
          <w:rFonts w:ascii="宋体" w:hAnsi="宋体" w:hint="eastAsia"/>
          <w:szCs w:val="21"/>
        </w:rPr>
        <w:t>委托人：指与监理人签订合同协议书的当事人</w:t>
      </w:r>
      <w:r>
        <w:rPr>
          <w:rFonts w:ascii="宋体" w:hAnsi="宋体" w:hint="eastAsia"/>
          <w:kern w:val="0"/>
          <w:szCs w:val="21"/>
        </w:rPr>
        <w:t>，及其</w:t>
      </w:r>
      <w:r>
        <w:rPr>
          <w:rFonts w:ascii="宋体" w:hAnsi="宋体" w:hint="eastAsia"/>
          <w:kern w:val="0"/>
          <w:szCs w:val="24"/>
        </w:rPr>
        <w:t>合法继承人</w:t>
      </w:r>
      <w:r>
        <w:rPr>
          <w:rFonts w:ascii="宋体" w:hAnsi="宋体" w:hint="eastAsia"/>
          <w:szCs w:val="21"/>
        </w:rPr>
        <w:t>。</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szCs w:val="21"/>
        </w:rPr>
        <w:t>.</w:t>
      </w:r>
      <w:r>
        <w:rPr>
          <w:rFonts w:ascii="Times New Roman" w:hAnsi="Times New Roman"/>
          <w:szCs w:val="21"/>
        </w:rPr>
        <w:t>3</w:t>
      </w:r>
      <w:r>
        <w:rPr>
          <w:rFonts w:ascii="宋体" w:hAnsi="宋体"/>
          <w:szCs w:val="21"/>
        </w:rPr>
        <w:t xml:space="preserve"> </w:t>
      </w:r>
      <w:r>
        <w:rPr>
          <w:rFonts w:ascii="宋体" w:hAnsi="宋体" w:hint="eastAsia"/>
          <w:szCs w:val="21"/>
        </w:rPr>
        <w:t>监理人：指与委托人签订合同协议书的当事人</w:t>
      </w:r>
      <w:r>
        <w:rPr>
          <w:rFonts w:ascii="宋体" w:hAnsi="宋体" w:hint="eastAsia"/>
          <w:kern w:val="0"/>
          <w:szCs w:val="21"/>
        </w:rPr>
        <w:t>，及其</w:t>
      </w:r>
      <w:r>
        <w:rPr>
          <w:rFonts w:ascii="宋体" w:hAnsi="宋体" w:hint="eastAsia"/>
          <w:kern w:val="0"/>
          <w:szCs w:val="24"/>
        </w:rPr>
        <w:t>合法继承人</w:t>
      </w:r>
      <w:r>
        <w:rPr>
          <w:rFonts w:ascii="宋体" w:hAnsi="宋体" w:hint="eastAsia"/>
          <w:szCs w:val="21"/>
        </w:rPr>
        <w:t>。</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szCs w:val="21"/>
        </w:rPr>
        <w:t>.</w:t>
      </w:r>
      <w:r>
        <w:rPr>
          <w:rFonts w:ascii="Times New Roman" w:hAnsi="Times New Roman"/>
          <w:szCs w:val="21"/>
        </w:rPr>
        <w:t>4</w:t>
      </w:r>
      <w:r>
        <w:rPr>
          <w:rFonts w:ascii="宋体" w:hAnsi="宋体"/>
          <w:szCs w:val="21"/>
        </w:rPr>
        <w:t xml:space="preserve"> </w:t>
      </w:r>
      <w:r>
        <w:rPr>
          <w:rFonts w:ascii="宋体" w:hAnsi="宋体" w:hint="eastAsia"/>
          <w:szCs w:val="21"/>
        </w:rPr>
        <w:t>委托人代表：指由委托人任命，并在授权范围和期限内代表委托人行使权利和履行义务的全权负责人。</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szCs w:val="21"/>
        </w:rPr>
        <w:t>.</w:t>
      </w:r>
      <w:r>
        <w:rPr>
          <w:rFonts w:ascii="Times New Roman" w:hAnsi="Times New Roman"/>
          <w:szCs w:val="21"/>
        </w:rPr>
        <w:t>5</w:t>
      </w:r>
      <w:r>
        <w:rPr>
          <w:rFonts w:ascii="宋体" w:hAnsi="宋体"/>
          <w:szCs w:val="21"/>
        </w:rPr>
        <w:t xml:space="preserve"> </w:t>
      </w:r>
      <w:r>
        <w:rPr>
          <w:rFonts w:ascii="宋体" w:hAnsi="宋体" w:hint="eastAsia"/>
          <w:szCs w:val="21"/>
        </w:rPr>
        <w:t>总监理工程师：指由监理人任命，代表监理人行使权利和履行义务的全权负责人。</w:t>
      </w:r>
    </w:p>
    <w:p w:rsidR="000A5069" w:rsidRDefault="00EF5503">
      <w:pPr>
        <w:spacing w:line="360" w:lineRule="auto"/>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w:t>
      </w:r>
      <w:r>
        <w:rPr>
          <w:rFonts w:ascii="Times New Roman" w:hAnsi="Times New Roman"/>
        </w:rPr>
        <w:t>6</w:t>
      </w:r>
      <w:r>
        <w:rPr>
          <w:rFonts w:ascii="宋体" w:hAnsi="宋体"/>
        </w:rPr>
        <w:t xml:space="preserve"> </w:t>
      </w:r>
      <w:r>
        <w:rPr>
          <w:rFonts w:ascii="宋体" w:hAnsi="宋体" w:hint="eastAsia"/>
        </w:rPr>
        <w:t>承包人：指在本工程监理范围内，与委托人签订勘察、设计、施工承包合同的当事人。</w:t>
      </w:r>
    </w:p>
    <w:p w:rsidR="000A5069" w:rsidRDefault="00EF5503">
      <w:pPr>
        <w:spacing w:line="360" w:lineRule="auto"/>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ascii="宋体" w:hAnsi="宋体" w:hint="eastAsia"/>
        </w:rPr>
        <w:t>工程和监理</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1</w:t>
      </w:r>
      <w:r>
        <w:rPr>
          <w:rFonts w:ascii="宋体" w:hAnsi="宋体"/>
          <w:szCs w:val="21"/>
        </w:rPr>
        <w:t xml:space="preserve"> </w:t>
      </w:r>
      <w:r>
        <w:rPr>
          <w:rFonts w:ascii="宋体" w:hAnsi="宋体" w:hint="eastAsia"/>
          <w:szCs w:val="21"/>
        </w:rPr>
        <w:t>工程：指永久工程和（或）临时工程。</w:t>
      </w:r>
    </w:p>
    <w:p w:rsidR="000A5069" w:rsidRDefault="00EF5503">
      <w:pPr>
        <w:spacing w:line="360" w:lineRule="auto"/>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rPr>
        <w:t xml:space="preserve"> </w:t>
      </w:r>
      <w:r>
        <w:rPr>
          <w:rFonts w:ascii="宋体" w:hAnsi="宋体" w:hint="eastAsia"/>
        </w:rPr>
        <w:t>监理服务：指监理人接受委托人的委托，依照法律、规范标准和监理合同等，对建设工程勘察、设计或施工等阶段进行质量控制、进度控制、投资控制、合同管理、信息管理、组织协调和安全监理、环保监理的服务活动。</w:t>
      </w:r>
    </w:p>
    <w:p w:rsidR="000A5069" w:rsidRDefault="00EF5503">
      <w:pPr>
        <w:spacing w:line="360" w:lineRule="auto"/>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rPr>
        <w:t xml:space="preserve"> </w:t>
      </w:r>
      <w:r>
        <w:rPr>
          <w:rFonts w:ascii="宋体" w:hAnsi="宋体" w:hint="eastAsia"/>
        </w:rPr>
        <w:t>监理资料：是委托人按合同约定向监理人提供的，用于完成监理范围与内容所需要的资料。</w:t>
      </w:r>
    </w:p>
    <w:p w:rsidR="000A5069" w:rsidRDefault="00EF5503">
      <w:pPr>
        <w:spacing w:line="360" w:lineRule="auto"/>
        <w:ind w:firstLineChars="200" w:firstLine="420"/>
        <w:rPr>
          <w:rFonts w:ascii="宋体" w:hAnsi="宋体"/>
        </w:rPr>
      </w:pPr>
      <w:r>
        <w:rPr>
          <w:rFonts w:ascii="Times New Roman" w:hAnsi="Times New Roman"/>
        </w:rPr>
        <w:lastRenderedPageBreak/>
        <w:t>1</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w:t>
      </w:r>
      <w:r>
        <w:rPr>
          <w:rFonts w:ascii="Times New Roman" w:hAnsi="Times New Roman"/>
        </w:rPr>
        <w:t>4</w:t>
      </w:r>
      <w:r>
        <w:rPr>
          <w:rFonts w:ascii="宋体" w:hAnsi="宋体"/>
        </w:rPr>
        <w:t xml:space="preserve"> </w:t>
      </w:r>
      <w:r>
        <w:rPr>
          <w:rFonts w:ascii="宋体" w:hAnsi="宋体" w:hint="eastAsia"/>
        </w:rPr>
        <w:t>监理文件：指监理人按合同约定向委</w:t>
      </w:r>
      <w:r>
        <w:rPr>
          <w:rFonts w:ascii="宋体" w:hAnsi="宋体" w:hint="eastAsia"/>
        </w:rPr>
        <w:t>托人提交的监理大纲、监理规划、监理实施细则、监理日志、监理报告、工程质量评估报告、事故处理文件、监理工作总结和其他文件等，包括阶段性文件和最终文件，且应当采用合同中双方约定的格式和载体。</w:t>
      </w:r>
    </w:p>
    <w:p w:rsidR="000A5069" w:rsidRDefault="00EF5503">
      <w:pPr>
        <w:spacing w:line="360" w:lineRule="auto"/>
        <w:ind w:firstLineChars="196" w:firstLine="412"/>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4</w:t>
      </w:r>
      <w:r>
        <w:rPr>
          <w:rFonts w:ascii="宋体" w:hAnsi="宋体"/>
        </w:rPr>
        <w:t xml:space="preserve"> </w:t>
      </w:r>
      <w:r>
        <w:rPr>
          <w:rFonts w:ascii="宋体" w:hAnsi="宋体" w:hint="eastAsia"/>
        </w:rPr>
        <w:t>日期</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1</w:t>
      </w:r>
      <w:r>
        <w:rPr>
          <w:rFonts w:ascii="宋体" w:hAnsi="宋体"/>
          <w:szCs w:val="21"/>
        </w:rPr>
        <w:t xml:space="preserve"> </w:t>
      </w:r>
      <w:r>
        <w:rPr>
          <w:rFonts w:ascii="宋体" w:hAnsi="宋体" w:hint="eastAsia"/>
          <w:szCs w:val="21"/>
        </w:rPr>
        <w:t>开始监理通知：指委托人按第</w:t>
      </w:r>
      <w:r>
        <w:rPr>
          <w:rFonts w:ascii="Times New Roman" w:hAnsi="Times New Roman"/>
          <w:szCs w:val="21"/>
        </w:rPr>
        <w:t>6</w:t>
      </w:r>
      <w:r>
        <w:rPr>
          <w:rFonts w:ascii="宋体" w:hAnsi="宋体"/>
          <w:szCs w:val="21"/>
        </w:rPr>
        <w:t>.</w:t>
      </w:r>
      <w:r>
        <w:rPr>
          <w:rFonts w:ascii="Times New Roman" w:hAnsi="Times New Roman"/>
          <w:szCs w:val="21"/>
        </w:rPr>
        <w:t>1</w:t>
      </w:r>
      <w:r>
        <w:rPr>
          <w:rFonts w:ascii="宋体" w:hAnsi="宋体" w:hint="eastAsia"/>
          <w:szCs w:val="21"/>
        </w:rPr>
        <w:t>款通知监理人开始监理的函件。</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2</w:t>
      </w:r>
      <w:r>
        <w:rPr>
          <w:rFonts w:ascii="宋体" w:hAnsi="宋体"/>
          <w:szCs w:val="21"/>
        </w:rPr>
        <w:t xml:space="preserve"> </w:t>
      </w:r>
      <w:r>
        <w:rPr>
          <w:rFonts w:ascii="宋体" w:hAnsi="宋体" w:hint="eastAsia"/>
          <w:szCs w:val="21"/>
        </w:rPr>
        <w:t>开始监理日期：指委托人按第</w:t>
      </w:r>
      <w:r>
        <w:rPr>
          <w:rFonts w:ascii="Times New Roman" w:hAnsi="Times New Roman"/>
          <w:szCs w:val="21"/>
        </w:rPr>
        <w:t>6</w:t>
      </w:r>
      <w:r>
        <w:rPr>
          <w:rFonts w:ascii="宋体" w:hAnsi="宋体"/>
          <w:szCs w:val="21"/>
        </w:rPr>
        <w:t>.</w:t>
      </w:r>
      <w:r>
        <w:rPr>
          <w:rFonts w:ascii="Times New Roman" w:hAnsi="Times New Roman"/>
          <w:szCs w:val="21"/>
        </w:rPr>
        <w:t>1</w:t>
      </w:r>
      <w:r>
        <w:rPr>
          <w:rFonts w:ascii="宋体" w:hAnsi="宋体" w:hint="eastAsia"/>
          <w:szCs w:val="21"/>
        </w:rPr>
        <w:t>款发出的开始监理通知中写明的开始监理日期。</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3</w:t>
      </w:r>
      <w:r>
        <w:rPr>
          <w:rFonts w:ascii="宋体" w:hAnsi="宋体"/>
          <w:szCs w:val="21"/>
        </w:rPr>
        <w:t xml:space="preserve"> </w:t>
      </w:r>
      <w:r>
        <w:rPr>
          <w:rFonts w:ascii="宋体" w:hAnsi="宋体" w:hint="eastAsia"/>
          <w:szCs w:val="21"/>
        </w:rPr>
        <w:t>监理服务期限：指监理人在投标函中承诺的完成合同监理服务所需的期限，包括按第</w:t>
      </w:r>
      <w:r>
        <w:rPr>
          <w:rFonts w:ascii="Times New Roman" w:hAnsi="Times New Roman"/>
          <w:szCs w:val="21"/>
        </w:rPr>
        <w:t>6</w:t>
      </w:r>
      <w:r>
        <w:rPr>
          <w:rFonts w:ascii="宋体" w:hAnsi="宋体"/>
          <w:szCs w:val="21"/>
        </w:rPr>
        <w:t>.</w:t>
      </w:r>
      <w:r>
        <w:rPr>
          <w:rFonts w:ascii="Times New Roman" w:hAnsi="Times New Roman"/>
          <w:szCs w:val="21"/>
        </w:rPr>
        <w:t>2</w:t>
      </w:r>
      <w:r>
        <w:rPr>
          <w:rFonts w:ascii="宋体" w:hAnsi="宋体" w:hint="eastAsia"/>
          <w:szCs w:val="21"/>
        </w:rPr>
        <w:t>款和第</w:t>
      </w:r>
      <w:r>
        <w:rPr>
          <w:rFonts w:ascii="Times New Roman" w:hAnsi="Times New Roman"/>
          <w:szCs w:val="21"/>
        </w:rPr>
        <w:t>6</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2</w:t>
      </w:r>
      <w:r>
        <w:rPr>
          <w:rFonts w:ascii="宋体" w:hAnsi="宋体" w:hint="eastAsia"/>
          <w:szCs w:val="21"/>
        </w:rPr>
        <w:t>项约定所作的调整。</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4</w:t>
      </w:r>
      <w:r>
        <w:rPr>
          <w:rFonts w:ascii="宋体" w:hAnsi="宋体"/>
          <w:szCs w:val="21"/>
        </w:rPr>
        <w:t xml:space="preserve"> </w:t>
      </w:r>
      <w:r>
        <w:rPr>
          <w:rFonts w:ascii="宋体" w:hAnsi="宋体" w:hint="eastAsia"/>
          <w:szCs w:val="21"/>
        </w:rPr>
        <w:t>完成监理日期：指第</w:t>
      </w: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3</w:t>
      </w:r>
      <w:r>
        <w:rPr>
          <w:rFonts w:ascii="宋体" w:hAnsi="宋体" w:hint="eastAsia"/>
          <w:szCs w:val="21"/>
        </w:rPr>
        <w:t>目约定监理服务期限届满时的日期。</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5</w:t>
      </w:r>
      <w:r>
        <w:rPr>
          <w:rFonts w:ascii="宋体" w:hAnsi="宋体"/>
          <w:szCs w:val="21"/>
        </w:rPr>
        <w:t xml:space="preserve"> </w:t>
      </w:r>
      <w:r>
        <w:rPr>
          <w:rFonts w:ascii="宋体" w:hAnsi="宋体" w:hint="eastAsia"/>
          <w:szCs w:val="21"/>
        </w:rPr>
        <w:t>基准日：指投标截止时间前</w:t>
      </w:r>
      <w:r>
        <w:rPr>
          <w:rFonts w:ascii="Times New Roman" w:hAnsi="Times New Roman"/>
          <w:szCs w:val="21"/>
        </w:rPr>
        <w:t>28</w:t>
      </w:r>
      <w:r>
        <w:rPr>
          <w:rFonts w:ascii="宋体" w:hAnsi="宋体" w:hint="eastAsia"/>
          <w:szCs w:val="21"/>
        </w:rPr>
        <w:t>天的日期。</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6</w:t>
      </w:r>
      <w:r>
        <w:rPr>
          <w:rFonts w:ascii="宋体" w:hAnsi="宋体"/>
          <w:szCs w:val="21"/>
        </w:rPr>
        <w:t xml:space="preserve"> </w:t>
      </w:r>
      <w:r>
        <w:rPr>
          <w:rFonts w:ascii="宋体" w:hAnsi="宋体" w:hint="eastAsia"/>
          <w:szCs w:val="21"/>
        </w:rPr>
        <w:t>天：除特别指明外，指日历天。合同中按天计算时间的，开始当天不计入，从次日开始计算。期限最后一天的截止时间为当天</w:t>
      </w:r>
      <w:r>
        <w:rPr>
          <w:rFonts w:ascii="Times New Roman" w:hAnsi="Times New Roman"/>
          <w:szCs w:val="21"/>
        </w:rPr>
        <w:t>24</w:t>
      </w:r>
      <w:r>
        <w:rPr>
          <w:rFonts w:ascii="宋体" w:hAnsi="宋体"/>
          <w:szCs w:val="21"/>
        </w:rPr>
        <w:t>:</w:t>
      </w:r>
      <w:r>
        <w:rPr>
          <w:rFonts w:ascii="Times New Roman" w:hAnsi="Times New Roman"/>
          <w:szCs w:val="21"/>
        </w:rPr>
        <w:t>00</w:t>
      </w:r>
      <w:r>
        <w:rPr>
          <w:rFonts w:ascii="宋体" w:hAnsi="宋体" w:hint="eastAsia"/>
          <w:szCs w:val="21"/>
        </w:rPr>
        <w:t>。</w:t>
      </w:r>
    </w:p>
    <w:p w:rsidR="000A5069" w:rsidRDefault="00EF5503">
      <w:pPr>
        <w:spacing w:line="360" w:lineRule="auto"/>
        <w:ind w:firstLineChars="196" w:firstLine="412"/>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5</w:t>
      </w:r>
      <w:r>
        <w:rPr>
          <w:rFonts w:ascii="宋体" w:hAnsi="宋体"/>
        </w:rPr>
        <w:t xml:space="preserve"> </w:t>
      </w:r>
      <w:r>
        <w:rPr>
          <w:rFonts w:ascii="宋体" w:hAnsi="宋体" w:hint="eastAsia"/>
        </w:rPr>
        <w:t>合同价格和费用</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 xml:space="preserve"> </w:t>
      </w:r>
      <w:r>
        <w:rPr>
          <w:rFonts w:ascii="宋体" w:hAnsi="宋体" w:hint="eastAsia"/>
          <w:szCs w:val="21"/>
        </w:rPr>
        <w:t>签约合同价：指签订合同时合同协议书中写明的监理报酬总金额。</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5</w:t>
      </w:r>
      <w:r>
        <w:rPr>
          <w:rFonts w:ascii="宋体" w:hAnsi="宋体"/>
          <w:szCs w:val="21"/>
        </w:rPr>
        <w:t>.</w:t>
      </w:r>
      <w:r>
        <w:rPr>
          <w:rFonts w:ascii="Times New Roman" w:hAnsi="Times New Roman"/>
          <w:szCs w:val="21"/>
        </w:rPr>
        <w:t>2</w:t>
      </w:r>
      <w:r>
        <w:rPr>
          <w:rFonts w:ascii="宋体" w:hAnsi="宋体"/>
          <w:szCs w:val="21"/>
        </w:rPr>
        <w:t xml:space="preserve"> </w:t>
      </w:r>
      <w:r>
        <w:rPr>
          <w:rFonts w:ascii="宋体" w:hAnsi="宋体" w:hint="eastAsia"/>
          <w:szCs w:val="21"/>
        </w:rPr>
        <w:t>合同价格：指监理人按合同约定完成了全部监理工作后，委托人应付给监理人的金额，包括在履行合同过程中按合同约定进行的变更和调整。</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5</w:t>
      </w:r>
      <w:r>
        <w:rPr>
          <w:rFonts w:ascii="宋体" w:hAnsi="宋体"/>
          <w:szCs w:val="21"/>
        </w:rPr>
        <w:t>.</w:t>
      </w:r>
      <w:r>
        <w:rPr>
          <w:rFonts w:ascii="Times New Roman" w:hAnsi="Times New Roman"/>
          <w:szCs w:val="21"/>
        </w:rPr>
        <w:t>3</w:t>
      </w:r>
      <w:r>
        <w:rPr>
          <w:rFonts w:ascii="宋体" w:hAnsi="宋体"/>
          <w:szCs w:val="21"/>
        </w:rPr>
        <w:t xml:space="preserve"> </w:t>
      </w:r>
      <w:r>
        <w:rPr>
          <w:rFonts w:ascii="宋体" w:hAnsi="宋体" w:hint="eastAsia"/>
          <w:szCs w:val="21"/>
        </w:rPr>
        <w:t>费用：指为履行合同所发生的或将要发生的所有合理开支，包括管理费和应分摊的其他费用，但不包括利润。</w:t>
      </w:r>
    </w:p>
    <w:p w:rsidR="000A5069" w:rsidRDefault="00EF5503">
      <w:pPr>
        <w:spacing w:line="360" w:lineRule="auto"/>
        <w:ind w:firstLineChars="196" w:firstLine="412"/>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6</w:t>
      </w:r>
      <w:r>
        <w:rPr>
          <w:rFonts w:ascii="宋体" w:hAnsi="宋体"/>
        </w:rPr>
        <w:t xml:space="preserve"> </w:t>
      </w:r>
      <w:r>
        <w:rPr>
          <w:rFonts w:ascii="宋体" w:hAnsi="宋体" w:hint="eastAsia"/>
        </w:rPr>
        <w:t>其他</w:t>
      </w:r>
    </w:p>
    <w:p w:rsidR="000A5069" w:rsidRDefault="00EF5503">
      <w:pPr>
        <w:spacing w:line="360" w:lineRule="auto"/>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6</w:t>
      </w:r>
      <w:r>
        <w:rPr>
          <w:rFonts w:ascii="宋体" w:hAnsi="宋体"/>
          <w:szCs w:val="21"/>
        </w:rPr>
        <w:t>.</w:t>
      </w:r>
      <w:r>
        <w:rPr>
          <w:rFonts w:ascii="Times New Roman" w:hAnsi="Times New Roman"/>
          <w:szCs w:val="21"/>
        </w:rPr>
        <w:t>1</w:t>
      </w:r>
      <w:r>
        <w:rPr>
          <w:rFonts w:ascii="宋体" w:hAnsi="宋体"/>
          <w:szCs w:val="21"/>
        </w:rPr>
        <w:t xml:space="preserve"> </w:t>
      </w:r>
      <w:r>
        <w:rPr>
          <w:rFonts w:ascii="宋体" w:hAnsi="宋体" w:hint="eastAsia"/>
          <w:szCs w:val="21"/>
        </w:rPr>
        <w:t>书面形式：指合同文件、信件和数据电文（包括电报、电传、传真、电子数据交换和电子邮件）等可以有形地表现所载内容的形式。</w:t>
      </w:r>
    </w:p>
    <w:p w:rsidR="000A5069" w:rsidRDefault="00EF5503">
      <w:pPr>
        <w:pStyle w:val="3"/>
        <w:spacing w:line="240" w:lineRule="auto"/>
        <w:ind w:firstLine="138"/>
        <w:rPr>
          <w:rFonts w:ascii="宋体" w:eastAsia="宋体" w:hAnsi="宋体"/>
          <w:b/>
        </w:rPr>
      </w:pPr>
      <w:bookmarkStart w:id="773" w:name="_Toc14887"/>
      <w:bookmarkStart w:id="774" w:name="_Toc27812"/>
      <w:bookmarkStart w:id="775" w:name="_Toc482188548"/>
      <w:bookmarkStart w:id="776" w:name="_Toc492300641"/>
      <w:r>
        <w:rPr>
          <w:rFonts w:ascii="Times New Roman" w:eastAsia="宋体" w:hAnsi="Times New Roman"/>
          <w:b/>
        </w:rPr>
        <w:t>1</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语言文字</w:t>
      </w:r>
      <w:bookmarkEnd w:id="773"/>
      <w:bookmarkEnd w:id="774"/>
      <w:bookmarkEnd w:id="775"/>
      <w:bookmarkEnd w:id="776"/>
    </w:p>
    <w:p w:rsidR="000A5069" w:rsidRDefault="00EF5503">
      <w:pPr>
        <w:spacing w:line="360" w:lineRule="auto"/>
        <w:ind w:firstLineChars="200" w:firstLine="420"/>
        <w:rPr>
          <w:rFonts w:ascii="宋体" w:hAnsi="宋体"/>
          <w:szCs w:val="21"/>
        </w:rPr>
      </w:pPr>
      <w:r>
        <w:rPr>
          <w:rFonts w:ascii="宋体" w:hAnsi="宋体" w:hint="eastAsia"/>
          <w:szCs w:val="21"/>
        </w:rPr>
        <w:t>合同使用的语言文字为中文。专用术语使用外文的，应附有中文注释。</w:t>
      </w:r>
    </w:p>
    <w:p w:rsidR="000A5069" w:rsidRDefault="00EF5503">
      <w:pPr>
        <w:pStyle w:val="3"/>
        <w:spacing w:line="240" w:lineRule="auto"/>
        <w:ind w:firstLine="138"/>
        <w:rPr>
          <w:rFonts w:ascii="宋体" w:eastAsia="宋体" w:hAnsi="宋体"/>
          <w:b/>
        </w:rPr>
      </w:pPr>
      <w:bookmarkStart w:id="777" w:name="_Toc14180"/>
      <w:bookmarkStart w:id="778" w:name="_Toc25873"/>
      <w:bookmarkStart w:id="779" w:name="_Toc492300642"/>
      <w:bookmarkStart w:id="780" w:name="_Toc482188549"/>
      <w:r>
        <w:rPr>
          <w:rFonts w:ascii="Times New Roman" w:eastAsia="宋体" w:hAnsi="Times New Roman"/>
          <w:b/>
        </w:rPr>
        <w:t>1</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适用法律</w:t>
      </w:r>
      <w:bookmarkEnd w:id="777"/>
      <w:bookmarkEnd w:id="778"/>
      <w:bookmarkEnd w:id="779"/>
      <w:bookmarkEnd w:id="780"/>
    </w:p>
    <w:p w:rsidR="000A5069" w:rsidRDefault="00EF5503">
      <w:pPr>
        <w:spacing w:line="360" w:lineRule="auto"/>
        <w:ind w:firstLineChars="200" w:firstLine="420"/>
        <w:rPr>
          <w:rFonts w:ascii="宋体" w:hAnsi="宋体"/>
          <w:szCs w:val="21"/>
        </w:rPr>
      </w:pPr>
      <w:r>
        <w:rPr>
          <w:rFonts w:ascii="宋体" w:hAnsi="宋体" w:hint="eastAsia"/>
          <w:szCs w:val="21"/>
        </w:rPr>
        <w:t>适用于合同的法律包括中华人民共和国法律、行政法规、部门规章，以及工程所在地的地方法规、自治条例、单行条例和地方政府规章。</w:t>
      </w:r>
    </w:p>
    <w:p w:rsidR="000A5069" w:rsidRDefault="00EF5503">
      <w:pPr>
        <w:spacing w:line="360" w:lineRule="auto"/>
        <w:ind w:firstLineChars="200" w:firstLine="420"/>
        <w:rPr>
          <w:rFonts w:ascii="宋体" w:hAnsi="宋体"/>
        </w:rPr>
      </w:pPr>
      <w:r>
        <w:rPr>
          <w:rFonts w:ascii="宋体" w:hAnsi="宋体" w:hint="eastAsia"/>
        </w:rPr>
        <w:t>本合同适用的其他规范性文件，可在专用合同条款中约定。</w:t>
      </w:r>
    </w:p>
    <w:p w:rsidR="000A5069" w:rsidRDefault="00EF5503">
      <w:pPr>
        <w:pStyle w:val="3"/>
        <w:spacing w:line="240" w:lineRule="auto"/>
        <w:ind w:firstLine="138"/>
        <w:rPr>
          <w:rFonts w:ascii="宋体" w:eastAsia="宋体" w:hAnsi="宋体"/>
          <w:b/>
        </w:rPr>
      </w:pPr>
      <w:bookmarkStart w:id="781" w:name="_Toc482188550"/>
      <w:bookmarkStart w:id="782" w:name="_Toc7971"/>
      <w:bookmarkStart w:id="783" w:name="_Toc8802"/>
      <w:bookmarkStart w:id="784" w:name="_Toc492300643"/>
      <w:r>
        <w:rPr>
          <w:rFonts w:ascii="Times New Roman" w:eastAsia="宋体" w:hAnsi="Times New Roman"/>
          <w:b/>
        </w:rPr>
        <w:t>1</w:t>
      </w:r>
      <w:r>
        <w:rPr>
          <w:rFonts w:ascii="宋体" w:eastAsia="宋体" w:hAnsi="宋体"/>
          <w:b/>
        </w:rPr>
        <w:t>.</w:t>
      </w:r>
      <w:r>
        <w:rPr>
          <w:rFonts w:ascii="Times New Roman" w:eastAsia="宋体" w:hAnsi="Times New Roman"/>
          <w:b/>
        </w:rPr>
        <w:t>4</w:t>
      </w:r>
      <w:r>
        <w:rPr>
          <w:rFonts w:ascii="宋体" w:eastAsia="宋体" w:hAnsi="宋体"/>
          <w:b/>
        </w:rPr>
        <w:t xml:space="preserve"> </w:t>
      </w:r>
      <w:r>
        <w:rPr>
          <w:rFonts w:ascii="宋体" w:eastAsia="宋体" w:hAnsi="宋体" w:hint="eastAsia"/>
          <w:b/>
        </w:rPr>
        <w:t>合同文件的优先顺序</w:t>
      </w:r>
      <w:bookmarkEnd w:id="781"/>
      <w:bookmarkEnd w:id="782"/>
      <w:bookmarkEnd w:id="783"/>
      <w:bookmarkEnd w:id="784"/>
    </w:p>
    <w:p w:rsidR="000A5069" w:rsidRDefault="00EF5503">
      <w:pPr>
        <w:spacing w:line="360" w:lineRule="auto"/>
        <w:ind w:firstLineChars="200" w:firstLine="420"/>
        <w:rPr>
          <w:rFonts w:ascii="宋体" w:hAnsi="宋体"/>
          <w:szCs w:val="21"/>
        </w:rPr>
      </w:pPr>
      <w:r>
        <w:rPr>
          <w:rFonts w:ascii="宋体" w:hAnsi="宋体" w:hint="eastAsia"/>
          <w:szCs w:val="21"/>
        </w:rPr>
        <w:t>组成合同的各项文件应互相解释，互为说明。除专用合同条款另有约定外，解释合同文件的优先顺序如下：</w:t>
      </w:r>
    </w:p>
    <w:p w:rsidR="000A5069" w:rsidRDefault="00EF5503">
      <w:pPr>
        <w:spacing w:line="360" w:lineRule="auto"/>
        <w:ind w:firstLine="420"/>
        <w:rPr>
          <w:rFonts w:ascii="宋体" w:hAnsi="宋体"/>
        </w:rPr>
      </w:pPr>
      <w:r>
        <w:rPr>
          <w:rFonts w:ascii="宋体" w:hAnsi="宋体" w:hint="eastAsia"/>
        </w:rPr>
        <w:lastRenderedPageBreak/>
        <w:t>（</w:t>
      </w:r>
      <w:r>
        <w:rPr>
          <w:rFonts w:ascii="Times New Roman" w:hAnsi="Times New Roman"/>
        </w:rPr>
        <w:t>1</w:t>
      </w:r>
      <w:r>
        <w:rPr>
          <w:rFonts w:ascii="宋体" w:hAnsi="宋体" w:hint="eastAsia"/>
        </w:rPr>
        <w:t>）合同协议书；</w:t>
      </w:r>
    </w:p>
    <w:p w:rsidR="000A5069" w:rsidRDefault="00EF5503">
      <w:pPr>
        <w:spacing w:line="360" w:lineRule="auto"/>
        <w:ind w:firstLine="420"/>
        <w:rPr>
          <w:rFonts w:ascii="宋体" w:hAnsi="宋体"/>
        </w:rPr>
      </w:pPr>
      <w:r>
        <w:rPr>
          <w:rFonts w:ascii="宋体" w:hAnsi="宋体" w:hint="eastAsia"/>
        </w:rPr>
        <w:t>（</w:t>
      </w:r>
      <w:r>
        <w:rPr>
          <w:rFonts w:ascii="Times New Roman" w:hAnsi="Times New Roman"/>
        </w:rPr>
        <w:t>2</w:t>
      </w:r>
      <w:r>
        <w:rPr>
          <w:rFonts w:ascii="宋体" w:hAnsi="宋体" w:hint="eastAsia"/>
        </w:rPr>
        <w:t>）中标通知书；</w:t>
      </w:r>
    </w:p>
    <w:p w:rsidR="000A5069" w:rsidRDefault="00EF5503">
      <w:pPr>
        <w:spacing w:line="360" w:lineRule="auto"/>
        <w:ind w:firstLine="420"/>
        <w:rPr>
          <w:rFonts w:ascii="宋体" w:hAnsi="宋体"/>
        </w:rPr>
      </w:pPr>
      <w:r>
        <w:rPr>
          <w:rFonts w:ascii="宋体" w:hAnsi="宋体" w:hint="eastAsia"/>
        </w:rPr>
        <w:t>（</w:t>
      </w:r>
      <w:r>
        <w:rPr>
          <w:rFonts w:ascii="Times New Roman" w:hAnsi="Times New Roman"/>
        </w:rPr>
        <w:t>3</w:t>
      </w:r>
      <w:r>
        <w:rPr>
          <w:rFonts w:ascii="宋体" w:hAnsi="宋体" w:hint="eastAsia"/>
        </w:rPr>
        <w:t>）投标函及投标函附录；</w:t>
      </w:r>
    </w:p>
    <w:p w:rsidR="000A5069" w:rsidRDefault="00EF5503">
      <w:pPr>
        <w:spacing w:line="360" w:lineRule="auto"/>
        <w:ind w:firstLine="420"/>
        <w:rPr>
          <w:rFonts w:ascii="宋体" w:hAnsi="宋体"/>
        </w:rPr>
      </w:pPr>
      <w:r>
        <w:rPr>
          <w:rFonts w:ascii="宋体" w:hAnsi="宋体" w:hint="eastAsia"/>
        </w:rPr>
        <w:t>（</w:t>
      </w:r>
      <w:r>
        <w:rPr>
          <w:rFonts w:ascii="Times New Roman" w:hAnsi="Times New Roman"/>
        </w:rPr>
        <w:t>4</w:t>
      </w:r>
      <w:r>
        <w:rPr>
          <w:rFonts w:ascii="宋体" w:hAnsi="宋体" w:hint="eastAsia"/>
        </w:rPr>
        <w:t>）专用合同条款；</w:t>
      </w:r>
    </w:p>
    <w:p w:rsidR="000A5069" w:rsidRDefault="00EF5503">
      <w:pPr>
        <w:spacing w:line="360" w:lineRule="auto"/>
        <w:ind w:firstLine="420"/>
        <w:rPr>
          <w:rFonts w:ascii="宋体" w:hAnsi="宋体"/>
        </w:rPr>
      </w:pPr>
      <w:r>
        <w:rPr>
          <w:rFonts w:ascii="宋体" w:hAnsi="宋体" w:hint="eastAsia"/>
        </w:rPr>
        <w:t>（</w:t>
      </w:r>
      <w:r>
        <w:rPr>
          <w:rFonts w:ascii="Times New Roman" w:hAnsi="Times New Roman"/>
        </w:rPr>
        <w:t>5</w:t>
      </w:r>
      <w:r>
        <w:rPr>
          <w:rFonts w:ascii="宋体" w:hAnsi="宋体" w:hint="eastAsia"/>
        </w:rPr>
        <w:t>）通用合同条款；</w:t>
      </w:r>
    </w:p>
    <w:p w:rsidR="000A5069" w:rsidRDefault="00EF5503">
      <w:pPr>
        <w:spacing w:line="360" w:lineRule="auto"/>
        <w:ind w:firstLine="420"/>
        <w:rPr>
          <w:rFonts w:ascii="宋体" w:hAnsi="宋体"/>
        </w:rPr>
      </w:pPr>
      <w:r>
        <w:rPr>
          <w:rFonts w:ascii="宋体" w:hAnsi="宋体" w:hint="eastAsia"/>
        </w:rPr>
        <w:t>（</w:t>
      </w:r>
      <w:r>
        <w:rPr>
          <w:rFonts w:ascii="Times New Roman" w:hAnsi="Times New Roman"/>
        </w:rPr>
        <w:t>6</w:t>
      </w:r>
      <w:r>
        <w:rPr>
          <w:rFonts w:ascii="宋体" w:hAnsi="宋体" w:hint="eastAsia"/>
        </w:rPr>
        <w:t>）委托人要求；</w:t>
      </w:r>
    </w:p>
    <w:p w:rsidR="000A5069" w:rsidRDefault="00EF5503">
      <w:pPr>
        <w:spacing w:line="360" w:lineRule="auto"/>
        <w:ind w:firstLine="420"/>
        <w:rPr>
          <w:rFonts w:ascii="宋体" w:hAnsi="宋体"/>
        </w:rPr>
      </w:pPr>
      <w:r>
        <w:rPr>
          <w:rFonts w:ascii="宋体" w:hAnsi="宋体" w:hint="eastAsia"/>
        </w:rPr>
        <w:t>（</w:t>
      </w:r>
      <w:r>
        <w:rPr>
          <w:rFonts w:ascii="Times New Roman" w:hAnsi="Times New Roman"/>
        </w:rPr>
        <w:t>7</w:t>
      </w:r>
      <w:r>
        <w:rPr>
          <w:rFonts w:ascii="宋体" w:hAnsi="宋体" w:hint="eastAsia"/>
        </w:rPr>
        <w:t>）监理报酬清单；</w:t>
      </w:r>
    </w:p>
    <w:p w:rsidR="000A5069" w:rsidRDefault="00EF5503">
      <w:pPr>
        <w:spacing w:line="360" w:lineRule="auto"/>
        <w:ind w:firstLine="420"/>
        <w:rPr>
          <w:rFonts w:ascii="宋体" w:hAnsi="宋体"/>
        </w:rPr>
      </w:pPr>
      <w:r>
        <w:rPr>
          <w:rFonts w:ascii="宋体" w:hAnsi="宋体" w:hint="eastAsia"/>
        </w:rPr>
        <w:t>（</w:t>
      </w:r>
      <w:r>
        <w:rPr>
          <w:rFonts w:ascii="Times New Roman" w:hAnsi="Times New Roman"/>
        </w:rPr>
        <w:t>8</w:t>
      </w:r>
      <w:r>
        <w:rPr>
          <w:rFonts w:ascii="宋体" w:hAnsi="宋体" w:hint="eastAsia"/>
        </w:rPr>
        <w:t>）监理大纲；</w:t>
      </w:r>
    </w:p>
    <w:p w:rsidR="000A5069" w:rsidRDefault="00EF5503">
      <w:pPr>
        <w:spacing w:line="360" w:lineRule="auto"/>
        <w:ind w:firstLine="420"/>
        <w:rPr>
          <w:rFonts w:ascii="宋体" w:hAnsi="宋体"/>
          <w:szCs w:val="21"/>
        </w:rPr>
      </w:pPr>
      <w:r>
        <w:rPr>
          <w:rFonts w:ascii="宋体" w:hAnsi="宋体" w:hint="eastAsia"/>
        </w:rPr>
        <w:t>（</w:t>
      </w:r>
      <w:r>
        <w:rPr>
          <w:rFonts w:ascii="Times New Roman" w:hAnsi="Times New Roman"/>
        </w:rPr>
        <w:t>9</w:t>
      </w:r>
      <w:r>
        <w:rPr>
          <w:rFonts w:ascii="宋体" w:hAnsi="宋体" w:hint="eastAsia"/>
        </w:rPr>
        <w:t>）其他合同</w:t>
      </w:r>
      <w:r>
        <w:rPr>
          <w:rFonts w:ascii="宋体" w:hAnsi="宋体" w:hint="eastAsia"/>
          <w:szCs w:val="21"/>
        </w:rPr>
        <w:t>文件。</w:t>
      </w:r>
    </w:p>
    <w:p w:rsidR="000A5069" w:rsidRDefault="00EF5503">
      <w:pPr>
        <w:pStyle w:val="3"/>
        <w:spacing w:line="240" w:lineRule="auto"/>
        <w:ind w:firstLine="138"/>
        <w:rPr>
          <w:rFonts w:ascii="宋体" w:eastAsia="宋体" w:hAnsi="宋体"/>
          <w:b/>
        </w:rPr>
      </w:pPr>
      <w:bookmarkStart w:id="785" w:name="_Toc4819"/>
      <w:bookmarkStart w:id="786" w:name="_Toc492300644"/>
      <w:bookmarkStart w:id="787" w:name="_Toc5236"/>
      <w:bookmarkStart w:id="788" w:name="_Toc482188551"/>
      <w:r>
        <w:rPr>
          <w:rFonts w:ascii="Times New Roman" w:eastAsia="宋体" w:hAnsi="Times New Roman"/>
          <w:b/>
        </w:rPr>
        <w:t>1</w:t>
      </w:r>
      <w:r>
        <w:rPr>
          <w:rFonts w:ascii="宋体" w:eastAsia="宋体" w:hAnsi="宋体"/>
          <w:b/>
        </w:rPr>
        <w:t>.</w:t>
      </w:r>
      <w:r>
        <w:rPr>
          <w:rFonts w:ascii="Times New Roman" w:eastAsia="宋体" w:hAnsi="Times New Roman"/>
          <w:b/>
        </w:rPr>
        <w:t>5</w:t>
      </w:r>
      <w:r>
        <w:rPr>
          <w:rFonts w:ascii="宋体" w:eastAsia="宋体" w:hAnsi="宋体"/>
          <w:b/>
        </w:rPr>
        <w:t xml:space="preserve"> </w:t>
      </w:r>
      <w:r>
        <w:rPr>
          <w:rFonts w:ascii="宋体" w:eastAsia="宋体" w:hAnsi="宋体" w:hint="eastAsia"/>
          <w:b/>
        </w:rPr>
        <w:t>合同协议书</w:t>
      </w:r>
      <w:bookmarkEnd w:id="785"/>
      <w:bookmarkEnd w:id="786"/>
      <w:bookmarkEnd w:id="787"/>
      <w:bookmarkEnd w:id="788"/>
    </w:p>
    <w:p w:rsidR="000A5069" w:rsidRDefault="00EF5503">
      <w:pPr>
        <w:spacing w:line="360" w:lineRule="auto"/>
        <w:ind w:firstLineChars="200" w:firstLine="420"/>
        <w:rPr>
          <w:rFonts w:ascii="宋体" w:hAnsi="宋体"/>
          <w:szCs w:val="21"/>
        </w:rPr>
      </w:pPr>
      <w:r>
        <w:rPr>
          <w:rFonts w:ascii="宋体" w:hAnsi="宋体" w:hint="eastAsia"/>
          <w:szCs w:val="21"/>
        </w:rPr>
        <w:t>监理人按中标通知书规定的时间与委托人签订合同协议书。除法律另有规定或合同另有约定外，委托人和监理人的法定代表人或其委托代理人在合同协议书上签字并盖单位章后，合同生效。</w:t>
      </w:r>
    </w:p>
    <w:p w:rsidR="000A5069" w:rsidRDefault="00EF5503">
      <w:pPr>
        <w:pStyle w:val="3"/>
        <w:spacing w:line="240" w:lineRule="auto"/>
        <w:ind w:firstLine="138"/>
        <w:rPr>
          <w:rFonts w:ascii="宋体" w:eastAsia="宋体" w:hAnsi="宋体"/>
          <w:b/>
        </w:rPr>
      </w:pPr>
      <w:bookmarkStart w:id="789" w:name="_Toc482188552"/>
      <w:bookmarkStart w:id="790" w:name="_Toc3589"/>
      <w:bookmarkStart w:id="791" w:name="_Toc492300645"/>
      <w:bookmarkStart w:id="792" w:name="_Toc13253"/>
      <w:r>
        <w:rPr>
          <w:rFonts w:ascii="Times New Roman" w:eastAsia="宋体" w:hAnsi="Times New Roman"/>
          <w:b/>
        </w:rPr>
        <w:t>1</w:t>
      </w:r>
      <w:r>
        <w:rPr>
          <w:rFonts w:ascii="宋体" w:eastAsia="宋体" w:hAnsi="宋体"/>
          <w:b/>
        </w:rPr>
        <w:t>.</w:t>
      </w:r>
      <w:r>
        <w:rPr>
          <w:rFonts w:ascii="Times New Roman" w:eastAsia="宋体" w:hAnsi="Times New Roman"/>
          <w:b/>
        </w:rPr>
        <w:t>6</w:t>
      </w:r>
      <w:r>
        <w:rPr>
          <w:rFonts w:ascii="宋体" w:eastAsia="宋体" w:hAnsi="宋体"/>
          <w:b/>
        </w:rPr>
        <w:t xml:space="preserve"> </w:t>
      </w:r>
      <w:r>
        <w:rPr>
          <w:rFonts w:ascii="宋体" w:eastAsia="宋体" w:hAnsi="宋体" w:hint="eastAsia"/>
          <w:b/>
        </w:rPr>
        <w:t>文件的提供和照管</w:t>
      </w:r>
      <w:bookmarkEnd w:id="789"/>
      <w:bookmarkEnd w:id="790"/>
      <w:bookmarkEnd w:id="791"/>
      <w:bookmarkEnd w:id="792"/>
    </w:p>
    <w:p w:rsidR="000A5069" w:rsidRDefault="00EF5503">
      <w:pPr>
        <w:spacing w:line="360" w:lineRule="auto"/>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6</w:t>
      </w:r>
      <w:r>
        <w:rPr>
          <w:rFonts w:ascii="宋体" w:hAnsi="宋体"/>
        </w:rPr>
        <w:t>.</w:t>
      </w:r>
      <w:r>
        <w:rPr>
          <w:rFonts w:ascii="Times New Roman" w:hAnsi="Times New Roman"/>
        </w:rPr>
        <w:t>1</w:t>
      </w:r>
      <w:r>
        <w:rPr>
          <w:rFonts w:ascii="宋体" w:hAnsi="宋体"/>
        </w:rPr>
        <w:t xml:space="preserve"> </w:t>
      </w:r>
      <w:r>
        <w:rPr>
          <w:rFonts w:ascii="宋体" w:hAnsi="宋体" w:hint="eastAsia"/>
        </w:rPr>
        <w:t>监理文件的提供</w:t>
      </w:r>
    </w:p>
    <w:p w:rsidR="000A5069" w:rsidRDefault="00EF5503">
      <w:pPr>
        <w:spacing w:line="360" w:lineRule="auto"/>
        <w:ind w:firstLineChars="200" w:firstLine="420"/>
        <w:rPr>
          <w:rFonts w:ascii="宋体" w:hAnsi="宋体"/>
          <w:szCs w:val="21"/>
        </w:rPr>
      </w:pPr>
      <w:r>
        <w:rPr>
          <w:rFonts w:ascii="宋体" w:hAnsi="宋体" w:hint="eastAsia"/>
          <w:szCs w:val="21"/>
        </w:rPr>
        <w:t>除专用合同条款另有约定外，监理人应在合理的期限内按照合同约定的数量向委托人提供监理文件。合同约定监理文件应经委托人批复的，委托人应当在合同约定的期限内批复或提出修改意见。</w:t>
      </w:r>
    </w:p>
    <w:p w:rsidR="000A5069" w:rsidRDefault="00EF5503">
      <w:pPr>
        <w:spacing w:line="360" w:lineRule="auto"/>
        <w:ind w:firstLineChars="200" w:firstLine="420"/>
        <w:rPr>
          <w:rFonts w:ascii="宋体" w:hAnsi="宋体"/>
          <w:szCs w:val="21"/>
        </w:rPr>
      </w:pPr>
      <w:r>
        <w:rPr>
          <w:rFonts w:ascii="Times New Roman" w:hAnsi="Times New Roman"/>
        </w:rPr>
        <w:t>1</w:t>
      </w:r>
      <w:r>
        <w:rPr>
          <w:rFonts w:ascii="宋体" w:hAnsi="宋体"/>
        </w:rPr>
        <w:t>.</w:t>
      </w:r>
      <w:r>
        <w:rPr>
          <w:rFonts w:ascii="Times New Roman" w:hAnsi="Times New Roman"/>
        </w:rPr>
        <w:t>6</w:t>
      </w:r>
      <w:r>
        <w:rPr>
          <w:rFonts w:ascii="宋体" w:hAnsi="宋体"/>
        </w:rPr>
        <w:t>.</w:t>
      </w:r>
      <w:r>
        <w:rPr>
          <w:rFonts w:ascii="Times New Roman" w:hAnsi="Times New Roman"/>
        </w:rPr>
        <w:t>2</w:t>
      </w:r>
      <w:r>
        <w:rPr>
          <w:rFonts w:ascii="宋体" w:hAnsi="宋体"/>
        </w:rPr>
        <w:t xml:space="preserve"> </w:t>
      </w:r>
      <w:r>
        <w:rPr>
          <w:rFonts w:ascii="宋体" w:hAnsi="宋体" w:hint="eastAsia"/>
          <w:szCs w:val="21"/>
        </w:rPr>
        <w:t>委托人提供的文件</w:t>
      </w:r>
    </w:p>
    <w:p w:rsidR="000A5069" w:rsidRDefault="00EF5503">
      <w:pPr>
        <w:spacing w:line="360" w:lineRule="auto"/>
        <w:ind w:firstLineChars="200" w:firstLine="420"/>
        <w:rPr>
          <w:rFonts w:ascii="宋体" w:hAnsi="宋体"/>
          <w:szCs w:val="21"/>
        </w:rPr>
      </w:pPr>
      <w:r>
        <w:rPr>
          <w:rFonts w:ascii="宋体" w:hAnsi="宋体" w:hint="eastAsia"/>
          <w:szCs w:val="21"/>
        </w:rPr>
        <w:t>按专用合同条款约定由委托人提供的文件，包括规范标准、承包合同、勘察文件、设计文件等，委托人应按约定的数量和期限交给监理人。由于委托人未按时提供文件造成监理服务期限延误的，按第</w:t>
      </w:r>
      <w:r>
        <w:rPr>
          <w:rFonts w:ascii="Times New Roman" w:hAnsi="Times New Roman"/>
        </w:rPr>
        <w:t>6</w:t>
      </w:r>
      <w:r>
        <w:rPr>
          <w:rFonts w:ascii="宋体" w:hAnsi="宋体"/>
        </w:rPr>
        <w:t>.</w:t>
      </w:r>
      <w:r>
        <w:rPr>
          <w:rFonts w:ascii="Times New Roman" w:hAnsi="Times New Roman"/>
        </w:rPr>
        <w:t>2</w:t>
      </w:r>
      <w:r>
        <w:rPr>
          <w:rFonts w:ascii="宋体" w:hAnsi="宋体" w:hint="eastAsia"/>
          <w:szCs w:val="21"/>
        </w:rPr>
        <w:t>款约定执行。</w:t>
      </w:r>
    </w:p>
    <w:p w:rsidR="000A5069" w:rsidRDefault="00EF5503">
      <w:pPr>
        <w:spacing w:line="360" w:lineRule="auto"/>
        <w:ind w:firstLineChars="200" w:firstLine="420"/>
        <w:rPr>
          <w:rFonts w:ascii="宋体" w:hAnsi="宋体"/>
          <w:szCs w:val="21"/>
        </w:rPr>
      </w:pPr>
      <w:r>
        <w:rPr>
          <w:rFonts w:ascii="Times New Roman" w:hAnsi="Times New Roman"/>
        </w:rPr>
        <w:t>1</w:t>
      </w:r>
      <w:r>
        <w:rPr>
          <w:rFonts w:ascii="宋体" w:hAnsi="宋体"/>
        </w:rPr>
        <w:t>.</w:t>
      </w:r>
      <w:r>
        <w:rPr>
          <w:rFonts w:ascii="Times New Roman" w:hAnsi="Times New Roman"/>
        </w:rPr>
        <w:t>6</w:t>
      </w:r>
      <w:r>
        <w:rPr>
          <w:rFonts w:ascii="宋体" w:hAnsi="宋体"/>
        </w:rPr>
        <w:t>.</w:t>
      </w:r>
      <w:r>
        <w:rPr>
          <w:rFonts w:ascii="Times New Roman" w:hAnsi="Times New Roman"/>
        </w:rPr>
        <w:t>3</w:t>
      </w:r>
      <w:r>
        <w:rPr>
          <w:rFonts w:ascii="宋体" w:hAnsi="宋体"/>
        </w:rPr>
        <w:t xml:space="preserve"> </w:t>
      </w:r>
      <w:r>
        <w:rPr>
          <w:rFonts w:ascii="宋体" w:hAnsi="宋体" w:hint="eastAsia"/>
          <w:szCs w:val="21"/>
        </w:rPr>
        <w:t>文件错误的通知</w:t>
      </w:r>
    </w:p>
    <w:p w:rsidR="000A5069" w:rsidRDefault="00EF5503">
      <w:pPr>
        <w:spacing w:line="360" w:lineRule="auto"/>
        <w:ind w:firstLineChars="200" w:firstLine="420"/>
        <w:rPr>
          <w:rFonts w:ascii="宋体" w:hAnsi="宋体"/>
          <w:szCs w:val="21"/>
        </w:rPr>
      </w:pPr>
      <w:r>
        <w:rPr>
          <w:rFonts w:ascii="宋体" w:hAnsi="宋体" w:hint="eastAsia"/>
          <w:szCs w:val="21"/>
        </w:rPr>
        <w:t>任何一方当事人发现文件中存在的明显错误或疏忽，均应及时通知对方当事人，并应立即采取适当的措施防止损失扩大。</w:t>
      </w:r>
    </w:p>
    <w:p w:rsidR="000A5069" w:rsidRDefault="00EF5503">
      <w:pPr>
        <w:spacing w:line="360" w:lineRule="auto"/>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6</w:t>
      </w:r>
      <w:r>
        <w:rPr>
          <w:rFonts w:ascii="宋体" w:hAnsi="宋体"/>
        </w:rPr>
        <w:t>.</w:t>
      </w:r>
      <w:r>
        <w:rPr>
          <w:rFonts w:ascii="Times New Roman" w:hAnsi="Times New Roman"/>
        </w:rPr>
        <w:t>4</w:t>
      </w:r>
      <w:r>
        <w:rPr>
          <w:rFonts w:ascii="宋体" w:hAnsi="宋体"/>
        </w:rPr>
        <w:t xml:space="preserve"> </w:t>
      </w:r>
      <w:r>
        <w:rPr>
          <w:rFonts w:ascii="宋体" w:hAnsi="宋体" w:hint="eastAsia"/>
        </w:rPr>
        <w:t>文件的照管</w:t>
      </w:r>
    </w:p>
    <w:p w:rsidR="000A5069" w:rsidRDefault="00EF5503">
      <w:pPr>
        <w:spacing w:line="360" w:lineRule="auto"/>
        <w:ind w:firstLineChars="200" w:firstLine="420"/>
        <w:rPr>
          <w:rFonts w:ascii="宋体" w:hAnsi="宋体"/>
          <w:szCs w:val="21"/>
        </w:rPr>
      </w:pPr>
      <w:r>
        <w:rPr>
          <w:rFonts w:ascii="宋体" w:hAnsi="宋体" w:hint="eastAsia"/>
          <w:szCs w:val="21"/>
        </w:rPr>
        <w:t>监理人应在现场保留一份合同文件、监理文件、委托人要求中的所列文件、以及其他根据合同收发的往来信函，以备委托人和行政管理部门查阅使用。</w:t>
      </w:r>
    </w:p>
    <w:p w:rsidR="000A5069" w:rsidRDefault="00EF5503">
      <w:pPr>
        <w:pStyle w:val="3"/>
        <w:spacing w:line="240" w:lineRule="auto"/>
        <w:ind w:firstLine="138"/>
        <w:rPr>
          <w:rFonts w:ascii="宋体" w:eastAsia="宋体" w:hAnsi="宋体"/>
          <w:b/>
        </w:rPr>
      </w:pPr>
      <w:bookmarkStart w:id="793" w:name="_Toc482188553"/>
      <w:bookmarkStart w:id="794" w:name="_Toc492300646"/>
      <w:bookmarkStart w:id="795" w:name="_Toc14128"/>
      <w:bookmarkStart w:id="796" w:name="_Toc30675"/>
      <w:r>
        <w:rPr>
          <w:rFonts w:ascii="Times New Roman" w:eastAsia="宋体" w:hAnsi="Times New Roman"/>
          <w:b/>
        </w:rPr>
        <w:t>1</w:t>
      </w:r>
      <w:r>
        <w:rPr>
          <w:rFonts w:ascii="宋体" w:eastAsia="宋体" w:hAnsi="宋体"/>
          <w:b/>
        </w:rPr>
        <w:t>.</w:t>
      </w:r>
      <w:r>
        <w:rPr>
          <w:rFonts w:ascii="Times New Roman" w:eastAsia="宋体" w:hAnsi="Times New Roman"/>
          <w:b/>
        </w:rPr>
        <w:t>7</w:t>
      </w:r>
      <w:r>
        <w:rPr>
          <w:rFonts w:ascii="宋体" w:eastAsia="宋体" w:hAnsi="宋体"/>
          <w:b/>
        </w:rPr>
        <w:t xml:space="preserve"> </w:t>
      </w:r>
      <w:r>
        <w:rPr>
          <w:rFonts w:ascii="宋体" w:eastAsia="宋体" w:hAnsi="宋体" w:hint="eastAsia"/>
          <w:b/>
        </w:rPr>
        <w:t>联络</w:t>
      </w:r>
      <w:bookmarkEnd w:id="793"/>
      <w:bookmarkEnd w:id="794"/>
      <w:bookmarkEnd w:id="795"/>
      <w:bookmarkEnd w:id="796"/>
    </w:p>
    <w:p w:rsidR="000A5069" w:rsidRDefault="00EF5503">
      <w:pPr>
        <w:spacing w:line="360" w:lineRule="auto"/>
        <w:ind w:firstLineChars="200" w:firstLine="420"/>
        <w:rPr>
          <w:rFonts w:ascii="宋体" w:hAnsi="宋体"/>
          <w:szCs w:val="21"/>
        </w:rPr>
      </w:pPr>
      <w:r>
        <w:rPr>
          <w:rFonts w:ascii="Times New Roman" w:hAnsi="Times New Roman"/>
        </w:rPr>
        <w:t>1</w:t>
      </w:r>
      <w:r>
        <w:rPr>
          <w:rFonts w:ascii="宋体" w:hAnsi="宋体"/>
        </w:rPr>
        <w:t>.</w:t>
      </w:r>
      <w:r>
        <w:rPr>
          <w:rFonts w:ascii="Times New Roman" w:hAnsi="Times New Roman"/>
        </w:rPr>
        <w:t>7</w:t>
      </w:r>
      <w:r>
        <w:rPr>
          <w:rFonts w:ascii="宋体" w:hAnsi="宋体"/>
        </w:rPr>
        <w:t>.</w:t>
      </w:r>
      <w:r>
        <w:rPr>
          <w:rFonts w:ascii="Times New Roman" w:hAnsi="Times New Roman"/>
        </w:rPr>
        <w:t>1</w:t>
      </w:r>
      <w:r>
        <w:rPr>
          <w:rFonts w:ascii="宋体" w:hAnsi="宋体"/>
          <w:szCs w:val="21"/>
        </w:rPr>
        <w:t xml:space="preserve"> </w:t>
      </w:r>
      <w:r>
        <w:rPr>
          <w:rFonts w:ascii="宋体" w:hAnsi="宋体" w:hint="eastAsia"/>
          <w:szCs w:val="21"/>
        </w:rPr>
        <w:t>与合同有关的通知、批准、证明、证书、指示、要求、请求、同意、意见、确定和决定等，均应采用书面形式。</w:t>
      </w:r>
    </w:p>
    <w:p w:rsidR="000A5069" w:rsidRDefault="00EF5503">
      <w:pPr>
        <w:spacing w:line="360" w:lineRule="auto"/>
        <w:ind w:firstLineChars="200" w:firstLine="420"/>
        <w:rPr>
          <w:rFonts w:ascii="宋体" w:hAnsi="宋体"/>
          <w:szCs w:val="21"/>
        </w:rPr>
      </w:pPr>
      <w:r>
        <w:rPr>
          <w:rFonts w:ascii="Times New Roman" w:hAnsi="Times New Roman"/>
        </w:rPr>
        <w:t>1</w:t>
      </w:r>
      <w:r>
        <w:rPr>
          <w:rFonts w:ascii="宋体" w:hAnsi="宋体"/>
        </w:rPr>
        <w:t>.</w:t>
      </w:r>
      <w:r>
        <w:rPr>
          <w:rFonts w:ascii="Times New Roman" w:hAnsi="Times New Roman"/>
        </w:rPr>
        <w:t>7</w:t>
      </w:r>
      <w:r>
        <w:rPr>
          <w:rFonts w:ascii="宋体" w:hAnsi="宋体"/>
        </w:rPr>
        <w:t>.</w:t>
      </w:r>
      <w:r>
        <w:rPr>
          <w:rFonts w:ascii="Times New Roman" w:hAnsi="Times New Roman"/>
        </w:rPr>
        <w:t>2</w:t>
      </w:r>
      <w:r>
        <w:rPr>
          <w:rFonts w:ascii="宋体" w:hAnsi="宋体"/>
          <w:szCs w:val="21"/>
        </w:rPr>
        <w:t xml:space="preserve"> </w:t>
      </w:r>
      <w:r>
        <w:rPr>
          <w:rFonts w:ascii="宋体" w:hAnsi="宋体" w:hint="eastAsia"/>
          <w:szCs w:val="21"/>
        </w:rPr>
        <w:t>上述通知、批准、证明、证书、指示、要求、请求、同意、意见、确定和决定等来往函</w:t>
      </w:r>
      <w:r>
        <w:rPr>
          <w:rFonts w:ascii="宋体" w:hAnsi="宋体" w:hint="eastAsia"/>
          <w:szCs w:val="21"/>
        </w:rPr>
        <w:lastRenderedPageBreak/>
        <w:t>件，均应在合同约定的期限内送达指定的地点和指定的接收人，并办理签收手续。</w:t>
      </w:r>
    </w:p>
    <w:p w:rsidR="000A5069" w:rsidRDefault="00EF5503">
      <w:pPr>
        <w:pStyle w:val="3"/>
        <w:spacing w:line="240" w:lineRule="auto"/>
        <w:ind w:firstLine="138"/>
        <w:rPr>
          <w:rFonts w:ascii="宋体" w:eastAsia="宋体" w:hAnsi="宋体"/>
          <w:b/>
        </w:rPr>
      </w:pPr>
      <w:bookmarkStart w:id="797" w:name="_Toc482188554"/>
      <w:bookmarkStart w:id="798" w:name="_Toc21188"/>
      <w:bookmarkStart w:id="799" w:name="_Toc32232"/>
      <w:bookmarkStart w:id="800" w:name="_Toc492300647"/>
      <w:r>
        <w:rPr>
          <w:rFonts w:ascii="Times New Roman" w:eastAsia="宋体" w:hAnsi="Times New Roman"/>
          <w:b/>
        </w:rPr>
        <w:t>1</w:t>
      </w:r>
      <w:r>
        <w:rPr>
          <w:rFonts w:ascii="宋体" w:eastAsia="宋体" w:hAnsi="宋体"/>
          <w:b/>
        </w:rPr>
        <w:t>.</w:t>
      </w:r>
      <w:r>
        <w:rPr>
          <w:rFonts w:ascii="Times New Roman" w:eastAsia="宋体" w:hAnsi="Times New Roman"/>
          <w:b/>
        </w:rPr>
        <w:t>8</w:t>
      </w:r>
      <w:r>
        <w:rPr>
          <w:rFonts w:ascii="宋体" w:eastAsia="宋体" w:hAnsi="宋体"/>
          <w:b/>
        </w:rPr>
        <w:t xml:space="preserve"> </w:t>
      </w:r>
      <w:r>
        <w:rPr>
          <w:rFonts w:ascii="宋体" w:eastAsia="宋体" w:hAnsi="宋体" w:hint="eastAsia"/>
          <w:b/>
        </w:rPr>
        <w:t>转让</w:t>
      </w:r>
      <w:bookmarkEnd w:id="797"/>
      <w:bookmarkEnd w:id="798"/>
      <w:bookmarkEnd w:id="799"/>
      <w:bookmarkEnd w:id="800"/>
    </w:p>
    <w:p w:rsidR="000A5069" w:rsidRDefault="00EF5503">
      <w:pPr>
        <w:spacing w:line="360" w:lineRule="auto"/>
        <w:ind w:firstLineChars="200" w:firstLine="420"/>
        <w:rPr>
          <w:rFonts w:ascii="宋体" w:hAnsi="宋体"/>
          <w:szCs w:val="21"/>
        </w:rPr>
      </w:pPr>
      <w:r>
        <w:rPr>
          <w:rFonts w:ascii="宋体" w:hAnsi="宋体" w:hint="eastAsia"/>
          <w:szCs w:val="21"/>
        </w:rPr>
        <w:t>除专用合同条款另有约定外，未经对方当事人同意，一方当事人不得将合同权利全部或部分转让给第三人，也不得全部或部分转移合同义务。</w:t>
      </w:r>
    </w:p>
    <w:p w:rsidR="000A5069" w:rsidRDefault="00EF5503">
      <w:pPr>
        <w:pStyle w:val="3"/>
        <w:spacing w:line="240" w:lineRule="auto"/>
        <w:ind w:firstLine="138"/>
        <w:rPr>
          <w:rFonts w:ascii="宋体" w:eastAsia="宋体" w:hAnsi="宋体"/>
          <w:b/>
        </w:rPr>
      </w:pPr>
      <w:bookmarkStart w:id="801" w:name="_Toc24598"/>
      <w:bookmarkStart w:id="802" w:name="_Toc492300648"/>
      <w:bookmarkStart w:id="803" w:name="_Toc28858"/>
      <w:bookmarkStart w:id="804" w:name="_Toc482188555"/>
      <w:r>
        <w:rPr>
          <w:rFonts w:ascii="Times New Roman" w:eastAsia="宋体" w:hAnsi="Times New Roman"/>
          <w:b/>
        </w:rPr>
        <w:t>1</w:t>
      </w:r>
      <w:r>
        <w:rPr>
          <w:rFonts w:ascii="宋体" w:eastAsia="宋体" w:hAnsi="宋体"/>
          <w:b/>
        </w:rPr>
        <w:t>.</w:t>
      </w:r>
      <w:r>
        <w:rPr>
          <w:rFonts w:ascii="Times New Roman" w:eastAsia="宋体" w:hAnsi="Times New Roman"/>
          <w:b/>
        </w:rPr>
        <w:t>9</w:t>
      </w:r>
      <w:r>
        <w:rPr>
          <w:rFonts w:ascii="宋体" w:eastAsia="宋体" w:hAnsi="宋体"/>
          <w:b/>
        </w:rPr>
        <w:t xml:space="preserve"> </w:t>
      </w:r>
      <w:r>
        <w:rPr>
          <w:rFonts w:ascii="宋体" w:eastAsia="宋体" w:hAnsi="宋体" w:hint="eastAsia"/>
          <w:b/>
        </w:rPr>
        <w:t>严禁贿赂</w:t>
      </w:r>
      <w:bookmarkEnd w:id="801"/>
      <w:bookmarkEnd w:id="802"/>
      <w:bookmarkEnd w:id="803"/>
      <w:bookmarkEnd w:id="804"/>
    </w:p>
    <w:p w:rsidR="000A5069" w:rsidRDefault="00EF5503">
      <w:pPr>
        <w:spacing w:line="360" w:lineRule="auto"/>
        <w:ind w:firstLineChars="200" w:firstLine="420"/>
        <w:rPr>
          <w:rFonts w:ascii="宋体" w:hAnsi="宋体"/>
          <w:szCs w:val="21"/>
        </w:rPr>
      </w:pPr>
      <w:r>
        <w:rPr>
          <w:rFonts w:ascii="宋体" w:hAnsi="宋体" w:hint="eastAsia"/>
          <w:szCs w:val="21"/>
        </w:rPr>
        <w:t>合同双方当事人不得以贿赂或变相贿赂的方式，谋取不当利益或损害对方权益。因贿赂造成对方当事人损失的，行为人应当赔偿损失，并承担相应的法律责任。</w:t>
      </w:r>
    </w:p>
    <w:p w:rsidR="000A5069" w:rsidRDefault="00EF5503">
      <w:pPr>
        <w:pStyle w:val="3"/>
        <w:spacing w:line="240" w:lineRule="auto"/>
        <w:ind w:firstLine="138"/>
        <w:rPr>
          <w:rFonts w:ascii="宋体" w:eastAsia="宋体" w:hAnsi="宋体"/>
          <w:b/>
        </w:rPr>
      </w:pPr>
      <w:bookmarkStart w:id="805" w:name="_Toc25332"/>
      <w:bookmarkStart w:id="806" w:name="_Toc482188556"/>
      <w:bookmarkStart w:id="807" w:name="_Toc492300649"/>
      <w:bookmarkStart w:id="808" w:name="_Toc23223"/>
      <w:r>
        <w:rPr>
          <w:rFonts w:ascii="Times New Roman" w:eastAsia="宋体" w:hAnsi="Times New Roman"/>
          <w:b/>
        </w:rPr>
        <w:t>1</w:t>
      </w:r>
      <w:r>
        <w:rPr>
          <w:rFonts w:ascii="宋体" w:eastAsia="宋体" w:hAnsi="宋体"/>
          <w:b/>
        </w:rPr>
        <w:t>.</w:t>
      </w:r>
      <w:r>
        <w:rPr>
          <w:rFonts w:ascii="Times New Roman" w:eastAsia="宋体" w:hAnsi="Times New Roman"/>
          <w:b/>
        </w:rPr>
        <w:t>10</w:t>
      </w:r>
      <w:r>
        <w:rPr>
          <w:rFonts w:ascii="宋体" w:eastAsia="宋体" w:hAnsi="宋体"/>
          <w:b/>
        </w:rPr>
        <w:t xml:space="preserve"> </w:t>
      </w:r>
      <w:r>
        <w:rPr>
          <w:rFonts w:ascii="宋体" w:eastAsia="宋体" w:hAnsi="宋体" w:hint="eastAsia"/>
          <w:b/>
        </w:rPr>
        <w:t>知识产权</w:t>
      </w:r>
      <w:bookmarkEnd w:id="805"/>
      <w:bookmarkEnd w:id="806"/>
      <w:bookmarkEnd w:id="807"/>
      <w:bookmarkEnd w:id="808"/>
    </w:p>
    <w:p w:rsidR="000A5069" w:rsidRDefault="00EF5503">
      <w:pPr>
        <w:spacing w:line="360" w:lineRule="auto"/>
        <w:ind w:firstLineChars="200" w:firstLine="420"/>
        <w:rPr>
          <w:rFonts w:ascii="宋体" w:hAnsi="宋体"/>
          <w:szCs w:val="21"/>
        </w:rPr>
      </w:pPr>
      <w:r>
        <w:rPr>
          <w:rFonts w:ascii="Times New Roman" w:hAnsi="Times New Roman"/>
        </w:rPr>
        <w:t>1</w:t>
      </w:r>
      <w:r>
        <w:rPr>
          <w:rFonts w:ascii="宋体" w:hAnsi="宋体"/>
        </w:rPr>
        <w:t>.</w:t>
      </w:r>
      <w:r>
        <w:rPr>
          <w:rFonts w:ascii="Times New Roman" w:hAnsi="Times New Roman"/>
        </w:rPr>
        <w:t>10</w:t>
      </w:r>
      <w:r>
        <w:rPr>
          <w:rFonts w:ascii="宋体" w:hAnsi="宋体"/>
        </w:rPr>
        <w:t>.</w:t>
      </w:r>
      <w:r>
        <w:rPr>
          <w:rFonts w:ascii="Times New Roman" w:hAnsi="Times New Roman"/>
        </w:rPr>
        <w:t>1</w:t>
      </w:r>
      <w:r>
        <w:rPr>
          <w:rFonts w:ascii="宋体" w:hAnsi="宋体" w:hint="eastAsia"/>
        </w:rPr>
        <w:t>除专用合同条款另有约定外，</w:t>
      </w:r>
      <w:r>
        <w:rPr>
          <w:rFonts w:ascii="宋体" w:hAnsi="宋体" w:hint="eastAsia"/>
          <w:szCs w:val="21"/>
        </w:rPr>
        <w:t>监理人完成的监理工作成果，除署名权以外的著作权和其他知识产权均归委托人享有。</w:t>
      </w:r>
    </w:p>
    <w:p w:rsidR="000A5069" w:rsidRDefault="00EF5503">
      <w:pPr>
        <w:spacing w:line="360" w:lineRule="auto"/>
        <w:ind w:firstLineChars="200" w:firstLine="420"/>
        <w:rPr>
          <w:rFonts w:ascii="宋体" w:hAnsi="宋体"/>
          <w:szCs w:val="21"/>
        </w:rPr>
      </w:pPr>
      <w:r>
        <w:rPr>
          <w:rFonts w:ascii="Times New Roman" w:hAnsi="Times New Roman"/>
        </w:rPr>
        <w:t>1</w:t>
      </w:r>
      <w:r>
        <w:rPr>
          <w:rFonts w:ascii="宋体" w:hAnsi="宋体"/>
        </w:rPr>
        <w:t>.</w:t>
      </w:r>
      <w:r>
        <w:rPr>
          <w:rFonts w:ascii="Times New Roman" w:hAnsi="Times New Roman"/>
        </w:rPr>
        <w:t>10</w:t>
      </w:r>
      <w:r>
        <w:rPr>
          <w:rFonts w:ascii="宋体" w:hAnsi="宋体"/>
        </w:rPr>
        <w:t>.</w:t>
      </w:r>
      <w:r>
        <w:rPr>
          <w:rFonts w:ascii="Times New Roman" w:hAnsi="Times New Roman"/>
        </w:rPr>
        <w:t>2</w:t>
      </w:r>
      <w:r>
        <w:rPr>
          <w:rFonts w:ascii="宋体" w:hAnsi="宋体"/>
        </w:rPr>
        <w:t xml:space="preserve"> </w:t>
      </w:r>
      <w:r>
        <w:rPr>
          <w:rFonts w:ascii="宋体" w:hAnsi="宋体" w:hint="eastAsia"/>
          <w:szCs w:val="21"/>
        </w:rPr>
        <w:t>监理人从事监理活动时不得侵犯他人的知识产权。因侵犯专利权或其他知识产权所引起的责任，由监理人自行承担。因委托人提供的监理资料导致侵权的，由委托人承担责任。</w:t>
      </w:r>
    </w:p>
    <w:p w:rsidR="000A5069" w:rsidRDefault="00EF5503">
      <w:pPr>
        <w:spacing w:line="360" w:lineRule="auto"/>
        <w:ind w:firstLineChars="200" w:firstLine="420"/>
        <w:rPr>
          <w:rFonts w:ascii="宋体" w:hAnsi="宋体"/>
        </w:rPr>
      </w:pPr>
      <w:r>
        <w:rPr>
          <w:rFonts w:ascii="Times New Roman" w:hAnsi="Times New Roman"/>
        </w:rPr>
        <w:t>1</w:t>
      </w:r>
      <w:r>
        <w:rPr>
          <w:rFonts w:ascii="宋体" w:hAnsi="宋体"/>
        </w:rPr>
        <w:t>.</w:t>
      </w:r>
      <w:r>
        <w:rPr>
          <w:rFonts w:ascii="Times New Roman" w:hAnsi="Times New Roman"/>
        </w:rPr>
        <w:t>10</w:t>
      </w:r>
      <w:r>
        <w:rPr>
          <w:rFonts w:ascii="宋体" w:hAnsi="宋体"/>
        </w:rPr>
        <w:t>.</w:t>
      </w:r>
      <w:r>
        <w:rPr>
          <w:rFonts w:ascii="Times New Roman" w:hAnsi="Times New Roman"/>
        </w:rPr>
        <w:t>3</w:t>
      </w:r>
      <w:r>
        <w:rPr>
          <w:rFonts w:ascii="宋体" w:hAnsi="宋体"/>
        </w:rPr>
        <w:t xml:space="preserve"> </w:t>
      </w:r>
      <w:r>
        <w:rPr>
          <w:rFonts w:ascii="宋体" w:hAnsi="宋体" w:hint="eastAsia"/>
          <w:szCs w:val="21"/>
        </w:rPr>
        <w:t>监理人在投标文件中采用专利技术、专有技术的，相应的</w:t>
      </w:r>
      <w:r>
        <w:rPr>
          <w:rFonts w:ascii="宋体" w:hAnsi="宋体" w:hint="eastAsia"/>
          <w:szCs w:val="21"/>
        </w:rPr>
        <w:t>使用费视为已包含在投标报价之中。</w:t>
      </w:r>
    </w:p>
    <w:p w:rsidR="000A5069" w:rsidRDefault="00EF5503">
      <w:pPr>
        <w:pStyle w:val="3"/>
        <w:spacing w:line="240" w:lineRule="auto"/>
        <w:ind w:firstLine="138"/>
        <w:rPr>
          <w:rFonts w:ascii="宋体" w:eastAsia="宋体" w:hAnsi="宋体"/>
          <w:b/>
        </w:rPr>
      </w:pPr>
      <w:bookmarkStart w:id="809" w:name="_Toc19464"/>
      <w:bookmarkStart w:id="810" w:name="_Toc482188557"/>
      <w:bookmarkStart w:id="811" w:name="_Toc3431"/>
      <w:bookmarkStart w:id="812" w:name="_Toc492300650"/>
      <w:r>
        <w:rPr>
          <w:rFonts w:ascii="Times New Roman" w:eastAsia="宋体" w:hAnsi="Times New Roman"/>
          <w:b/>
        </w:rPr>
        <w:t>1</w:t>
      </w:r>
      <w:r>
        <w:rPr>
          <w:rFonts w:ascii="宋体" w:eastAsia="宋体" w:hAnsi="宋体"/>
          <w:b/>
        </w:rPr>
        <w:t>.</w:t>
      </w:r>
      <w:r>
        <w:rPr>
          <w:rFonts w:ascii="Times New Roman" w:eastAsia="宋体" w:hAnsi="Times New Roman"/>
          <w:b/>
        </w:rPr>
        <w:t>11</w:t>
      </w:r>
      <w:r>
        <w:rPr>
          <w:rFonts w:ascii="宋体" w:eastAsia="宋体" w:hAnsi="宋体"/>
          <w:b/>
        </w:rPr>
        <w:t xml:space="preserve"> </w:t>
      </w:r>
      <w:r>
        <w:rPr>
          <w:rFonts w:ascii="宋体" w:eastAsia="宋体" w:hAnsi="宋体" w:hint="eastAsia"/>
          <w:b/>
        </w:rPr>
        <w:t>文件及信息的保密</w:t>
      </w:r>
      <w:bookmarkEnd w:id="809"/>
      <w:bookmarkEnd w:id="810"/>
      <w:bookmarkEnd w:id="811"/>
      <w:bookmarkEnd w:id="812"/>
    </w:p>
    <w:p w:rsidR="000A5069" w:rsidRDefault="00EF5503">
      <w:pPr>
        <w:spacing w:line="360" w:lineRule="auto"/>
        <w:ind w:firstLineChars="200" w:firstLine="420"/>
        <w:rPr>
          <w:rFonts w:ascii="宋体" w:hAnsi="宋体"/>
          <w:szCs w:val="21"/>
        </w:rPr>
      </w:pPr>
      <w:r>
        <w:rPr>
          <w:rFonts w:ascii="宋体" w:hAnsi="宋体" w:hint="eastAsia"/>
          <w:szCs w:val="21"/>
        </w:rPr>
        <w:t>未经对方同意，任何一方当事人不得将有关文件、技术秘密、需要保密的资料和信息泄露给他人或公开发表与引用。</w:t>
      </w:r>
    </w:p>
    <w:p w:rsidR="000A5069" w:rsidRDefault="00EF5503">
      <w:pPr>
        <w:pStyle w:val="3"/>
        <w:spacing w:line="240" w:lineRule="auto"/>
        <w:ind w:firstLine="138"/>
        <w:rPr>
          <w:rFonts w:ascii="宋体" w:eastAsia="宋体" w:hAnsi="宋体"/>
          <w:b/>
        </w:rPr>
      </w:pPr>
      <w:bookmarkStart w:id="813" w:name="_Toc482188558"/>
      <w:bookmarkStart w:id="814" w:name="_Toc492300651"/>
      <w:bookmarkStart w:id="815" w:name="_Toc18026"/>
      <w:bookmarkStart w:id="816" w:name="_Toc6748"/>
      <w:r>
        <w:rPr>
          <w:rFonts w:ascii="Times New Roman" w:eastAsia="宋体" w:hAnsi="Times New Roman"/>
          <w:b/>
        </w:rPr>
        <w:t>1</w:t>
      </w:r>
      <w:r>
        <w:rPr>
          <w:rFonts w:ascii="宋体" w:eastAsia="宋体" w:hAnsi="宋体"/>
          <w:b/>
        </w:rPr>
        <w:t>.</w:t>
      </w:r>
      <w:r>
        <w:rPr>
          <w:rFonts w:ascii="Times New Roman" w:eastAsia="宋体" w:hAnsi="Times New Roman"/>
          <w:b/>
        </w:rPr>
        <w:t>12</w:t>
      </w:r>
      <w:r>
        <w:rPr>
          <w:rFonts w:ascii="宋体" w:eastAsia="宋体" w:hAnsi="宋体"/>
          <w:b/>
        </w:rPr>
        <w:t xml:space="preserve"> </w:t>
      </w:r>
      <w:bookmarkEnd w:id="813"/>
      <w:r>
        <w:rPr>
          <w:rFonts w:ascii="宋体" w:eastAsia="宋体" w:hAnsi="宋体" w:hint="eastAsia"/>
          <w:b/>
        </w:rPr>
        <w:t>委托人要求</w:t>
      </w:r>
      <w:bookmarkEnd w:id="814"/>
      <w:bookmarkEnd w:id="815"/>
      <w:bookmarkEnd w:id="816"/>
    </w:p>
    <w:p w:rsidR="000A5069" w:rsidRDefault="00EF5503">
      <w:pPr>
        <w:spacing w:line="360" w:lineRule="auto"/>
        <w:ind w:firstLine="420"/>
        <w:rPr>
          <w:rFonts w:ascii="宋体" w:hAnsi="宋体"/>
          <w:szCs w:val="21"/>
        </w:rPr>
      </w:pPr>
      <w:r>
        <w:rPr>
          <w:rFonts w:ascii="Times New Roman" w:hAnsi="Times New Roman"/>
        </w:rPr>
        <w:t>1</w:t>
      </w:r>
      <w:r>
        <w:rPr>
          <w:rFonts w:ascii="宋体" w:hAnsi="宋体"/>
        </w:rPr>
        <w:t>.</w:t>
      </w:r>
      <w:r>
        <w:rPr>
          <w:rFonts w:ascii="Times New Roman" w:hAnsi="Times New Roman"/>
        </w:rPr>
        <w:t>12</w:t>
      </w:r>
      <w:r>
        <w:rPr>
          <w:rFonts w:ascii="宋体" w:hAnsi="宋体"/>
        </w:rPr>
        <w:t>.</w:t>
      </w:r>
      <w:r>
        <w:rPr>
          <w:rFonts w:ascii="Times New Roman" w:hAnsi="Times New Roman"/>
        </w:rPr>
        <w:t>1</w:t>
      </w:r>
      <w:r>
        <w:rPr>
          <w:rFonts w:ascii="宋体" w:hAnsi="宋体"/>
        </w:rPr>
        <w:t xml:space="preserve"> </w:t>
      </w:r>
      <w:r>
        <w:rPr>
          <w:rFonts w:ascii="宋体" w:hAnsi="宋体" w:hint="eastAsia"/>
          <w:szCs w:val="21"/>
        </w:rPr>
        <w:t>监理人应认真阅读、复核委托人要求，</w:t>
      </w:r>
      <w:r>
        <w:rPr>
          <w:rFonts w:ascii="宋体" w:hAnsi="宋体" w:hint="eastAsia"/>
        </w:rPr>
        <w:t>发现错误的，应及时书面通知委托人。无论是否存在错误，委托人均有权修改委托人要求，并在修改后</w:t>
      </w:r>
      <w:r>
        <w:rPr>
          <w:rFonts w:ascii="Times New Roman" w:hAnsi="Times New Roman"/>
        </w:rPr>
        <w:t>3</w:t>
      </w:r>
      <w:r>
        <w:rPr>
          <w:rFonts w:ascii="宋体" w:hAnsi="宋体" w:hint="eastAsia"/>
        </w:rPr>
        <w:t>日内通知监理人。除专用合同</w:t>
      </w:r>
      <w:bookmarkStart w:id="817" w:name="_Toc265955390"/>
      <w:bookmarkStart w:id="818" w:name="_Toc300835045"/>
      <w:bookmarkStart w:id="819" w:name="_Toc247514048"/>
      <w:bookmarkStart w:id="820" w:name="_Toc247527649"/>
      <w:r>
        <w:rPr>
          <w:rFonts w:ascii="宋体" w:hAnsi="宋体" w:hint="eastAsia"/>
        </w:rPr>
        <w:t>条款另有约定外，由此</w:t>
      </w:r>
      <w:bookmarkEnd w:id="817"/>
      <w:bookmarkEnd w:id="818"/>
      <w:bookmarkEnd w:id="819"/>
      <w:bookmarkEnd w:id="820"/>
      <w:r>
        <w:rPr>
          <w:rFonts w:ascii="宋体" w:hAnsi="宋体" w:hint="eastAsia"/>
          <w:szCs w:val="21"/>
        </w:rPr>
        <w:t>导致监理人费用增加和（或）周期延误的，委托人应当相应地增加费用和（或）延长周期。</w:t>
      </w:r>
    </w:p>
    <w:p w:rsidR="000A5069" w:rsidRDefault="00EF5503">
      <w:pPr>
        <w:spacing w:line="360" w:lineRule="auto"/>
        <w:ind w:firstLine="420"/>
        <w:rPr>
          <w:rFonts w:ascii="宋体" w:hAnsi="宋体"/>
          <w:szCs w:val="21"/>
        </w:rPr>
      </w:pPr>
      <w:r>
        <w:rPr>
          <w:rFonts w:ascii="Times New Roman" w:hAnsi="Times New Roman"/>
        </w:rPr>
        <w:t>1</w:t>
      </w:r>
      <w:r>
        <w:rPr>
          <w:rFonts w:ascii="宋体" w:hAnsi="宋体"/>
        </w:rPr>
        <w:t>.</w:t>
      </w:r>
      <w:r>
        <w:rPr>
          <w:rFonts w:ascii="Times New Roman" w:hAnsi="Times New Roman"/>
        </w:rPr>
        <w:t>12</w:t>
      </w:r>
      <w:r>
        <w:rPr>
          <w:rFonts w:ascii="宋体" w:hAnsi="宋体"/>
        </w:rPr>
        <w:t>.</w:t>
      </w:r>
      <w:r>
        <w:rPr>
          <w:rFonts w:ascii="Times New Roman" w:hAnsi="Times New Roman"/>
        </w:rPr>
        <w:t>2</w:t>
      </w:r>
      <w:r>
        <w:rPr>
          <w:rFonts w:ascii="宋体" w:hAnsi="宋体"/>
        </w:rPr>
        <w:t xml:space="preserve"> </w:t>
      </w:r>
      <w:r>
        <w:rPr>
          <w:rFonts w:ascii="宋体" w:hAnsi="宋体" w:hint="eastAsia"/>
        </w:rPr>
        <w:t>如果</w:t>
      </w:r>
      <w:r>
        <w:rPr>
          <w:rFonts w:ascii="宋体" w:hAnsi="宋体" w:hint="eastAsia"/>
          <w:szCs w:val="21"/>
        </w:rPr>
        <w:t>委托人要求违反法律规定，监理人应在</w:t>
      </w:r>
      <w:r>
        <w:rPr>
          <w:rFonts w:ascii="宋体" w:hAnsi="宋体" w:hint="eastAsia"/>
        </w:rPr>
        <w:t>发现后及时书面通知委托人，要求其改正。委托人收到通知书后不予改正或不予答复的，监理人有权拒绝履行合同义务，直至解除合同；</w:t>
      </w:r>
      <w:r>
        <w:rPr>
          <w:rFonts w:ascii="宋体" w:hAnsi="宋体" w:hint="eastAsia"/>
          <w:szCs w:val="21"/>
        </w:rPr>
        <w:t>由此引起的监理人的全部损失由委托人承担。</w:t>
      </w:r>
    </w:p>
    <w:p w:rsidR="000A5069" w:rsidRDefault="00EF5503">
      <w:pPr>
        <w:spacing w:line="360" w:lineRule="auto"/>
        <w:ind w:firstLine="435"/>
        <w:rPr>
          <w:rFonts w:ascii="宋体" w:hAnsi="宋体"/>
        </w:rPr>
      </w:pPr>
      <w:r>
        <w:rPr>
          <w:rFonts w:ascii="Times New Roman" w:hAnsi="Times New Roman"/>
          <w:szCs w:val="21"/>
        </w:rPr>
        <w:t>1</w:t>
      </w:r>
      <w:r>
        <w:rPr>
          <w:rFonts w:ascii="宋体" w:hAnsi="宋体"/>
          <w:szCs w:val="21"/>
        </w:rPr>
        <w:t>.</w:t>
      </w:r>
      <w:r>
        <w:rPr>
          <w:rFonts w:ascii="Times New Roman" w:hAnsi="Times New Roman"/>
          <w:szCs w:val="21"/>
        </w:rPr>
        <w:t>12</w:t>
      </w:r>
      <w:r>
        <w:rPr>
          <w:rFonts w:ascii="宋体" w:hAnsi="宋体"/>
          <w:szCs w:val="21"/>
        </w:rPr>
        <w:t>.</w:t>
      </w:r>
      <w:r>
        <w:rPr>
          <w:rFonts w:ascii="Times New Roman" w:hAnsi="Times New Roman"/>
          <w:szCs w:val="21"/>
        </w:rPr>
        <w:t>3</w:t>
      </w:r>
      <w:r>
        <w:rPr>
          <w:rFonts w:ascii="宋体" w:hAnsi="宋体"/>
          <w:szCs w:val="21"/>
        </w:rPr>
        <w:t xml:space="preserve"> </w:t>
      </w:r>
      <w:r>
        <w:rPr>
          <w:rFonts w:ascii="宋体" w:hAnsi="宋体" w:hint="eastAsia"/>
          <w:szCs w:val="21"/>
        </w:rPr>
        <w:t>委托人要求</w:t>
      </w:r>
      <w:r>
        <w:rPr>
          <w:rFonts w:ascii="宋体" w:hAnsi="宋体" w:hint="eastAsia"/>
        </w:rPr>
        <w:t>采用国外规范和标准进行监理时，应由委托人负责提供该规范和标准的外国文本和中文译本，提供的时间、份数和其他要求</w:t>
      </w:r>
      <w:r>
        <w:rPr>
          <w:rFonts w:ascii="宋体" w:hAnsi="宋体" w:hint="eastAsia"/>
          <w:szCs w:val="21"/>
        </w:rPr>
        <w:t>在专用合同条款中约定</w:t>
      </w:r>
      <w:r>
        <w:rPr>
          <w:rFonts w:ascii="宋体" w:hAnsi="宋体" w:hint="eastAsia"/>
        </w:rPr>
        <w:t>。</w:t>
      </w:r>
    </w:p>
    <w:p w:rsidR="000A5069" w:rsidRDefault="00EF5503">
      <w:pPr>
        <w:pStyle w:val="2"/>
        <w:spacing w:line="240" w:lineRule="auto"/>
        <w:rPr>
          <w:rFonts w:ascii="宋体" w:eastAsia="宋体" w:hAnsi="宋体"/>
        </w:rPr>
      </w:pPr>
      <w:bookmarkStart w:id="821" w:name="_Toc22135"/>
      <w:bookmarkStart w:id="822" w:name="_Toc8719"/>
      <w:bookmarkStart w:id="823" w:name="_Toc492300652"/>
      <w:bookmarkStart w:id="824" w:name="_Toc24446"/>
      <w:bookmarkStart w:id="825" w:name="_Toc482188559"/>
      <w:r>
        <w:rPr>
          <w:rFonts w:ascii="Times New Roman" w:eastAsia="宋体" w:hAnsi="Times New Roman"/>
        </w:rPr>
        <w:lastRenderedPageBreak/>
        <w:t>2</w:t>
      </w:r>
      <w:r>
        <w:rPr>
          <w:rFonts w:ascii="宋体" w:eastAsia="宋体" w:hAnsi="宋体"/>
        </w:rPr>
        <w:t xml:space="preserve">. </w:t>
      </w:r>
      <w:r>
        <w:rPr>
          <w:rFonts w:ascii="宋体" w:eastAsia="宋体" w:hAnsi="宋体" w:hint="eastAsia"/>
        </w:rPr>
        <w:t>委托人义务</w:t>
      </w:r>
      <w:bookmarkEnd w:id="821"/>
      <w:bookmarkEnd w:id="822"/>
      <w:bookmarkEnd w:id="823"/>
      <w:bookmarkEnd w:id="824"/>
      <w:bookmarkEnd w:id="825"/>
    </w:p>
    <w:p w:rsidR="000A5069" w:rsidRDefault="00EF5503">
      <w:pPr>
        <w:pStyle w:val="3"/>
        <w:spacing w:line="240" w:lineRule="auto"/>
        <w:ind w:firstLine="138"/>
        <w:rPr>
          <w:rFonts w:ascii="宋体" w:eastAsia="宋体" w:hAnsi="宋体"/>
          <w:b/>
        </w:rPr>
      </w:pPr>
      <w:bookmarkStart w:id="826" w:name="_Toc22851"/>
      <w:bookmarkStart w:id="827" w:name="_Toc492300653"/>
      <w:bookmarkStart w:id="828" w:name="_Toc10795"/>
      <w:bookmarkStart w:id="829" w:name="_Toc482188560"/>
      <w:r>
        <w:rPr>
          <w:rFonts w:ascii="Times New Roman" w:eastAsia="宋体" w:hAnsi="Times New Roman"/>
          <w:b/>
        </w:rPr>
        <w:t>2</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遵守法律</w:t>
      </w:r>
      <w:bookmarkEnd w:id="826"/>
      <w:bookmarkEnd w:id="827"/>
      <w:bookmarkEnd w:id="828"/>
      <w:bookmarkEnd w:id="829"/>
    </w:p>
    <w:p w:rsidR="000A5069" w:rsidRDefault="00EF5503">
      <w:pPr>
        <w:spacing w:line="360" w:lineRule="auto"/>
        <w:ind w:firstLineChars="200" w:firstLine="420"/>
        <w:rPr>
          <w:rFonts w:ascii="宋体" w:hAnsi="宋体"/>
        </w:rPr>
      </w:pPr>
      <w:r>
        <w:rPr>
          <w:rFonts w:ascii="宋体" w:hAnsi="宋体" w:hint="eastAsia"/>
          <w:szCs w:val="21"/>
        </w:rPr>
        <w:t>委托人在履行合同过程中应遵守法律，并保证监理人免于承担因委托人违反法律而引起的</w:t>
      </w:r>
      <w:bookmarkStart w:id="830" w:name="_Toc247514049"/>
      <w:bookmarkStart w:id="831" w:name="_Toc300835048"/>
      <w:bookmarkStart w:id="832" w:name="_Toc184635099"/>
      <w:bookmarkStart w:id="833" w:name="_Toc370281722"/>
      <w:bookmarkStart w:id="834" w:name="_Toc247527650"/>
      <w:bookmarkStart w:id="835" w:name="_Toc385942918"/>
      <w:bookmarkStart w:id="836" w:name="_Toc385592087"/>
      <w:r>
        <w:rPr>
          <w:rFonts w:ascii="宋体" w:hAnsi="宋体" w:hint="eastAsia"/>
          <w:szCs w:val="21"/>
        </w:rPr>
        <w:t>任何责任。</w:t>
      </w:r>
    </w:p>
    <w:p w:rsidR="000A5069" w:rsidRDefault="00EF5503">
      <w:pPr>
        <w:pStyle w:val="3"/>
        <w:spacing w:line="240" w:lineRule="auto"/>
        <w:ind w:firstLine="138"/>
        <w:rPr>
          <w:rFonts w:ascii="宋体" w:eastAsia="宋体" w:hAnsi="宋体"/>
          <w:b/>
        </w:rPr>
      </w:pPr>
      <w:bookmarkStart w:id="837" w:name="_Toc492300654"/>
      <w:bookmarkStart w:id="838" w:name="_Toc24365"/>
      <w:bookmarkStart w:id="839" w:name="_Toc482188561"/>
      <w:bookmarkStart w:id="840" w:name="_Toc10467"/>
      <w:r>
        <w:rPr>
          <w:rFonts w:ascii="Times New Roman" w:eastAsia="宋体" w:hAnsi="Times New Roman"/>
          <w:b/>
        </w:rPr>
        <w:t>2</w:t>
      </w:r>
      <w:bookmarkEnd w:id="830"/>
      <w:bookmarkEnd w:id="831"/>
      <w:bookmarkEnd w:id="832"/>
      <w:bookmarkEnd w:id="833"/>
      <w:bookmarkEnd w:id="834"/>
      <w:bookmarkEnd w:id="835"/>
      <w:bookmarkEnd w:id="836"/>
      <w:r>
        <w:rPr>
          <w:rFonts w:ascii="宋体" w:eastAsia="宋体" w:hAnsi="宋体"/>
          <w:b/>
        </w:rPr>
        <w:t>.</w:t>
      </w:r>
      <w:r>
        <w:rPr>
          <w:rFonts w:ascii="Times New Roman" w:eastAsia="宋体" w:hAnsi="Times New Roman"/>
          <w:b/>
        </w:rPr>
        <w:t>2</w:t>
      </w:r>
      <w:bookmarkStart w:id="841" w:name="_Toc300835049"/>
      <w:bookmarkStart w:id="842" w:name="_Toc247527651"/>
      <w:bookmarkStart w:id="843" w:name="_Toc247514050"/>
      <w:bookmarkStart w:id="844" w:name="_Toc385942919"/>
      <w:bookmarkStart w:id="845" w:name="_Toc370281723"/>
      <w:bookmarkStart w:id="846" w:name="_Toc247514053"/>
      <w:bookmarkStart w:id="847" w:name="_Toc247527654"/>
      <w:bookmarkStart w:id="848" w:name="_Toc300835052"/>
      <w:r>
        <w:rPr>
          <w:rFonts w:ascii="宋体" w:eastAsia="宋体" w:hAnsi="宋体"/>
          <w:b/>
        </w:rPr>
        <w:t xml:space="preserve"> </w:t>
      </w:r>
      <w:r>
        <w:rPr>
          <w:rFonts w:ascii="宋体" w:eastAsia="宋体" w:hAnsi="宋体" w:hint="eastAsia"/>
          <w:b/>
        </w:rPr>
        <w:t>发出开始监理通</w:t>
      </w:r>
      <w:bookmarkEnd w:id="841"/>
      <w:bookmarkEnd w:id="842"/>
      <w:bookmarkEnd w:id="843"/>
      <w:r>
        <w:rPr>
          <w:rFonts w:ascii="宋体" w:eastAsia="宋体" w:hAnsi="宋体" w:hint="eastAsia"/>
          <w:b/>
        </w:rPr>
        <w:t>知</w:t>
      </w:r>
      <w:bookmarkEnd w:id="837"/>
      <w:bookmarkEnd w:id="838"/>
      <w:bookmarkEnd w:id="839"/>
      <w:bookmarkEnd w:id="840"/>
    </w:p>
    <w:p w:rsidR="000A5069" w:rsidRDefault="00EF5503">
      <w:pPr>
        <w:spacing w:line="360" w:lineRule="auto"/>
        <w:ind w:firstLineChars="200" w:firstLine="420"/>
        <w:rPr>
          <w:rFonts w:ascii="宋体" w:hAnsi="宋体"/>
          <w:szCs w:val="21"/>
        </w:rPr>
      </w:pPr>
      <w:r>
        <w:rPr>
          <w:rFonts w:ascii="宋体" w:hAnsi="宋体" w:hint="eastAsia"/>
          <w:szCs w:val="21"/>
        </w:rPr>
        <w:t>委托人应按第</w:t>
      </w:r>
      <w:r>
        <w:rPr>
          <w:rFonts w:ascii="Times New Roman" w:hAnsi="Times New Roman"/>
          <w:szCs w:val="21"/>
        </w:rPr>
        <w:t>6</w:t>
      </w:r>
      <w:r>
        <w:rPr>
          <w:rFonts w:ascii="宋体" w:hAnsi="宋体"/>
          <w:szCs w:val="21"/>
        </w:rPr>
        <w:t>.</w:t>
      </w:r>
      <w:r>
        <w:rPr>
          <w:rFonts w:ascii="Times New Roman" w:hAnsi="Times New Roman"/>
          <w:szCs w:val="21"/>
        </w:rPr>
        <w:t>1</w:t>
      </w:r>
      <w:r>
        <w:rPr>
          <w:rFonts w:ascii="宋体" w:hAnsi="宋体" w:hint="eastAsia"/>
          <w:szCs w:val="21"/>
        </w:rPr>
        <w:t>款的约定向监理人发出开始监理通知。</w:t>
      </w:r>
    </w:p>
    <w:p w:rsidR="000A5069" w:rsidRDefault="00EF5503">
      <w:pPr>
        <w:pStyle w:val="3"/>
        <w:spacing w:line="240" w:lineRule="auto"/>
        <w:ind w:firstLine="138"/>
        <w:rPr>
          <w:rFonts w:ascii="宋体" w:eastAsia="宋体" w:hAnsi="宋体"/>
          <w:b/>
        </w:rPr>
      </w:pPr>
      <w:bookmarkStart w:id="849" w:name="_Toc501460483"/>
      <w:bookmarkStart w:id="850" w:name="_Toc15547"/>
      <w:bookmarkStart w:id="851" w:name="_Toc31209"/>
      <w:r>
        <w:rPr>
          <w:rFonts w:ascii="Times New Roman" w:eastAsia="宋体" w:hAnsi="Times New Roman"/>
          <w:b/>
        </w:rPr>
        <w:t>2</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提供设备、设施</w:t>
      </w:r>
      <w:bookmarkEnd w:id="849"/>
      <w:bookmarkEnd w:id="850"/>
      <w:bookmarkEnd w:id="851"/>
    </w:p>
    <w:p w:rsidR="000A5069" w:rsidRDefault="00EF5503">
      <w:pPr>
        <w:spacing w:line="360" w:lineRule="auto"/>
        <w:ind w:firstLineChars="200" w:firstLine="420"/>
        <w:rPr>
          <w:rFonts w:ascii="宋体" w:hAnsi="宋体"/>
          <w:szCs w:val="21"/>
        </w:rPr>
      </w:pPr>
      <w:r>
        <w:rPr>
          <w:rFonts w:ascii="宋体" w:hAnsi="宋体" w:hint="eastAsia"/>
          <w:szCs w:val="21"/>
        </w:rPr>
        <w:t>除专用合同条款另有约定外，委托人应为监理人的现场人员，在监理期间提供办公房间、办公桌椅、互联网接口、冷暖设施、生活设施、进出现场交通服务和其他便利条件。</w:t>
      </w:r>
    </w:p>
    <w:p w:rsidR="000A5069" w:rsidRDefault="00EF5503">
      <w:pPr>
        <w:pStyle w:val="3"/>
        <w:spacing w:line="240" w:lineRule="auto"/>
        <w:ind w:firstLine="138"/>
        <w:rPr>
          <w:rFonts w:ascii="宋体" w:eastAsia="宋体" w:hAnsi="宋体"/>
          <w:b/>
        </w:rPr>
      </w:pPr>
      <w:bookmarkStart w:id="852" w:name="_Toc18307"/>
      <w:bookmarkStart w:id="853" w:name="_Toc492300655"/>
      <w:bookmarkStart w:id="854" w:name="_Toc8979"/>
      <w:bookmarkStart w:id="855" w:name="_Toc482188562"/>
      <w:r>
        <w:rPr>
          <w:rFonts w:ascii="Times New Roman" w:eastAsia="宋体" w:hAnsi="Times New Roman"/>
          <w:b/>
        </w:rPr>
        <w:t>2</w:t>
      </w:r>
      <w:r>
        <w:rPr>
          <w:rFonts w:ascii="宋体" w:eastAsia="宋体" w:hAnsi="宋体"/>
          <w:b/>
        </w:rPr>
        <w:t>.</w:t>
      </w:r>
      <w:bookmarkStart w:id="856" w:name="_Toc247527653"/>
      <w:bookmarkStart w:id="857" w:name="_Toc300835051"/>
      <w:bookmarkStart w:id="858" w:name="_Toc247514052"/>
      <w:r>
        <w:rPr>
          <w:rFonts w:ascii="Times New Roman" w:eastAsia="宋体" w:hAnsi="Times New Roman" w:hint="eastAsia"/>
          <w:b/>
        </w:rPr>
        <w:t>4</w:t>
      </w:r>
      <w:r>
        <w:rPr>
          <w:rFonts w:ascii="宋体" w:eastAsia="宋体" w:hAnsi="宋体"/>
          <w:b/>
        </w:rPr>
        <w:t xml:space="preserve"> </w:t>
      </w:r>
      <w:r>
        <w:rPr>
          <w:rFonts w:ascii="宋体" w:eastAsia="宋体" w:hAnsi="宋体" w:hint="eastAsia"/>
          <w:b/>
        </w:rPr>
        <w:t>办理证件</w:t>
      </w:r>
      <w:bookmarkEnd w:id="856"/>
      <w:bookmarkEnd w:id="857"/>
      <w:bookmarkEnd w:id="858"/>
      <w:r>
        <w:rPr>
          <w:rFonts w:ascii="宋体" w:eastAsia="宋体" w:hAnsi="宋体" w:hint="eastAsia"/>
          <w:b/>
        </w:rPr>
        <w:t>和批件</w:t>
      </w:r>
      <w:bookmarkEnd w:id="852"/>
      <w:bookmarkEnd w:id="853"/>
      <w:bookmarkEnd w:id="854"/>
      <w:bookmarkEnd w:id="855"/>
    </w:p>
    <w:p w:rsidR="000A5069" w:rsidRDefault="00EF5503">
      <w:pPr>
        <w:spacing w:line="360" w:lineRule="auto"/>
        <w:ind w:firstLineChars="200" w:firstLine="420"/>
        <w:rPr>
          <w:rFonts w:ascii="宋体" w:hAnsi="宋体"/>
          <w:szCs w:val="21"/>
        </w:rPr>
      </w:pPr>
      <w:r>
        <w:rPr>
          <w:rFonts w:ascii="宋体" w:hAnsi="宋体" w:hint="eastAsia"/>
          <w:szCs w:val="21"/>
        </w:rPr>
        <w:t>法律规定和（或）合同约定由委托人负责办理的工程建设项目必须履行的各类审批、核准或备案手续，委托人应当按时办理，监理人应给予必要的协助。</w:t>
      </w:r>
    </w:p>
    <w:p w:rsidR="000A5069" w:rsidRDefault="00EF5503">
      <w:pPr>
        <w:spacing w:line="360" w:lineRule="auto"/>
        <w:ind w:firstLineChars="200" w:firstLine="420"/>
        <w:rPr>
          <w:rFonts w:ascii="宋体" w:hAnsi="宋体"/>
          <w:szCs w:val="21"/>
        </w:rPr>
      </w:pPr>
      <w:r>
        <w:rPr>
          <w:rFonts w:ascii="宋体" w:hAnsi="宋体" w:hint="eastAsia"/>
          <w:szCs w:val="21"/>
        </w:rPr>
        <w:t>法律规定和（或）合同约定由监理人负责办理的监理所需的证件和批件，委托人应给予必要的协助。</w:t>
      </w:r>
    </w:p>
    <w:p w:rsidR="000A5069" w:rsidRDefault="00EF5503">
      <w:pPr>
        <w:pStyle w:val="3"/>
        <w:spacing w:line="240" w:lineRule="auto"/>
        <w:ind w:firstLine="138"/>
        <w:rPr>
          <w:rFonts w:ascii="宋体" w:eastAsia="宋体" w:hAnsi="宋体"/>
          <w:b/>
        </w:rPr>
      </w:pPr>
      <w:bookmarkStart w:id="859" w:name="_Toc492300656"/>
      <w:bookmarkStart w:id="860" w:name="_Toc12612"/>
      <w:bookmarkStart w:id="861" w:name="_Toc32526"/>
      <w:bookmarkStart w:id="862" w:name="_Toc482188563"/>
      <w:r>
        <w:rPr>
          <w:rFonts w:ascii="Times New Roman" w:eastAsia="宋体" w:hAnsi="Times New Roman"/>
          <w:b/>
        </w:rPr>
        <w:t>2</w:t>
      </w:r>
      <w:r>
        <w:rPr>
          <w:rFonts w:ascii="宋体" w:eastAsia="宋体" w:hAnsi="宋体"/>
          <w:b/>
        </w:rPr>
        <w:t>.</w:t>
      </w:r>
      <w:r>
        <w:rPr>
          <w:rFonts w:ascii="Times New Roman" w:eastAsia="宋体" w:hAnsi="Times New Roman" w:hint="eastAsia"/>
          <w:b/>
        </w:rPr>
        <w:t>5</w:t>
      </w:r>
      <w:r>
        <w:rPr>
          <w:rFonts w:ascii="宋体" w:eastAsia="宋体" w:hAnsi="宋体"/>
          <w:b/>
        </w:rPr>
        <w:t xml:space="preserve"> </w:t>
      </w:r>
      <w:r>
        <w:rPr>
          <w:rFonts w:ascii="宋体" w:eastAsia="宋体" w:hAnsi="宋体" w:hint="eastAsia"/>
          <w:b/>
        </w:rPr>
        <w:t>支付合同价款</w:t>
      </w:r>
      <w:bookmarkEnd w:id="859"/>
      <w:bookmarkEnd w:id="860"/>
      <w:bookmarkEnd w:id="861"/>
      <w:bookmarkEnd w:id="862"/>
    </w:p>
    <w:p w:rsidR="000A5069" w:rsidRDefault="00EF5503">
      <w:pPr>
        <w:spacing w:line="360" w:lineRule="auto"/>
        <w:ind w:firstLineChars="200" w:firstLine="420"/>
        <w:rPr>
          <w:rFonts w:ascii="宋体" w:hAnsi="宋体"/>
          <w:szCs w:val="21"/>
        </w:rPr>
      </w:pPr>
      <w:r>
        <w:rPr>
          <w:rFonts w:ascii="宋体" w:hAnsi="宋体" w:hint="eastAsia"/>
          <w:szCs w:val="21"/>
        </w:rPr>
        <w:t>委托人应按合同约定向监理人及时支付合同价款。</w:t>
      </w:r>
    </w:p>
    <w:p w:rsidR="000A5069" w:rsidRDefault="00EF5503">
      <w:pPr>
        <w:pStyle w:val="3"/>
        <w:spacing w:line="240" w:lineRule="auto"/>
        <w:ind w:firstLine="138"/>
        <w:rPr>
          <w:rFonts w:ascii="宋体" w:eastAsia="宋体" w:hAnsi="宋体"/>
          <w:b/>
        </w:rPr>
      </w:pPr>
      <w:bookmarkStart w:id="863" w:name="_Toc14438"/>
      <w:bookmarkStart w:id="864" w:name="_Toc482188564"/>
      <w:bookmarkStart w:id="865" w:name="_Toc8230"/>
      <w:bookmarkStart w:id="866" w:name="_Toc492300657"/>
      <w:bookmarkStart w:id="867" w:name="_Toc474833987"/>
      <w:r>
        <w:rPr>
          <w:rFonts w:ascii="Times New Roman" w:eastAsia="宋体" w:hAnsi="Times New Roman"/>
          <w:b/>
        </w:rPr>
        <w:t>2</w:t>
      </w:r>
      <w:r>
        <w:rPr>
          <w:rFonts w:ascii="宋体" w:eastAsia="宋体" w:hAnsi="宋体"/>
          <w:b/>
        </w:rPr>
        <w:t>.</w:t>
      </w:r>
      <w:r>
        <w:rPr>
          <w:rFonts w:ascii="Times New Roman" w:eastAsia="宋体" w:hAnsi="Times New Roman" w:hint="eastAsia"/>
          <w:b/>
        </w:rPr>
        <w:t>6</w:t>
      </w:r>
      <w:r>
        <w:rPr>
          <w:rFonts w:ascii="宋体" w:eastAsia="宋体" w:hAnsi="宋体"/>
          <w:b/>
        </w:rPr>
        <w:t xml:space="preserve"> </w:t>
      </w:r>
      <w:r>
        <w:rPr>
          <w:rFonts w:ascii="宋体" w:eastAsia="宋体" w:hAnsi="宋体" w:hint="eastAsia"/>
          <w:b/>
        </w:rPr>
        <w:t>提供监理资料</w:t>
      </w:r>
      <w:bookmarkEnd w:id="863"/>
      <w:bookmarkEnd w:id="864"/>
      <w:bookmarkEnd w:id="865"/>
      <w:bookmarkEnd w:id="866"/>
      <w:bookmarkEnd w:id="867"/>
    </w:p>
    <w:p w:rsidR="000A5069" w:rsidRDefault="00EF5503">
      <w:pPr>
        <w:spacing w:line="360" w:lineRule="auto"/>
        <w:ind w:firstLineChars="200" w:firstLine="420"/>
        <w:rPr>
          <w:rFonts w:ascii="宋体" w:hAnsi="宋体"/>
          <w:szCs w:val="21"/>
        </w:rPr>
      </w:pPr>
      <w:r>
        <w:rPr>
          <w:rFonts w:ascii="宋体" w:hAnsi="宋体" w:hint="eastAsia"/>
          <w:szCs w:val="21"/>
        </w:rPr>
        <w:t>委托人应按第</w:t>
      </w:r>
      <w:r>
        <w:rPr>
          <w:rFonts w:ascii="Times New Roman" w:hAnsi="Times New Roman"/>
          <w:szCs w:val="21"/>
        </w:rPr>
        <w:t>1</w:t>
      </w:r>
      <w:r>
        <w:rPr>
          <w:rFonts w:ascii="宋体" w:hAnsi="宋体"/>
          <w:szCs w:val="21"/>
        </w:rPr>
        <w:t>.</w:t>
      </w:r>
      <w:r>
        <w:rPr>
          <w:rFonts w:ascii="Times New Roman" w:hAnsi="Times New Roman"/>
          <w:szCs w:val="21"/>
        </w:rPr>
        <w:t>6</w:t>
      </w:r>
      <w:r>
        <w:rPr>
          <w:rFonts w:ascii="宋体" w:hAnsi="宋体"/>
          <w:szCs w:val="21"/>
        </w:rPr>
        <w:t>.</w:t>
      </w:r>
      <w:r>
        <w:rPr>
          <w:rFonts w:ascii="Times New Roman" w:hAnsi="Times New Roman"/>
          <w:szCs w:val="21"/>
        </w:rPr>
        <w:t>2</w:t>
      </w:r>
      <w:r>
        <w:rPr>
          <w:rFonts w:ascii="宋体" w:hAnsi="宋体" w:hint="eastAsia"/>
          <w:szCs w:val="21"/>
        </w:rPr>
        <w:t>项的约定向监理人提供监理资料。</w:t>
      </w:r>
    </w:p>
    <w:p w:rsidR="000A5069" w:rsidRDefault="00EF5503">
      <w:pPr>
        <w:pStyle w:val="3"/>
        <w:spacing w:line="240" w:lineRule="auto"/>
        <w:ind w:firstLine="138"/>
        <w:rPr>
          <w:rFonts w:ascii="宋体" w:eastAsia="宋体" w:hAnsi="宋体"/>
          <w:b/>
        </w:rPr>
      </w:pPr>
      <w:bookmarkStart w:id="868" w:name="_Toc28096"/>
      <w:bookmarkStart w:id="869" w:name="_Toc492300658"/>
      <w:bookmarkStart w:id="870" w:name="_Toc11126"/>
      <w:bookmarkStart w:id="871" w:name="_Toc482188565"/>
      <w:bookmarkEnd w:id="844"/>
      <w:bookmarkEnd w:id="845"/>
      <w:bookmarkEnd w:id="846"/>
      <w:bookmarkEnd w:id="847"/>
      <w:bookmarkEnd w:id="848"/>
      <w:r>
        <w:rPr>
          <w:rFonts w:ascii="Times New Roman" w:eastAsia="宋体" w:hAnsi="Times New Roman"/>
          <w:b/>
        </w:rPr>
        <w:t>2</w:t>
      </w:r>
      <w:r>
        <w:rPr>
          <w:rFonts w:ascii="宋体" w:eastAsia="宋体" w:hAnsi="宋体"/>
          <w:b/>
        </w:rPr>
        <w:t>.</w:t>
      </w:r>
      <w:r>
        <w:rPr>
          <w:rFonts w:ascii="Times New Roman" w:eastAsia="宋体" w:hAnsi="Times New Roman" w:hint="eastAsia"/>
          <w:b/>
        </w:rPr>
        <w:t>7</w:t>
      </w:r>
      <w:r>
        <w:rPr>
          <w:rFonts w:ascii="宋体" w:eastAsia="宋体" w:hAnsi="宋体"/>
          <w:b/>
        </w:rPr>
        <w:t xml:space="preserve"> </w:t>
      </w:r>
      <w:r>
        <w:rPr>
          <w:rFonts w:ascii="宋体" w:eastAsia="宋体" w:hAnsi="宋体" w:hint="eastAsia"/>
          <w:b/>
        </w:rPr>
        <w:t>其他义务</w:t>
      </w:r>
      <w:bookmarkEnd w:id="868"/>
      <w:bookmarkEnd w:id="869"/>
      <w:bookmarkEnd w:id="870"/>
      <w:bookmarkEnd w:id="871"/>
    </w:p>
    <w:p w:rsidR="000A5069" w:rsidRDefault="00EF5503">
      <w:pPr>
        <w:spacing w:line="360" w:lineRule="auto"/>
        <w:ind w:firstLineChars="200" w:firstLine="420"/>
        <w:rPr>
          <w:rFonts w:ascii="宋体" w:hAnsi="宋体"/>
          <w:szCs w:val="21"/>
        </w:rPr>
      </w:pPr>
      <w:r>
        <w:rPr>
          <w:rFonts w:ascii="宋体" w:hAnsi="宋体" w:hint="eastAsia"/>
          <w:szCs w:val="21"/>
        </w:rPr>
        <w:t>委托人应履行合同约定的其他义务</w:t>
      </w:r>
      <w:bookmarkStart w:id="872" w:name="_Toc370281728"/>
      <w:bookmarkStart w:id="873" w:name="_Toc385942924"/>
      <w:r>
        <w:rPr>
          <w:rFonts w:ascii="宋体" w:hAnsi="宋体" w:hint="eastAsia"/>
          <w:szCs w:val="21"/>
        </w:rPr>
        <w:t>。</w:t>
      </w:r>
    </w:p>
    <w:p w:rsidR="000A5069" w:rsidRDefault="00EF5503">
      <w:pPr>
        <w:pStyle w:val="2"/>
        <w:spacing w:line="240" w:lineRule="auto"/>
        <w:rPr>
          <w:rFonts w:ascii="宋体" w:eastAsia="宋体" w:hAnsi="宋体"/>
        </w:rPr>
      </w:pPr>
      <w:bookmarkStart w:id="874" w:name="_Toc21676"/>
      <w:bookmarkStart w:id="875" w:name="_Toc26018"/>
      <w:bookmarkStart w:id="876" w:name="_Toc482188566"/>
      <w:bookmarkStart w:id="877" w:name="_Toc22514"/>
      <w:bookmarkStart w:id="878" w:name="_Toc492300659"/>
      <w:r>
        <w:rPr>
          <w:rFonts w:ascii="Times New Roman" w:eastAsia="宋体" w:hAnsi="Times New Roman"/>
        </w:rPr>
        <w:t>3</w:t>
      </w:r>
      <w:r>
        <w:rPr>
          <w:rFonts w:ascii="宋体" w:eastAsia="宋体" w:hAnsi="宋体"/>
        </w:rPr>
        <w:t xml:space="preserve">. </w:t>
      </w:r>
      <w:r>
        <w:rPr>
          <w:rFonts w:ascii="宋体" w:eastAsia="宋体" w:hAnsi="宋体" w:hint="eastAsia"/>
        </w:rPr>
        <w:t>委托人管</w:t>
      </w:r>
      <w:bookmarkEnd w:id="872"/>
      <w:bookmarkEnd w:id="873"/>
      <w:r>
        <w:rPr>
          <w:rFonts w:ascii="宋体" w:eastAsia="宋体" w:hAnsi="宋体" w:hint="eastAsia"/>
        </w:rPr>
        <w:t>理</w:t>
      </w:r>
      <w:bookmarkEnd w:id="874"/>
      <w:bookmarkEnd w:id="875"/>
      <w:bookmarkEnd w:id="876"/>
      <w:bookmarkEnd w:id="877"/>
      <w:bookmarkEnd w:id="878"/>
    </w:p>
    <w:p w:rsidR="000A5069" w:rsidRDefault="00EF5503">
      <w:pPr>
        <w:pStyle w:val="3"/>
        <w:spacing w:line="240" w:lineRule="auto"/>
        <w:ind w:firstLine="138"/>
        <w:rPr>
          <w:rFonts w:ascii="宋体" w:eastAsia="宋体" w:hAnsi="宋体"/>
          <w:b/>
        </w:rPr>
      </w:pPr>
      <w:bookmarkStart w:id="879" w:name="_Toc3486"/>
      <w:bookmarkStart w:id="880" w:name="_Toc482188567"/>
      <w:bookmarkStart w:id="881" w:name="_Toc29386"/>
      <w:bookmarkStart w:id="882" w:name="_Toc492300660"/>
      <w:r>
        <w:rPr>
          <w:rFonts w:ascii="Times New Roman" w:eastAsia="宋体" w:hAnsi="Times New Roman"/>
          <w:b/>
        </w:rPr>
        <w:t>3</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委托人代表</w:t>
      </w:r>
      <w:bookmarkEnd w:id="879"/>
      <w:bookmarkEnd w:id="880"/>
      <w:bookmarkEnd w:id="881"/>
      <w:bookmarkEnd w:id="882"/>
    </w:p>
    <w:p w:rsidR="000A5069" w:rsidRDefault="00EF5503">
      <w:pPr>
        <w:spacing w:line="360" w:lineRule="auto"/>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hint="eastAsia"/>
        </w:rPr>
        <w:t>除专用合同条款</w:t>
      </w:r>
      <w:bookmarkStart w:id="883" w:name="_Toc385942925"/>
      <w:bookmarkStart w:id="884" w:name="_Toc247514057"/>
      <w:bookmarkStart w:id="885" w:name="_Toc370281729"/>
      <w:bookmarkStart w:id="886" w:name="_Toc300835055"/>
      <w:bookmarkStart w:id="887" w:name="_Toc247527658"/>
      <w:r>
        <w:rPr>
          <w:rFonts w:ascii="宋体" w:hAnsi="宋体" w:hint="eastAsia"/>
        </w:rPr>
        <w:t>另有约定外，</w:t>
      </w:r>
      <w:bookmarkEnd w:id="883"/>
      <w:bookmarkEnd w:id="884"/>
      <w:bookmarkEnd w:id="885"/>
      <w:bookmarkEnd w:id="886"/>
      <w:bookmarkEnd w:id="887"/>
      <w:r>
        <w:rPr>
          <w:rFonts w:ascii="宋体" w:hAnsi="宋体" w:hint="eastAsia"/>
        </w:rPr>
        <w:t>委托人应在合同签订后</w:t>
      </w:r>
      <w:r>
        <w:rPr>
          <w:rFonts w:ascii="Times New Roman" w:hAnsi="Times New Roman"/>
        </w:rPr>
        <w:t>14</w:t>
      </w:r>
      <w:r>
        <w:rPr>
          <w:rFonts w:ascii="宋体" w:hAnsi="宋体" w:hint="eastAsia"/>
        </w:rPr>
        <w:t>天内，将委托人代</w:t>
      </w:r>
      <w:bookmarkStart w:id="888" w:name="_Toc247514058"/>
      <w:bookmarkStart w:id="889" w:name="_Toc184635100"/>
      <w:bookmarkStart w:id="890" w:name="_Toc247527659"/>
      <w:bookmarkStart w:id="891" w:name="_Toc300835056"/>
      <w:r>
        <w:rPr>
          <w:rFonts w:ascii="宋体" w:hAnsi="宋体" w:hint="eastAsia"/>
        </w:rPr>
        <w:t>表的姓名、职</w:t>
      </w:r>
      <w:bookmarkEnd w:id="888"/>
      <w:bookmarkEnd w:id="889"/>
      <w:bookmarkEnd w:id="890"/>
      <w:bookmarkEnd w:id="891"/>
      <w:r>
        <w:rPr>
          <w:rFonts w:ascii="宋体" w:hAnsi="宋体" w:hint="eastAsia"/>
        </w:rPr>
        <w:t>务、联</w:t>
      </w:r>
      <w:bookmarkStart w:id="892" w:name="_Toc351203511"/>
      <w:r>
        <w:rPr>
          <w:rFonts w:ascii="宋体" w:hAnsi="宋体" w:hint="eastAsia"/>
        </w:rPr>
        <w:t>系方式、授权范围和</w:t>
      </w:r>
      <w:bookmarkEnd w:id="892"/>
      <w:r>
        <w:rPr>
          <w:rFonts w:ascii="宋体" w:hAnsi="宋体" w:hint="eastAsia"/>
        </w:rPr>
        <w:t>授权期限书面通知监理人，由委托人代表在其授权范围和授权期限内，</w:t>
      </w:r>
      <w:r>
        <w:rPr>
          <w:rFonts w:ascii="宋体" w:hAnsi="宋体" w:hint="eastAsia"/>
        </w:rPr>
        <w:lastRenderedPageBreak/>
        <w:t>代表委托人行使权利、履行义务和处理合同履行中的具体事宜。委托人代表在授权范围内的行为由委托人承担法律责任。</w:t>
      </w:r>
    </w:p>
    <w:p w:rsidR="000A5069" w:rsidRDefault="00EF5503">
      <w:pPr>
        <w:spacing w:line="360" w:lineRule="auto"/>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hint="eastAsia"/>
        </w:rPr>
        <w:t>委托人代表违反法律法规、违背职业道德守则或者不按合同约定履行职责及义务，导致合同无法继续正常履行的，监理人有权通知委托人更换委托人代表。委托人收到通知后</w:t>
      </w:r>
      <w:r>
        <w:rPr>
          <w:rFonts w:ascii="Times New Roman" w:hAnsi="Times New Roman"/>
        </w:rPr>
        <w:t>7</w:t>
      </w:r>
      <w:r>
        <w:rPr>
          <w:rFonts w:ascii="宋体" w:hAnsi="宋体" w:hint="eastAsia"/>
        </w:rPr>
        <w:t>天内，应当核实完毕并将处理结果通知监理人。</w:t>
      </w:r>
    </w:p>
    <w:p w:rsidR="000A5069" w:rsidRDefault="00EF5503">
      <w:pPr>
        <w:spacing w:line="360" w:lineRule="auto"/>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ascii="宋体" w:hAnsi="宋体" w:hint="eastAsia"/>
        </w:rPr>
        <w:t>委托人更换委托人代表的，应提前</w:t>
      </w:r>
      <w:r>
        <w:rPr>
          <w:rFonts w:ascii="Times New Roman" w:hAnsi="Times New Roman"/>
        </w:rPr>
        <w:t>14</w:t>
      </w:r>
      <w:r>
        <w:rPr>
          <w:rFonts w:ascii="宋体" w:hAnsi="宋体" w:hint="eastAsia"/>
        </w:rPr>
        <w:t>天将更换人员的姓名、职务、联系方式、授权范围和授权期限书面通知监理人。委托人代表超过</w:t>
      </w:r>
      <w:r>
        <w:rPr>
          <w:rFonts w:ascii="Times New Roman" w:hAnsi="Times New Roman"/>
        </w:rPr>
        <w:t>2</w:t>
      </w:r>
      <w:r>
        <w:rPr>
          <w:rFonts w:ascii="宋体" w:hAnsi="宋体" w:hint="eastAsia"/>
        </w:rPr>
        <w:t>天不能履行职责的，应委派代表代行其职责，并通知监理人。</w:t>
      </w:r>
    </w:p>
    <w:p w:rsidR="000A5069" w:rsidRDefault="00EF5503">
      <w:pPr>
        <w:pStyle w:val="3"/>
        <w:spacing w:line="240" w:lineRule="auto"/>
        <w:ind w:firstLine="138"/>
        <w:rPr>
          <w:rFonts w:ascii="宋体" w:eastAsia="宋体" w:hAnsi="宋体"/>
          <w:b/>
        </w:rPr>
      </w:pPr>
      <w:bookmarkStart w:id="893" w:name="_Toc492300661"/>
      <w:bookmarkStart w:id="894" w:name="_Toc8307"/>
      <w:bookmarkStart w:id="895" w:name="_Toc482188569"/>
      <w:bookmarkStart w:id="896" w:name="_Toc6558"/>
      <w:r>
        <w:rPr>
          <w:rFonts w:ascii="Times New Roman" w:eastAsia="宋体" w:hAnsi="Times New Roman"/>
          <w:b/>
        </w:rPr>
        <w:t>3</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委托人的指示</w:t>
      </w:r>
      <w:bookmarkEnd w:id="893"/>
      <w:bookmarkEnd w:id="894"/>
      <w:bookmarkEnd w:id="895"/>
      <w:bookmarkEnd w:id="896"/>
    </w:p>
    <w:p w:rsidR="000A5069" w:rsidRDefault="00EF5503">
      <w:pPr>
        <w:spacing w:line="360" w:lineRule="auto"/>
        <w:ind w:firstLineChars="200" w:firstLine="420"/>
        <w:rPr>
          <w:rFonts w:ascii="宋体" w:hAnsi="宋体"/>
          <w:szCs w:val="21"/>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rPr>
        <w:t xml:space="preserve"> </w:t>
      </w:r>
      <w:r>
        <w:rPr>
          <w:rFonts w:ascii="宋体" w:hAnsi="宋体" w:hint="eastAsia"/>
          <w:szCs w:val="21"/>
        </w:rPr>
        <w:t>委托人应按合同约定向监理人发出指示，委托人的指示应盖有委托人单位章</w:t>
      </w:r>
      <w:bookmarkStart w:id="897" w:name="_Toc247527663"/>
      <w:bookmarkStart w:id="898" w:name="_Toc247514062"/>
      <w:bookmarkStart w:id="899" w:name="_Toc300835060"/>
      <w:r>
        <w:rPr>
          <w:rFonts w:ascii="宋体" w:hAnsi="宋体" w:hint="eastAsia"/>
          <w:szCs w:val="21"/>
        </w:rPr>
        <w:t>，并由</w:t>
      </w:r>
      <w:bookmarkEnd w:id="897"/>
      <w:bookmarkEnd w:id="898"/>
      <w:bookmarkEnd w:id="899"/>
      <w:r>
        <w:rPr>
          <w:rFonts w:ascii="宋体" w:hAnsi="宋体" w:hint="eastAsia"/>
          <w:szCs w:val="21"/>
        </w:rPr>
        <w:t>委托人代表签字确认。</w:t>
      </w:r>
    </w:p>
    <w:p w:rsidR="000A5069" w:rsidRDefault="00EF5503">
      <w:pPr>
        <w:spacing w:line="360" w:lineRule="auto"/>
        <w:ind w:firstLineChars="200" w:firstLine="420"/>
        <w:rPr>
          <w:rFonts w:ascii="宋体" w:hAnsi="宋体"/>
          <w:szCs w:val="21"/>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rPr>
        <w:t xml:space="preserve"> </w:t>
      </w:r>
      <w:r>
        <w:rPr>
          <w:rFonts w:ascii="宋体" w:hAnsi="宋体" w:hint="eastAsia"/>
          <w:szCs w:val="21"/>
        </w:rPr>
        <w:t>监理人收到委托人作出的指示后应遵照执行。指示构成变更的，应按第</w:t>
      </w:r>
      <w:r>
        <w:rPr>
          <w:rFonts w:ascii="Times New Roman" w:hAnsi="Times New Roman"/>
        </w:rPr>
        <w:t>8</w:t>
      </w:r>
      <w:r>
        <w:rPr>
          <w:rFonts w:ascii="宋体" w:hAnsi="宋体" w:hint="eastAsia"/>
          <w:szCs w:val="21"/>
        </w:rPr>
        <w:t>条执行。</w:t>
      </w:r>
    </w:p>
    <w:p w:rsidR="000A5069" w:rsidRDefault="00EF5503">
      <w:pPr>
        <w:spacing w:line="360" w:lineRule="auto"/>
        <w:ind w:firstLineChars="200" w:firstLine="420"/>
        <w:rPr>
          <w:rFonts w:ascii="宋体" w:hAnsi="宋体"/>
          <w:szCs w:val="21"/>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3</w:t>
      </w:r>
      <w:r>
        <w:rPr>
          <w:rFonts w:ascii="宋体" w:hAnsi="宋体"/>
        </w:rPr>
        <w:t xml:space="preserve"> </w:t>
      </w:r>
      <w:r>
        <w:rPr>
          <w:rFonts w:ascii="宋体" w:hAnsi="宋体" w:hint="eastAsia"/>
          <w:szCs w:val="21"/>
        </w:rPr>
        <w:t>在紧急情况下，委托人代表或其授权人员可以当场签发临时书面指示，监理人应遵照执行。委托人代表应在临时书面指示发出后</w:t>
      </w:r>
      <w:r>
        <w:rPr>
          <w:rFonts w:ascii="Times New Roman" w:hAnsi="Times New Roman"/>
          <w:szCs w:val="21"/>
        </w:rPr>
        <w:t>24</w:t>
      </w:r>
      <w:r>
        <w:rPr>
          <w:rFonts w:ascii="宋体" w:hAnsi="宋体" w:hint="eastAsia"/>
          <w:szCs w:val="21"/>
        </w:rPr>
        <w:t>小时内发出书面确认函，逾期未发出书面确认函的，该临时书面指示应被视为委托人的正式指示。</w:t>
      </w:r>
    </w:p>
    <w:p w:rsidR="000A5069" w:rsidRDefault="00EF5503">
      <w:pPr>
        <w:spacing w:line="360" w:lineRule="auto"/>
        <w:ind w:firstLineChars="200" w:firstLine="420"/>
        <w:rPr>
          <w:rFonts w:ascii="宋体" w:hAnsi="宋体"/>
          <w:szCs w:val="21"/>
        </w:rPr>
      </w:pPr>
      <w:r>
        <w:rPr>
          <w:rFonts w:ascii="Times New Roman" w:hAnsi="Times New Roman"/>
        </w:rPr>
        <w:t>3</w:t>
      </w:r>
      <w:r>
        <w:rPr>
          <w:rFonts w:ascii="宋体" w:hAnsi="宋体"/>
        </w:rPr>
        <w:t>.</w:t>
      </w:r>
      <w:r>
        <w:rPr>
          <w:rFonts w:ascii="Times New Roman" w:hAnsi="Times New Roman"/>
        </w:rPr>
        <w:t>2</w:t>
      </w:r>
      <w:r>
        <w:rPr>
          <w:rFonts w:ascii="宋体" w:hAnsi="宋体"/>
        </w:rPr>
        <w:t>.</w:t>
      </w:r>
      <w:r>
        <w:rPr>
          <w:rFonts w:ascii="Times New Roman" w:hAnsi="Times New Roman"/>
        </w:rPr>
        <w:t>4</w:t>
      </w:r>
      <w:r>
        <w:rPr>
          <w:rFonts w:ascii="宋体" w:hAnsi="宋体"/>
        </w:rPr>
        <w:t xml:space="preserve"> </w:t>
      </w:r>
      <w:r>
        <w:rPr>
          <w:rFonts w:ascii="宋体" w:hAnsi="宋体" w:hint="eastAsia"/>
          <w:szCs w:val="21"/>
        </w:rPr>
        <w:t>由于委托人未能按合同约定发出指示、指示延误或指示错误而导致监理人费用增加和（或）周期延误的，委托人应承担由此增加的费用和（或）周期延误。</w:t>
      </w:r>
    </w:p>
    <w:p w:rsidR="000A5069" w:rsidRDefault="00EF5503">
      <w:pPr>
        <w:pStyle w:val="3"/>
        <w:spacing w:line="240" w:lineRule="auto"/>
        <w:ind w:firstLine="138"/>
        <w:rPr>
          <w:rFonts w:ascii="宋体" w:eastAsia="宋体" w:hAnsi="宋体"/>
          <w:b/>
        </w:rPr>
      </w:pPr>
      <w:bookmarkStart w:id="900" w:name="_Toc23180"/>
      <w:bookmarkStart w:id="901" w:name="_Toc30281"/>
      <w:bookmarkStart w:id="902" w:name="_Toc482188570"/>
      <w:bookmarkStart w:id="903" w:name="_Toc492300662"/>
      <w:r>
        <w:rPr>
          <w:rFonts w:ascii="Times New Roman" w:eastAsia="宋体" w:hAnsi="Times New Roman"/>
          <w:b/>
        </w:rPr>
        <w:t>3</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决定或答复</w:t>
      </w:r>
      <w:bookmarkEnd w:id="900"/>
      <w:bookmarkEnd w:id="901"/>
      <w:bookmarkEnd w:id="902"/>
      <w:bookmarkEnd w:id="903"/>
    </w:p>
    <w:p w:rsidR="000A5069" w:rsidRDefault="00EF5503">
      <w:pPr>
        <w:spacing w:line="360" w:lineRule="auto"/>
        <w:ind w:firstLineChars="200" w:firstLine="420"/>
        <w:rPr>
          <w:rFonts w:ascii="宋体" w:hAnsi="宋体"/>
          <w:szCs w:val="21"/>
        </w:rPr>
      </w:pPr>
      <w:r>
        <w:rPr>
          <w:rFonts w:ascii="Times New Roman" w:hAnsi="Times New Roman"/>
          <w:szCs w:val="21"/>
        </w:rPr>
        <w:t>3</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1</w:t>
      </w:r>
      <w:r>
        <w:rPr>
          <w:rFonts w:ascii="宋体" w:hAnsi="宋体"/>
          <w:szCs w:val="21"/>
        </w:rPr>
        <w:t xml:space="preserve"> </w:t>
      </w:r>
      <w:r>
        <w:rPr>
          <w:rFonts w:ascii="宋体" w:hAnsi="宋体" w:hint="eastAsia"/>
          <w:szCs w:val="21"/>
        </w:rPr>
        <w:t>委托人在法律允许的范围内有权对监理人的监理工作和（或）监理文件作出处理决定</w:t>
      </w:r>
      <w:bookmarkStart w:id="904" w:name="_Toc247527665"/>
      <w:bookmarkStart w:id="905" w:name="_Toc300835062"/>
      <w:bookmarkStart w:id="906" w:name="_Toc385592088"/>
      <w:bookmarkStart w:id="907" w:name="_Toc370281730"/>
      <w:bookmarkStart w:id="908" w:name="_Toc184635101"/>
      <w:bookmarkStart w:id="909" w:name="_Toc247514064"/>
      <w:bookmarkStart w:id="910" w:name="_Toc385942926"/>
      <w:r>
        <w:rPr>
          <w:rFonts w:ascii="宋体" w:hAnsi="宋体" w:hint="eastAsia"/>
          <w:szCs w:val="21"/>
        </w:rPr>
        <w:t>，监理人应按照委托人的决定执行，涉及监理服务期限或监理报酬等问题按第</w:t>
      </w:r>
      <w:r>
        <w:rPr>
          <w:rFonts w:ascii="Times New Roman" w:hAnsi="Times New Roman"/>
        </w:rPr>
        <w:t>8</w:t>
      </w:r>
      <w:r>
        <w:rPr>
          <w:rFonts w:ascii="宋体" w:hAnsi="宋体" w:hint="eastAsia"/>
          <w:szCs w:val="21"/>
        </w:rPr>
        <w:t>条的约定处理。</w:t>
      </w:r>
    </w:p>
    <w:p w:rsidR="000A5069" w:rsidRDefault="00EF5503">
      <w:pPr>
        <w:spacing w:line="360" w:lineRule="auto"/>
        <w:ind w:firstLineChars="200" w:firstLine="420"/>
        <w:rPr>
          <w:rFonts w:ascii="宋体" w:hAnsi="宋体"/>
          <w:szCs w:val="21"/>
        </w:rPr>
      </w:pPr>
      <w:r>
        <w:rPr>
          <w:rFonts w:ascii="Times New Roman" w:hAnsi="Times New Roman"/>
          <w:szCs w:val="21"/>
        </w:rPr>
        <w:t>3</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2</w:t>
      </w:r>
      <w:r>
        <w:rPr>
          <w:rFonts w:ascii="宋体" w:hAnsi="宋体"/>
          <w:szCs w:val="21"/>
        </w:rPr>
        <w:t xml:space="preserve"> </w:t>
      </w:r>
      <w:r>
        <w:rPr>
          <w:rFonts w:ascii="宋体" w:hAnsi="宋体" w:hint="eastAsia"/>
          <w:szCs w:val="21"/>
        </w:rPr>
        <w:t>委托人应在专用合同条款约定的时间之内，对监理人书面提出的事项作出书面答复；逾期没有作出答复的，视为已获得委托人的批准。</w:t>
      </w:r>
    </w:p>
    <w:p w:rsidR="000A5069" w:rsidRDefault="00EF5503">
      <w:pPr>
        <w:pStyle w:val="2"/>
        <w:spacing w:line="240" w:lineRule="auto"/>
        <w:rPr>
          <w:rFonts w:ascii="宋体" w:eastAsia="宋体" w:hAnsi="宋体"/>
        </w:rPr>
      </w:pPr>
      <w:bookmarkStart w:id="911" w:name="_Toc482188571"/>
      <w:bookmarkStart w:id="912" w:name="_Toc492300663"/>
      <w:bookmarkStart w:id="913" w:name="_Toc18305"/>
      <w:bookmarkStart w:id="914" w:name="_Toc11969"/>
      <w:bookmarkStart w:id="915" w:name="_Toc23463"/>
      <w:r>
        <w:rPr>
          <w:rFonts w:ascii="Times New Roman" w:eastAsia="宋体" w:hAnsi="Times New Roman"/>
        </w:rPr>
        <w:t>4</w:t>
      </w:r>
      <w:r>
        <w:rPr>
          <w:rFonts w:ascii="宋体" w:eastAsia="宋体" w:hAnsi="宋体"/>
        </w:rPr>
        <w:t xml:space="preserve">. </w:t>
      </w:r>
      <w:r>
        <w:rPr>
          <w:rFonts w:ascii="宋体" w:eastAsia="宋体" w:hAnsi="宋体" w:hint="eastAsia"/>
        </w:rPr>
        <w:t>监理人义务</w:t>
      </w:r>
      <w:bookmarkEnd w:id="911"/>
      <w:bookmarkEnd w:id="912"/>
      <w:bookmarkEnd w:id="913"/>
      <w:bookmarkEnd w:id="914"/>
      <w:bookmarkEnd w:id="915"/>
    </w:p>
    <w:p w:rsidR="000A5069" w:rsidRDefault="00EF5503">
      <w:pPr>
        <w:pStyle w:val="3"/>
        <w:spacing w:line="240" w:lineRule="auto"/>
        <w:ind w:firstLine="138"/>
        <w:rPr>
          <w:rFonts w:ascii="宋体" w:eastAsia="宋体" w:hAnsi="宋体"/>
          <w:b/>
        </w:rPr>
      </w:pPr>
      <w:bookmarkStart w:id="916" w:name="_Toc29839"/>
      <w:bookmarkStart w:id="917" w:name="_Toc492300664"/>
      <w:bookmarkStart w:id="918" w:name="_Toc482188572"/>
      <w:bookmarkStart w:id="919" w:name="_Toc5150"/>
      <w:r>
        <w:rPr>
          <w:rFonts w:ascii="Times New Roman" w:eastAsia="宋体" w:hAnsi="Times New Roman"/>
          <w:b/>
        </w:rPr>
        <w:t>4</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监理人的一般义务</w:t>
      </w:r>
      <w:bookmarkEnd w:id="916"/>
      <w:bookmarkEnd w:id="917"/>
      <w:bookmarkEnd w:id="918"/>
      <w:bookmarkEnd w:id="919"/>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 xml:space="preserve"> </w:t>
      </w:r>
      <w:r>
        <w:rPr>
          <w:rFonts w:ascii="宋体" w:hAnsi="宋体" w:hint="eastAsia"/>
          <w:szCs w:val="21"/>
        </w:rPr>
        <w:t>遵守法律</w:t>
      </w:r>
    </w:p>
    <w:p w:rsidR="000A5069" w:rsidRDefault="00EF5503">
      <w:pPr>
        <w:spacing w:line="360" w:lineRule="auto"/>
        <w:ind w:firstLineChars="200" w:firstLine="420"/>
        <w:rPr>
          <w:rFonts w:ascii="宋体" w:hAnsi="宋体"/>
          <w:szCs w:val="21"/>
        </w:rPr>
      </w:pPr>
      <w:r>
        <w:rPr>
          <w:rFonts w:ascii="宋体" w:hAnsi="宋体" w:hint="eastAsia"/>
          <w:szCs w:val="21"/>
        </w:rPr>
        <w:t>监理人在履行合同过程中应遵守法律，并保证委托人免于承担因</w:t>
      </w:r>
      <w:bookmarkEnd w:id="904"/>
      <w:bookmarkEnd w:id="905"/>
      <w:bookmarkEnd w:id="906"/>
      <w:bookmarkEnd w:id="907"/>
      <w:bookmarkEnd w:id="908"/>
      <w:bookmarkEnd w:id="909"/>
      <w:bookmarkEnd w:id="910"/>
      <w:r>
        <w:rPr>
          <w:rFonts w:ascii="宋体" w:hAnsi="宋体" w:hint="eastAsia"/>
          <w:szCs w:val="21"/>
        </w:rPr>
        <w:t>监理人</w:t>
      </w:r>
      <w:bookmarkStart w:id="920" w:name="_Toc247527666"/>
      <w:bookmarkStart w:id="921" w:name="_Toc370281731"/>
      <w:bookmarkStart w:id="922" w:name="_Toc247514065"/>
      <w:bookmarkStart w:id="923" w:name="_Toc385942927"/>
      <w:bookmarkStart w:id="924" w:name="_Toc300835063"/>
      <w:r>
        <w:rPr>
          <w:rFonts w:ascii="宋体" w:hAnsi="宋体" w:hint="eastAsia"/>
          <w:szCs w:val="21"/>
        </w:rPr>
        <w:t>违反法律而引起的任何责任。</w:t>
      </w:r>
    </w:p>
    <w:bookmarkEnd w:id="920"/>
    <w:bookmarkEnd w:id="921"/>
    <w:bookmarkEnd w:id="922"/>
    <w:bookmarkEnd w:id="923"/>
    <w:bookmarkEnd w:id="924"/>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ascii="宋体" w:hAnsi="宋体" w:hint="eastAsia"/>
          <w:szCs w:val="21"/>
        </w:rPr>
        <w:t>依法纳税</w:t>
      </w:r>
    </w:p>
    <w:p w:rsidR="000A5069" w:rsidRDefault="00EF5503">
      <w:pPr>
        <w:spacing w:line="360" w:lineRule="auto"/>
        <w:ind w:firstLineChars="200" w:firstLine="420"/>
        <w:rPr>
          <w:rFonts w:ascii="宋体" w:hAnsi="宋体"/>
          <w:szCs w:val="21"/>
        </w:rPr>
      </w:pPr>
      <w:r>
        <w:rPr>
          <w:rFonts w:ascii="宋体" w:hAnsi="宋体" w:hint="eastAsia"/>
          <w:szCs w:val="21"/>
        </w:rPr>
        <w:t>监理人应按有关法律规定纳税，应缴纳的税金（含增值税）包括在合同价格之中。</w:t>
      </w:r>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ascii="宋体" w:hAnsi="宋体" w:hint="eastAsia"/>
          <w:szCs w:val="21"/>
        </w:rPr>
        <w:t>完成全部监理工作</w:t>
      </w:r>
    </w:p>
    <w:p w:rsidR="000A5069" w:rsidRDefault="00EF5503">
      <w:pPr>
        <w:spacing w:line="360" w:lineRule="auto"/>
        <w:ind w:firstLineChars="200" w:firstLine="420"/>
        <w:rPr>
          <w:rFonts w:ascii="宋体" w:hAnsi="宋体"/>
          <w:szCs w:val="21"/>
        </w:rPr>
      </w:pPr>
      <w:r>
        <w:rPr>
          <w:rFonts w:ascii="宋体" w:hAnsi="宋体" w:hint="eastAsia"/>
          <w:szCs w:val="21"/>
        </w:rPr>
        <w:lastRenderedPageBreak/>
        <w:t>监理人应按合同约定以及委托人要求，完成合同约定的全部工作，并对工作中的任何缺陷进行整改，使其满足合同约定的目的。</w:t>
      </w:r>
    </w:p>
    <w:p w:rsidR="000A5069" w:rsidRDefault="00EF5503">
      <w:pPr>
        <w:spacing w:line="360" w:lineRule="auto"/>
        <w:ind w:firstLineChars="200" w:firstLine="420"/>
        <w:rPr>
          <w:rFonts w:ascii="宋体" w:hAnsi="宋体"/>
        </w:rPr>
      </w:pPr>
      <w:r>
        <w:rPr>
          <w:rFonts w:ascii="Times New Roman" w:hAnsi="Times New Roman"/>
        </w:rPr>
        <w:t>4</w:t>
      </w:r>
      <w:r>
        <w:rPr>
          <w:rFonts w:ascii="宋体" w:hAnsi="宋体"/>
        </w:rPr>
        <w:t>.</w:t>
      </w:r>
      <w:r>
        <w:rPr>
          <w:rFonts w:ascii="Times New Roman" w:hAnsi="Times New Roman"/>
        </w:rPr>
        <w:t>1</w:t>
      </w:r>
      <w:r>
        <w:rPr>
          <w:rFonts w:ascii="宋体" w:hAnsi="宋体"/>
        </w:rPr>
        <w:t>.</w:t>
      </w:r>
      <w:r>
        <w:rPr>
          <w:rFonts w:ascii="Times New Roman" w:hAnsi="Times New Roman"/>
        </w:rPr>
        <w:t>4</w:t>
      </w:r>
      <w:r>
        <w:rPr>
          <w:rFonts w:ascii="宋体" w:hAnsi="宋体"/>
        </w:rPr>
        <w:t xml:space="preserve"> </w:t>
      </w:r>
      <w:r>
        <w:rPr>
          <w:rFonts w:ascii="宋体" w:hAnsi="宋体" w:hint="eastAsia"/>
        </w:rPr>
        <w:t>其他义务</w:t>
      </w:r>
    </w:p>
    <w:p w:rsidR="000A5069" w:rsidRDefault="00EF5503">
      <w:pPr>
        <w:spacing w:line="360" w:lineRule="auto"/>
        <w:ind w:firstLineChars="200" w:firstLine="420"/>
        <w:rPr>
          <w:rFonts w:ascii="宋体" w:hAnsi="宋体"/>
        </w:rPr>
      </w:pPr>
      <w:r>
        <w:rPr>
          <w:rFonts w:ascii="宋体" w:hAnsi="宋体" w:hint="eastAsia"/>
          <w:szCs w:val="21"/>
        </w:rPr>
        <w:t>监理人应履行合同约定的其他义务。</w:t>
      </w:r>
    </w:p>
    <w:p w:rsidR="000A5069" w:rsidRDefault="00EF5503">
      <w:pPr>
        <w:pStyle w:val="3"/>
        <w:spacing w:line="240" w:lineRule="auto"/>
        <w:ind w:firstLine="138"/>
        <w:rPr>
          <w:rFonts w:ascii="宋体" w:eastAsia="宋体" w:hAnsi="宋体"/>
          <w:b/>
        </w:rPr>
      </w:pPr>
      <w:bookmarkStart w:id="925" w:name="_Toc13239"/>
      <w:bookmarkStart w:id="926" w:name="_Toc382920065"/>
      <w:bookmarkStart w:id="927" w:name="_Toc2344"/>
      <w:bookmarkStart w:id="928" w:name="_Toc5599"/>
      <w:bookmarkStart w:id="929" w:name="_Toc492300665"/>
      <w:bookmarkStart w:id="930" w:name="_Toc485303383"/>
      <w:bookmarkStart w:id="931" w:name="_Toc482188573"/>
      <w:bookmarkStart w:id="932" w:name="_Toc300835075"/>
      <w:bookmarkStart w:id="933" w:name="_Toc247514076"/>
      <w:bookmarkStart w:id="934" w:name="_Toc247527677"/>
      <w:bookmarkStart w:id="935" w:name="_Toc300835076"/>
      <w:r>
        <w:rPr>
          <w:rFonts w:ascii="Times New Roman" w:eastAsia="宋体" w:hAnsi="Times New Roman"/>
          <w:b/>
        </w:rPr>
        <w:t>4</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履约保证金</w:t>
      </w:r>
      <w:bookmarkEnd w:id="925"/>
      <w:bookmarkEnd w:id="926"/>
      <w:bookmarkEnd w:id="927"/>
      <w:bookmarkEnd w:id="928"/>
      <w:bookmarkEnd w:id="929"/>
      <w:bookmarkEnd w:id="930"/>
    </w:p>
    <w:p w:rsidR="000A5069" w:rsidRDefault="00EF5503">
      <w:pPr>
        <w:spacing w:line="360" w:lineRule="auto"/>
        <w:ind w:firstLineChars="200" w:firstLine="420"/>
        <w:rPr>
          <w:rFonts w:ascii="宋体" w:hAnsi="宋体"/>
          <w:szCs w:val="21"/>
        </w:rPr>
      </w:pPr>
      <w:r>
        <w:rPr>
          <w:rFonts w:ascii="宋体" w:hAnsi="宋体" w:hint="eastAsia"/>
          <w:szCs w:val="21"/>
        </w:rPr>
        <w:t>除专用合同条款另有约定外，履约保证金自合同生效之日起生效，在委托人签发竣工验收证书之日起</w:t>
      </w:r>
      <w:r>
        <w:rPr>
          <w:rFonts w:ascii="Times New Roman" w:hAnsi="Times New Roman"/>
          <w:szCs w:val="21"/>
        </w:rPr>
        <w:t>28</w:t>
      </w:r>
      <w:r>
        <w:rPr>
          <w:rFonts w:ascii="宋体" w:hAnsi="宋体" w:hint="eastAsia"/>
          <w:szCs w:val="21"/>
        </w:rPr>
        <w:t>日后失效。如果监理人不履行合同约定的义务或其履行不符合合同的约定，委托人有权扣划相应金额的履约保证金。</w:t>
      </w:r>
    </w:p>
    <w:p w:rsidR="000A5069" w:rsidRDefault="00EF5503">
      <w:pPr>
        <w:pStyle w:val="3"/>
        <w:spacing w:line="240" w:lineRule="auto"/>
        <w:ind w:firstLine="138"/>
        <w:rPr>
          <w:rFonts w:ascii="宋体" w:eastAsia="宋体" w:hAnsi="宋体"/>
          <w:b/>
        </w:rPr>
      </w:pPr>
      <w:bookmarkStart w:id="936" w:name="_Toc1629"/>
      <w:bookmarkStart w:id="937" w:name="_Toc27594"/>
      <w:bookmarkStart w:id="938" w:name="_Toc492300666"/>
      <w:bookmarkStart w:id="939" w:name="_Toc482188574"/>
      <w:bookmarkEnd w:id="931"/>
      <w:r>
        <w:rPr>
          <w:rFonts w:ascii="Times New Roman" w:eastAsia="宋体" w:hAnsi="Times New Roman"/>
          <w:b/>
        </w:rPr>
        <w:t>4</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联合体</w:t>
      </w:r>
      <w:bookmarkEnd w:id="936"/>
      <w:bookmarkEnd w:id="937"/>
      <w:bookmarkEnd w:id="938"/>
      <w:bookmarkEnd w:id="939"/>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rPr>
        <w:t xml:space="preserve"> </w:t>
      </w:r>
      <w:r>
        <w:rPr>
          <w:rFonts w:ascii="宋体" w:hAnsi="宋体" w:hint="eastAsia"/>
          <w:szCs w:val="21"/>
        </w:rPr>
        <w:t>联合体各方应共同与委托人签订合同。联合体各方应为履行合同承担连带责任。</w:t>
      </w:r>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szCs w:val="21"/>
        </w:rPr>
        <w:t xml:space="preserve"> </w:t>
      </w:r>
      <w:r>
        <w:rPr>
          <w:rFonts w:ascii="宋体" w:hAnsi="宋体" w:hint="eastAsia"/>
          <w:szCs w:val="21"/>
        </w:rPr>
        <w:t>联合体协议经委托人确认后作为合同附件。在履行合同过程中，未经委托人同意，不得修改联合体协议。</w:t>
      </w:r>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rPr>
        <w:t xml:space="preserve"> </w:t>
      </w:r>
      <w:r>
        <w:rPr>
          <w:rFonts w:ascii="宋体" w:hAnsi="宋体" w:hint="eastAsia"/>
          <w:szCs w:val="21"/>
        </w:rPr>
        <w:t>联合体牵头人或联合体授权的代表负责与委托人联系，并接受指示，负责组织联合体各成员全面履行合同。</w:t>
      </w:r>
    </w:p>
    <w:p w:rsidR="000A5069" w:rsidRDefault="00EF5503">
      <w:pPr>
        <w:pStyle w:val="3"/>
        <w:spacing w:line="240" w:lineRule="auto"/>
        <w:ind w:firstLine="138"/>
        <w:rPr>
          <w:rFonts w:ascii="宋体" w:eastAsia="宋体" w:hAnsi="宋体"/>
          <w:b/>
        </w:rPr>
      </w:pPr>
      <w:bookmarkStart w:id="940" w:name="_Toc482188575"/>
      <w:bookmarkStart w:id="941" w:name="_Toc22197"/>
      <w:bookmarkStart w:id="942" w:name="_Toc678"/>
      <w:bookmarkStart w:id="943" w:name="_Toc492300667"/>
      <w:r>
        <w:rPr>
          <w:rFonts w:ascii="Times New Roman" w:eastAsia="宋体" w:hAnsi="Times New Roman"/>
          <w:b/>
        </w:rPr>
        <w:t>4</w:t>
      </w:r>
      <w:r>
        <w:rPr>
          <w:rFonts w:ascii="宋体" w:eastAsia="宋体" w:hAnsi="宋体"/>
          <w:b/>
        </w:rPr>
        <w:t>.</w:t>
      </w:r>
      <w:r>
        <w:rPr>
          <w:rFonts w:ascii="Times New Roman" w:eastAsia="宋体" w:hAnsi="Times New Roman"/>
          <w:b/>
        </w:rPr>
        <w:t>4</w:t>
      </w:r>
      <w:r>
        <w:rPr>
          <w:rFonts w:ascii="宋体" w:eastAsia="宋体" w:hAnsi="宋体"/>
          <w:b/>
        </w:rPr>
        <w:t xml:space="preserve"> </w:t>
      </w:r>
      <w:bookmarkEnd w:id="940"/>
      <w:r>
        <w:rPr>
          <w:rFonts w:ascii="宋体" w:eastAsia="宋体" w:hAnsi="宋体" w:hint="eastAsia"/>
          <w:b/>
        </w:rPr>
        <w:t>总监理工程师</w:t>
      </w:r>
      <w:bookmarkEnd w:id="941"/>
      <w:bookmarkEnd w:id="942"/>
      <w:bookmarkEnd w:id="943"/>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szCs w:val="21"/>
        </w:rPr>
        <w:t xml:space="preserve"> </w:t>
      </w:r>
      <w:r>
        <w:rPr>
          <w:rFonts w:ascii="宋体" w:hAnsi="宋体" w:hint="eastAsia"/>
          <w:szCs w:val="21"/>
        </w:rPr>
        <w:t>监理人应按合同协议书的约定指派总监理工程师，并在约定的期限内到职。监理人更换</w:t>
      </w:r>
      <w:bookmarkStart w:id="944" w:name="_Toc247514069"/>
      <w:bookmarkStart w:id="945" w:name="_Toc247527670"/>
      <w:bookmarkStart w:id="946" w:name="_Toc300835067"/>
      <w:r>
        <w:rPr>
          <w:rFonts w:ascii="宋体" w:hAnsi="宋体" w:hint="eastAsia"/>
          <w:szCs w:val="21"/>
        </w:rPr>
        <w:t>总监理工程师应事先征得</w:t>
      </w:r>
      <w:bookmarkEnd w:id="944"/>
      <w:bookmarkEnd w:id="945"/>
      <w:bookmarkEnd w:id="946"/>
      <w:r>
        <w:rPr>
          <w:rFonts w:ascii="宋体" w:hAnsi="宋体" w:hint="eastAsia"/>
          <w:szCs w:val="21"/>
        </w:rPr>
        <w:t>委托人同意，并应在更换</w:t>
      </w:r>
      <w:r>
        <w:rPr>
          <w:rFonts w:ascii="Times New Roman" w:hAnsi="Times New Roman"/>
          <w:szCs w:val="21"/>
        </w:rPr>
        <w:t>14</w:t>
      </w:r>
      <w:r>
        <w:rPr>
          <w:rFonts w:ascii="宋体" w:hAnsi="宋体" w:hint="eastAsia"/>
          <w:szCs w:val="21"/>
        </w:rPr>
        <w:t>天前将拟更换的总监理工程师的姓名和详细资料提交委托人。总监理工程师</w:t>
      </w:r>
      <w:r>
        <w:rPr>
          <w:rFonts w:ascii="Times New Roman" w:hAnsi="Times New Roman"/>
          <w:szCs w:val="21"/>
        </w:rPr>
        <w:t>2</w:t>
      </w:r>
      <w:r>
        <w:rPr>
          <w:rFonts w:ascii="宋体" w:hAnsi="宋体" w:hint="eastAsia"/>
          <w:szCs w:val="21"/>
        </w:rPr>
        <w:t>天内不能履行职责的，应事先征得委托人同意，并委派代表代行其职责。</w:t>
      </w:r>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ascii="宋体" w:hAnsi="宋体" w:hint="eastAsia"/>
          <w:szCs w:val="21"/>
        </w:rPr>
        <w:t>总监理工程师应按合同约定以及委托人要求，负责组织合同工作的实施。在情况紧急且无法与委托人取得联系时，可采取保证工程和人员生命财产安全的紧急措施，并在采取措施后</w:t>
      </w:r>
      <w:r>
        <w:rPr>
          <w:rFonts w:ascii="Times New Roman" w:hAnsi="Times New Roman"/>
          <w:szCs w:val="21"/>
        </w:rPr>
        <w:t>24</w:t>
      </w:r>
      <w:r>
        <w:rPr>
          <w:rFonts w:ascii="宋体" w:hAnsi="宋体" w:hint="eastAsia"/>
          <w:szCs w:val="21"/>
        </w:rPr>
        <w:t>小时内向委托人提交书面报告。</w:t>
      </w:r>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ascii="宋体" w:hAnsi="宋体"/>
          <w:szCs w:val="21"/>
        </w:rPr>
        <w:t xml:space="preserve"> </w:t>
      </w:r>
      <w:r>
        <w:rPr>
          <w:rFonts w:ascii="宋体" w:hAnsi="宋体" w:hint="eastAsia"/>
          <w:szCs w:val="21"/>
        </w:rPr>
        <w:t>监理人为履行合同发出的一切函件均应盖有监理人单位章或由监理人授权的项目机构章，并由监理人的总监理工程师签字确认。</w:t>
      </w:r>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4</w:t>
      </w:r>
      <w:r>
        <w:rPr>
          <w:rFonts w:ascii="宋体" w:hAnsi="宋体"/>
        </w:rPr>
        <w:t>.</w:t>
      </w:r>
      <w:r>
        <w:rPr>
          <w:rFonts w:ascii="Times New Roman" w:hAnsi="Times New Roman"/>
        </w:rPr>
        <w:t>4</w:t>
      </w:r>
      <w:r>
        <w:rPr>
          <w:rFonts w:ascii="宋体" w:hAnsi="宋体"/>
          <w:szCs w:val="21"/>
        </w:rPr>
        <w:t xml:space="preserve"> </w:t>
      </w:r>
      <w:r>
        <w:rPr>
          <w:rFonts w:ascii="宋体" w:hAnsi="宋体" w:hint="eastAsia"/>
          <w:szCs w:val="21"/>
        </w:rPr>
        <w:t>按照专用合同条款约定，总监理工程师可以</w:t>
      </w:r>
      <w:r>
        <w:rPr>
          <w:rFonts w:ascii="宋体" w:hAnsi="宋体" w:hint="eastAsia"/>
          <w:szCs w:val="21"/>
        </w:rPr>
        <w:t>授权其下属人员履行其某项职责，但事先应将这些人员的姓名和授权范围书面通知委托人和承包人。</w:t>
      </w:r>
    </w:p>
    <w:p w:rsidR="000A5069" w:rsidRDefault="00EF5503">
      <w:pPr>
        <w:pStyle w:val="3"/>
        <w:spacing w:line="240" w:lineRule="auto"/>
        <w:ind w:firstLine="138"/>
        <w:rPr>
          <w:rFonts w:ascii="宋体" w:eastAsia="宋体" w:hAnsi="宋体"/>
          <w:b/>
        </w:rPr>
      </w:pPr>
      <w:bookmarkStart w:id="947" w:name="_Toc482188576"/>
      <w:bookmarkStart w:id="948" w:name="_Toc492300668"/>
      <w:bookmarkStart w:id="949" w:name="_Toc25004"/>
      <w:bookmarkStart w:id="950" w:name="_Toc14068"/>
      <w:r>
        <w:rPr>
          <w:rFonts w:ascii="Times New Roman" w:eastAsia="宋体" w:hAnsi="Times New Roman"/>
          <w:b/>
        </w:rPr>
        <w:t>4</w:t>
      </w:r>
      <w:r>
        <w:rPr>
          <w:rFonts w:ascii="宋体" w:eastAsia="宋体" w:hAnsi="宋体"/>
          <w:b/>
        </w:rPr>
        <w:t>.</w:t>
      </w:r>
      <w:r>
        <w:rPr>
          <w:rFonts w:ascii="Times New Roman" w:eastAsia="宋体" w:hAnsi="Times New Roman"/>
          <w:b/>
        </w:rPr>
        <w:t>5</w:t>
      </w:r>
      <w:r>
        <w:rPr>
          <w:rFonts w:ascii="宋体" w:eastAsia="宋体" w:hAnsi="宋体"/>
          <w:b/>
        </w:rPr>
        <w:t xml:space="preserve"> </w:t>
      </w:r>
      <w:r>
        <w:rPr>
          <w:rFonts w:ascii="宋体" w:eastAsia="宋体" w:hAnsi="宋体" w:hint="eastAsia"/>
          <w:b/>
        </w:rPr>
        <w:t>监理人员的管理</w:t>
      </w:r>
      <w:bookmarkEnd w:id="947"/>
      <w:bookmarkEnd w:id="948"/>
      <w:bookmarkEnd w:id="949"/>
      <w:bookmarkEnd w:id="950"/>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5</w:t>
      </w:r>
      <w:r>
        <w:rPr>
          <w:rFonts w:ascii="宋体" w:hAnsi="宋体"/>
        </w:rPr>
        <w:t>.</w:t>
      </w:r>
      <w:r>
        <w:rPr>
          <w:rFonts w:ascii="Times New Roman" w:hAnsi="Times New Roman"/>
        </w:rPr>
        <w:t>1</w:t>
      </w:r>
      <w:r>
        <w:rPr>
          <w:rFonts w:ascii="宋体" w:hAnsi="宋体"/>
          <w:szCs w:val="21"/>
        </w:rPr>
        <w:t xml:space="preserve"> </w:t>
      </w:r>
      <w:r>
        <w:rPr>
          <w:rFonts w:ascii="宋体" w:hAnsi="宋体" w:hint="eastAsia"/>
          <w:szCs w:val="21"/>
        </w:rPr>
        <w:t>监理人应在接到开始监理通知之日起</w:t>
      </w:r>
      <w:r>
        <w:rPr>
          <w:rFonts w:ascii="Times New Roman" w:hAnsi="Times New Roman"/>
          <w:szCs w:val="21"/>
        </w:rPr>
        <w:t>7</w:t>
      </w:r>
      <w:r>
        <w:rPr>
          <w:rFonts w:ascii="宋体" w:hAnsi="宋体" w:hint="eastAsia"/>
          <w:szCs w:val="21"/>
        </w:rPr>
        <w:t>天内，向委托人提交监理项目机构以及</w:t>
      </w:r>
      <w:bookmarkStart w:id="951" w:name="_Toc300835068"/>
      <w:bookmarkStart w:id="952" w:name="_Toc247514070"/>
      <w:bookmarkStart w:id="953" w:name="_Toc247527671"/>
      <w:r>
        <w:rPr>
          <w:rFonts w:ascii="宋体" w:hAnsi="宋体" w:hint="eastAsia"/>
          <w:szCs w:val="21"/>
        </w:rPr>
        <w:t>人员安排的报告，其内容应</w:t>
      </w:r>
      <w:bookmarkEnd w:id="951"/>
      <w:bookmarkEnd w:id="952"/>
      <w:bookmarkEnd w:id="953"/>
      <w:r>
        <w:rPr>
          <w:rFonts w:ascii="宋体" w:hAnsi="宋体" w:hint="eastAsia"/>
          <w:szCs w:val="21"/>
        </w:rPr>
        <w:t>包括项目机构设置、主要监理人员和作业人员的名单及资格条件。主要监理人员</w:t>
      </w:r>
      <w:r>
        <w:rPr>
          <w:rFonts w:ascii="宋体" w:hAnsi="宋体" w:hint="eastAsia"/>
          <w:szCs w:val="21"/>
        </w:rPr>
        <w:lastRenderedPageBreak/>
        <w:t>应相对稳定，更换主要监理人员的，应取得委托人的同意</w:t>
      </w:r>
      <w:r>
        <w:rPr>
          <w:rFonts w:ascii="宋体" w:hAnsi="宋体"/>
          <w:szCs w:val="21"/>
        </w:rPr>
        <w:t>,</w:t>
      </w:r>
      <w:r>
        <w:rPr>
          <w:rFonts w:ascii="宋体" w:hAnsi="宋体" w:hint="eastAsia"/>
          <w:szCs w:val="21"/>
        </w:rPr>
        <w:t>并向委托人提交继任人员的资格、管理经验等资料。总监理工程师的更换，应按照本章第</w:t>
      </w:r>
      <w:r>
        <w:rPr>
          <w:rFonts w:ascii="Times New Roman" w:hAnsi="Times New Roman"/>
          <w:szCs w:val="21"/>
        </w:rPr>
        <w:t>4</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1</w:t>
      </w:r>
      <w:r>
        <w:rPr>
          <w:rFonts w:ascii="宋体" w:hAnsi="宋体" w:hint="eastAsia"/>
          <w:szCs w:val="21"/>
        </w:rPr>
        <w:t>项规定执行。</w:t>
      </w:r>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5</w:t>
      </w:r>
      <w:r>
        <w:rPr>
          <w:rFonts w:ascii="宋体" w:hAnsi="宋体"/>
        </w:rPr>
        <w:t>.</w:t>
      </w:r>
      <w:r>
        <w:rPr>
          <w:rFonts w:ascii="Times New Roman" w:hAnsi="Times New Roman"/>
        </w:rPr>
        <w:t>2</w:t>
      </w:r>
      <w:r>
        <w:rPr>
          <w:rFonts w:ascii="宋体" w:hAnsi="宋体" w:hint="eastAsia"/>
        </w:rPr>
        <w:t>除专用合同条款另有约定外，</w:t>
      </w:r>
      <w:r>
        <w:rPr>
          <w:rFonts w:ascii="宋体" w:hAnsi="宋体" w:hint="eastAsia"/>
          <w:szCs w:val="21"/>
        </w:rPr>
        <w:t>主要监理人员包括总监理工程师、专业监理工程师等；其他人员包括各专业的监理员、资料员等。</w:t>
      </w:r>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5</w:t>
      </w:r>
      <w:r>
        <w:rPr>
          <w:rFonts w:ascii="宋体" w:hAnsi="宋体"/>
        </w:rPr>
        <w:t>.</w:t>
      </w:r>
      <w:r>
        <w:rPr>
          <w:rFonts w:ascii="Times New Roman" w:hAnsi="Times New Roman"/>
        </w:rPr>
        <w:t>3</w:t>
      </w:r>
      <w:r>
        <w:rPr>
          <w:rFonts w:ascii="宋体" w:hAnsi="宋体" w:hint="eastAsia"/>
          <w:szCs w:val="21"/>
        </w:rPr>
        <w:t>监理人应保证其主要监理人员在合同期限内的任何时候，都能按时参加委托人组织的工作会议。</w:t>
      </w:r>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5</w:t>
      </w:r>
      <w:r>
        <w:rPr>
          <w:rFonts w:ascii="宋体" w:hAnsi="宋体"/>
        </w:rPr>
        <w:t>.</w:t>
      </w:r>
      <w:r>
        <w:rPr>
          <w:rFonts w:ascii="Times New Roman" w:hAnsi="Times New Roman"/>
        </w:rPr>
        <w:t>4</w:t>
      </w:r>
      <w:r>
        <w:rPr>
          <w:rFonts w:ascii="宋体" w:hAnsi="宋体"/>
        </w:rPr>
        <w:t xml:space="preserve"> </w:t>
      </w:r>
      <w:r>
        <w:rPr>
          <w:rFonts w:ascii="宋体" w:hAnsi="宋体" w:hint="eastAsia"/>
          <w:szCs w:val="21"/>
        </w:rPr>
        <w:t>国家规定应当持证上岗的工作人员均应持有相应的资格证明，委托人有权随时检查。委托人认为有必要时，可以进行现场考核。</w:t>
      </w:r>
    </w:p>
    <w:p w:rsidR="000A5069" w:rsidRDefault="00EF5503">
      <w:pPr>
        <w:pStyle w:val="3"/>
        <w:spacing w:line="240" w:lineRule="auto"/>
        <w:ind w:firstLine="138"/>
        <w:rPr>
          <w:rFonts w:ascii="宋体" w:eastAsia="宋体" w:hAnsi="宋体"/>
          <w:b/>
        </w:rPr>
      </w:pPr>
      <w:bookmarkStart w:id="954" w:name="_Toc492300669"/>
      <w:bookmarkStart w:id="955" w:name="_Toc482188577"/>
      <w:bookmarkStart w:id="956" w:name="_Toc26322"/>
      <w:bookmarkStart w:id="957" w:name="_Toc20858"/>
      <w:r>
        <w:rPr>
          <w:rFonts w:ascii="Times New Roman" w:eastAsia="宋体" w:hAnsi="Times New Roman"/>
          <w:b/>
        </w:rPr>
        <w:t>4</w:t>
      </w:r>
      <w:r>
        <w:rPr>
          <w:rFonts w:ascii="宋体" w:eastAsia="宋体" w:hAnsi="宋体"/>
          <w:b/>
        </w:rPr>
        <w:t>.</w:t>
      </w:r>
      <w:r>
        <w:rPr>
          <w:rFonts w:ascii="Times New Roman" w:eastAsia="宋体" w:hAnsi="Times New Roman"/>
          <w:b/>
        </w:rPr>
        <w:t>6</w:t>
      </w:r>
      <w:r>
        <w:rPr>
          <w:rFonts w:ascii="宋体" w:eastAsia="宋体" w:hAnsi="宋体"/>
          <w:b/>
        </w:rPr>
        <w:t xml:space="preserve"> </w:t>
      </w:r>
      <w:r>
        <w:rPr>
          <w:rFonts w:ascii="宋体" w:eastAsia="宋体" w:hAnsi="宋体" w:hint="eastAsia"/>
          <w:b/>
        </w:rPr>
        <w:t>撤换总监理工程师和其他人员</w:t>
      </w:r>
      <w:bookmarkEnd w:id="954"/>
      <w:bookmarkEnd w:id="955"/>
      <w:bookmarkEnd w:id="956"/>
      <w:bookmarkEnd w:id="957"/>
    </w:p>
    <w:p w:rsidR="000A5069" w:rsidRDefault="00EF5503">
      <w:pPr>
        <w:spacing w:line="360" w:lineRule="auto"/>
        <w:ind w:firstLineChars="200" w:firstLine="420"/>
        <w:rPr>
          <w:rFonts w:ascii="宋体" w:hAnsi="宋体"/>
          <w:szCs w:val="21"/>
        </w:rPr>
      </w:pPr>
      <w:r>
        <w:rPr>
          <w:rFonts w:ascii="宋体" w:hAnsi="宋体" w:hint="eastAsia"/>
          <w:szCs w:val="21"/>
        </w:rPr>
        <w:t>监理人应对其总监理工程师和其他人员进行有效管理。委托人要求撤换不能胜任本职工作、行</w:t>
      </w:r>
      <w:bookmarkStart w:id="958" w:name="_Toc247514071"/>
      <w:bookmarkStart w:id="959" w:name="_Toc247527672"/>
      <w:bookmarkStart w:id="960" w:name="_Toc300835069"/>
      <w:r>
        <w:rPr>
          <w:rFonts w:ascii="宋体" w:hAnsi="宋体" w:hint="eastAsia"/>
          <w:szCs w:val="21"/>
        </w:rPr>
        <w:t>为不端或玩忽职守的总监理工程师和其</w:t>
      </w:r>
      <w:bookmarkEnd w:id="958"/>
      <w:bookmarkEnd w:id="959"/>
      <w:bookmarkEnd w:id="960"/>
      <w:r>
        <w:rPr>
          <w:rFonts w:ascii="宋体" w:hAnsi="宋体" w:hint="eastAsia"/>
          <w:szCs w:val="21"/>
        </w:rPr>
        <w:t>他人员的，监理人应予以撤换。</w:t>
      </w:r>
    </w:p>
    <w:p w:rsidR="000A5069" w:rsidRDefault="00EF5503">
      <w:pPr>
        <w:pStyle w:val="3"/>
        <w:spacing w:line="240" w:lineRule="auto"/>
        <w:ind w:firstLine="138"/>
        <w:rPr>
          <w:rFonts w:ascii="宋体" w:eastAsia="宋体" w:hAnsi="宋体"/>
          <w:b/>
        </w:rPr>
      </w:pPr>
      <w:bookmarkStart w:id="961" w:name="_Toc482188578"/>
      <w:bookmarkStart w:id="962" w:name="_Toc492300670"/>
      <w:bookmarkStart w:id="963" w:name="_Toc13403"/>
      <w:bookmarkStart w:id="964" w:name="_Toc22547"/>
      <w:r>
        <w:rPr>
          <w:rFonts w:ascii="Times New Roman" w:eastAsia="宋体" w:hAnsi="Times New Roman"/>
          <w:b/>
        </w:rPr>
        <w:t>4</w:t>
      </w:r>
      <w:r>
        <w:rPr>
          <w:rFonts w:ascii="宋体" w:eastAsia="宋体" w:hAnsi="宋体"/>
          <w:b/>
        </w:rPr>
        <w:t>.</w:t>
      </w:r>
      <w:r>
        <w:rPr>
          <w:rFonts w:ascii="Times New Roman" w:eastAsia="宋体" w:hAnsi="Times New Roman"/>
          <w:b/>
        </w:rPr>
        <w:t>7</w:t>
      </w:r>
      <w:r>
        <w:rPr>
          <w:rFonts w:ascii="宋体" w:eastAsia="宋体" w:hAnsi="宋体"/>
          <w:b/>
        </w:rPr>
        <w:t xml:space="preserve"> </w:t>
      </w:r>
      <w:r>
        <w:rPr>
          <w:rFonts w:ascii="宋体" w:eastAsia="宋体" w:hAnsi="宋体" w:hint="eastAsia"/>
          <w:b/>
        </w:rPr>
        <w:t>保障人员的合</w:t>
      </w:r>
      <w:r>
        <w:rPr>
          <w:rFonts w:ascii="宋体" w:eastAsia="宋体" w:hAnsi="宋体" w:hint="eastAsia"/>
          <w:b/>
        </w:rPr>
        <w:t>法权益</w:t>
      </w:r>
      <w:bookmarkEnd w:id="961"/>
      <w:bookmarkEnd w:id="962"/>
      <w:bookmarkEnd w:id="963"/>
      <w:bookmarkEnd w:id="964"/>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7</w:t>
      </w:r>
      <w:r>
        <w:rPr>
          <w:rFonts w:ascii="宋体" w:hAnsi="宋体"/>
        </w:rPr>
        <w:t>.</w:t>
      </w:r>
      <w:r>
        <w:rPr>
          <w:rFonts w:ascii="Times New Roman" w:hAnsi="Times New Roman"/>
        </w:rPr>
        <w:t>1</w:t>
      </w:r>
      <w:r>
        <w:rPr>
          <w:rFonts w:ascii="宋体" w:hAnsi="宋体"/>
          <w:szCs w:val="21"/>
        </w:rPr>
        <w:t xml:space="preserve"> </w:t>
      </w:r>
      <w:r>
        <w:rPr>
          <w:rFonts w:ascii="宋体" w:hAnsi="宋体" w:hint="eastAsia"/>
          <w:szCs w:val="21"/>
        </w:rPr>
        <w:t>监理人应与其</w:t>
      </w:r>
      <w:r>
        <w:rPr>
          <w:rFonts w:ascii="Times New Roman" w:hAnsi="Times New Roman"/>
          <w:szCs w:val="21"/>
        </w:rPr>
        <w:t>雇</w:t>
      </w:r>
      <w:r>
        <w:rPr>
          <w:rFonts w:ascii="Times New Roman" w:hAnsi="Times New Roman" w:hint="eastAsia"/>
          <w:szCs w:val="21"/>
        </w:rPr>
        <w:t>用</w:t>
      </w:r>
      <w:r>
        <w:rPr>
          <w:rFonts w:ascii="宋体" w:hAnsi="宋体" w:hint="eastAsia"/>
          <w:szCs w:val="21"/>
        </w:rPr>
        <w:t>的人员签订劳动合同，并按时发放工资。</w:t>
      </w:r>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7</w:t>
      </w:r>
      <w:r>
        <w:rPr>
          <w:rFonts w:ascii="宋体" w:hAnsi="宋体"/>
        </w:rPr>
        <w:t>.</w:t>
      </w:r>
      <w:r>
        <w:rPr>
          <w:rFonts w:ascii="Times New Roman" w:hAnsi="Times New Roman"/>
        </w:rPr>
        <w:t>2</w:t>
      </w:r>
      <w:r>
        <w:rPr>
          <w:rFonts w:ascii="宋体" w:hAnsi="宋体"/>
          <w:szCs w:val="21"/>
        </w:rPr>
        <w:t xml:space="preserve"> </w:t>
      </w:r>
      <w:r>
        <w:rPr>
          <w:rFonts w:ascii="宋体" w:hAnsi="宋体" w:hint="eastAsia"/>
          <w:szCs w:val="21"/>
        </w:rPr>
        <w:t>监理人应</w:t>
      </w:r>
      <w:bookmarkStart w:id="965" w:name="_Toc247527673"/>
      <w:bookmarkStart w:id="966" w:name="_Toc247514072"/>
      <w:bookmarkStart w:id="967" w:name="_Toc300835070"/>
      <w:r>
        <w:rPr>
          <w:rFonts w:ascii="宋体" w:hAnsi="宋体" w:hint="eastAsia"/>
          <w:szCs w:val="21"/>
        </w:rPr>
        <w:t>按劳动法的规定安排工作时间</w:t>
      </w:r>
      <w:bookmarkEnd w:id="965"/>
      <w:bookmarkEnd w:id="966"/>
      <w:bookmarkEnd w:id="967"/>
      <w:r>
        <w:rPr>
          <w:rFonts w:ascii="宋体" w:hAnsi="宋体" w:hint="eastAsia"/>
          <w:szCs w:val="21"/>
        </w:rPr>
        <w:t>，保证其</w:t>
      </w:r>
      <w:r>
        <w:rPr>
          <w:rFonts w:ascii="Times New Roman" w:hAnsi="Times New Roman"/>
          <w:szCs w:val="21"/>
        </w:rPr>
        <w:t>雇</w:t>
      </w:r>
      <w:r>
        <w:rPr>
          <w:rFonts w:ascii="Times New Roman" w:hAnsi="Times New Roman" w:hint="eastAsia"/>
          <w:szCs w:val="21"/>
        </w:rPr>
        <w:t>用</w:t>
      </w:r>
      <w:r>
        <w:rPr>
          <w:rFonts w:ascii="宋体" w:hAnsi="宋体" w:hint="eastAsia"/>
          <w:szCs w:val="21"/>
        </w:rPr>
        <w:t>人员享有休息和休假的权利。因监理需要占用休假日或延长工作时间的，应不超过法律规定的限度，并按法律规定给予补休或付酬。</w:t>
      </w:r>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7</w:t>
      </w:r>
      <w:r>
        <w:rPr>
          <w:rFonts w:ascii="宋体" w:hAnsi="宋体"/>
        </w:rPr>
        <w:t>.</w:t>
      </w:r>
      <w:r>
        <w:rPr>
          <w:rFonts w:ascii="Times New Roman" w:hAnsi="Times New Roman"/>
        </w:rPr>
        <w:t>3</w:t>
      </w:r>
      <w:r>
        <w:rPr>
          <w:rFonts w:ascii="宋体" w:hAnsi="宋体"/>
          <w:szCs w:val="21"/>
        </w:rPr>
        <w:t xml:space="preserve"> </w:t>
      </w:r>
      <w:r>
        <w:rPr>
          <w:rFonts w:ascii="宋体" w:hAnsi="宋体" w:hint="eastAsia"/>
          <w:szCs w:val="21"/>
        </w:rPr>
        <w:t>监理人应按有关法律规定和合同约定，为其</w:t>
      </w:r>
      <w:r>
        <w:rPr>
          <w:rFonts w:ascii="Times New Roman" w:hAnsi="Times New Roman"/>
          <w:szCs w:val="21"/>
        </w:rPr>
        <w:t>雇</w:t>
      </w:r>
      <w:r>
        <w:rPr>
          <w:rFonts w:ascii="Times New Roman" w:hAnsi="Times New Roman" w:hint="eastAsia"/>
          <w:szCs w:val="21"/>
        </w:rPr>
        <w:t>用</w:t>
      </w:r>
      <w:r>
        <w:rPr>
          <w:rFonts w:ascii="宋体" w:hAnsi="宋体" w:hint="eastAsia"/>
          <w:szCs w:val="21"/>
        </w:rPr>
        <w:t>人员办理保险。</w:t>
      </w:r>
    </w:p>
    <w:p w:rsidR="000A5069" w:rsidRDefault="00EF5503">
      <w:pPr>
        <w:pStyle w:val="3"/>
        <w:spacing w:line="240" w:lineRule="auto"/>
        <w:ind w:firstLine="138"/>
        <w:rPr>
          <w:rFonts w:ascii="宋体" w:eastAsia="宋体" w:hAnsi="宋体"/>
          <w:b/>
        </w:rPr>
      </w:pPr>
      <w:bookmarkStart w:id="968" w:name="_Toc10757"/>
      <w:bookmarkStart w:id="969" w:name="_Toc482188579"/>
      <w:bookmarkStart w:id="970" w:name="_Toc27061"/>
      <w:bookmarkStart w:id="971" w:name="_Toc492300671"/>
      <w:r>
        <w:rPr>
          <w:rFonts w:ascii="Times New Roman" w:eastAsia="宋体" w:hAnsi="Times New Roman"/>
          <w:b/>
        </w:rPr>
        <w:t>4</w:t>
      </w:r>
      <w:r>
        <w:rPr>
          <w:rFonts w:ascii="宋体" w:eastAsia="宋体" w:hAnsi="宋体"/>
          <w:b/>
        </w:rPr>
        <w:t>.</w:t>
      </w:r>
      <w:r>
        <w:rPr>
          <w:rFonts w:ascii="Times New Roman" w:eastAsia="宋体" w:hAnsi="Times New Roman"/>
          <w:b/>
        </w:rPr>
        <w:t>8</w:t>
      </w:r>
      <w:r>
        <w:rPr>
          <w:rFonts w:ascii="宋体" w:eastAsia="宋体" w:hAnsi="宋体"/>
          <w:b/>
        </w:rPr>
        <w:t xml:space="preserve"> </w:t>
      </w:r>
      <w:r>
        <w:rPr>
          <w:rFonts w:ascii="宋体" w:eastAsia="宋体" w:hAnsi="宋体" w:hint="eastAsia"/>
          <w:b/>
        </w:rPr>
        <w:t>合同价款应专款专用</w:t>
      </w:r>
      <w:bookmarkEnd w:id="968"/>
      <w:bookmarkEnd w:id="969"/>
      <w:bookmarkEnd w:id="970"/>
      <w:bookmarkEnd w:id="971"/>
    </w:p>
    <w:p w:rsidR="000A5069" w:rsidRDefault="00EF5503">
      <w:pPr>
        <w:spacing w:line="360" w:lineRule="auto"/>
        <w:ind w:firstLineChars="200" w:firstLine="420"/>
        <w:rPr>
          <w:rFonts w:ascii="宋体" w:hAnsi="宋体"/>
          <w:szCs w:val="21"/>
        </w:rPr>
      </w:pPr>
      <w:r>
        <w:rPr>
          <w:rFonts w:ascii="宋体" w:hAnsi="宋体" w:hint="eastAsia"/>
          <w:szCs w:val="21"/>
        </w:rPr>
        <w:t>委托人按合同约定支付给监理人的各项价款，应专用于合同监理工作。</w:t>
      </w:r>
    </w:p>
    <w:p w:rsidR="000A5069" w:rsidRDefault="00EF5503">
      <w:pPr>
        <w:pStyle w:val="2"/>
        <w:spacing w:line="240" w:lineRule="auto"/>
        <w:rPr>
          <w:rFonts w:ascii="宋体" w:eastAsia="宋体" w:hAnsi="宋体"/>
        </w:rPr>
      </w:pPr>
      <w:bookmarkStart w:id="972" w:name="_Toc482188580"/>
      <w:bookmarkStart w:id="973" w:name="_Toc492300672"/>
      <w:bookmarkStart w:id="974" w:name="_Toc17561"/>
      <w:bookmarkStart w:id="975" w:name="_Toc3727"/>
      <w:bookmarkStart w:id="976" w:name="_Toc3281"/>
      <w:bookmarkEnd w:id="932"/>
      <w:bookmarkEnd w:id="933"/>
      <w:bookmarkEnd w:id="934"/>
      <w:r>
        <w:rPr>
          <w:rFonts w:ascii="Times New Roman" w:eastAsia="宋体" w:hAnsi="Times New Roman"/>
        </w:rPr>
        <w:t>5</w:t>
      </w:r>
      <w:r>
        <w:rPr>
          <w:rFonts w:ascii="宋体" w:eastAsia="宋体" w:hAnsi="宋体"/>
        </w:rPr>
        <w:t xml:space="preserve">. </w:t>
      </w:r>
      <w:r>
        <w:rPr>
          <w:rFonts w:ascii="宋体" w:eastAsia="宋体" w:hAnsi="宋体" w:hint="eastAsia"/>
        </w:rPr>
        <w:t>监理要求</w:t>
      </w:r>
      <w:bookmarkEnd w:id="972"/>
      <w:bookmarkEnd w:id="973"/>
      <w:bookmarkEnd w:id="974"/>
      <w:bookmarkEnd w:id="975"/>
      <w:bookmarkEnd w:id="976"/>
    </w:p>
    <w:p w:rsidR="000A5069" w:rsidRDefault="00EF5503">
      <w:pPr>
        <w:pStyle w:val="3"/>
        <w:spacing w:line="240" w:lineRule="auto"/>
        <w:ind w:firstLine="138"/>
        <w:rPr>
          <w:rFonts w:ascii="宋体" w:eastAsia="宋体" w:hAnsi="宋体"/>
          <w:b/>
        </w:rPr>
      </w:pPr>
      <w:bookmarkStart w:id="977" w:name="_Toc492300673"/>
      <w:bookmarkStart w:id="978" w:name="_Toc28426"/>
      <w:bookmarkStart w:id="979" w:name="_Toc17125"/>
      <w:bookmarkStart w:id="980" w:name="_Toc482188581"/>
      <w:r>
        <w:rPr>
          <w:rFonts w:ascii="Times New Roman" w:eastAsia="宋体" w:hAnsi="Times New Roman"/>
          <w:b/>
        </w:rPr>
        <w:t>5</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监理范围</w:t>
      </w:r>
      <w:bookmarkEnd w:id="977"/>
      <w:bookmarkEnd w:id="978"/>
      <w:bookmarkEnd w:id="979"/>
    </w:p>
    <w:p w:rsidR="000A5069" w:rsidRDefault="00EF5503">
      <w:pPr>
        <w:spacing w:line="360" w:lineRule="auto"/>
        <w:ind w:firstLineChars="200" w:firstLine="42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 xml:space="preserve"> </w:t>
      </w:r>
      <w:r>
        <w:rPr>
          <w:rFonts w:ascii="宋体" w:hAnsi="宋体" w:hint="eastAsia"/>
          <w:szCs w:val="21"/>
        </w:rPr>
        <w:t>本合同的监理范围包括工程范围、阶段范围和工作范围，具体监理范围应当根据三者之间的关联内容进行确定。</w:t>
      </w:r>
    </w:p>
    <w:p w:rsidR="000A5069" w:rsidRDefault="00EF5503">
      <w:pPr>
        <w:spacing w:line="360" w:lineRule="auto"/>
        <w:ind w:firstLineChars="200" w:firstLine="42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szCs w:val="21"/>
        </w:rPr>
        <w:t xml:space="preserve"> </w:t>
      </w:r>
      <w:r>
        <w:rPr>
          <w:rFonts w:ascii="宋体" w:hAnsi="宋体" w:hint="eastAsia"/>
          <w:szCs w:val="21"/>
        </w:rPr>
        <w:t>工程范围指所监理工程的建设内容，具体范围在专用合同条款中约定。</w:t>
      </w:r>
    </w:p>
    <w:p w:rsidR="000A5069" w:rsidRDefault="00EF5503">
      <w:pPr>
        <w:spacing w:line="360" w:lineRule="auto"/>
        <w:ind w:firstLineChars="200" w:firstLine="42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3</w:t>
      </w:r>
      <w:r>
        <w:rPr>
          <w:rFonts w:ascii="宋体" w:hAnsi="宋体"/>
          <w:szCs w:val="21"/>
        </w:rPr>
        <w:t xml:space="preserve"> </w:t>
      </w:r>
      <w:r>
        <w:rPr>
          <w:rFonts w:ascii="宋体" w:hAnsi="宋体" w:hint="eastAsia"/>
          <w:szCs w:val="21"/>
        </w:rPr>
        <w:t>阶段范围指工程建设程序中的勘察阶段、设计阶段、施工阶段、缺陷责任期及保修阶段中的一个或者多个阶段，具体范围在专用合同条款中约定。</w:t>
      </w:r>
    </w:p>
    <w:p w:rsidR="000A5069" w:rsidRDefault="00EF5503">
      <w:pPr>
        <w:spacing w:line="360" w:lineRule="auto"/>
        <w:ind w:firstLineChars="200" w:firstLine="42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 xml:space="preserve"> </w:t>
      </w:r>
      <w:r>
        <w:rPr>
          <w:rFonts w:ascii="宋体" w:hAnsi="宋体" w:hint="eastAsia"/>
          <w:szCs w:val="21"/>
        </w:rPr>
        <w:t>工作范围指监理工作中的</w:t>
      </w:r>
      <w:r>
        <w:rPr>
          <w:rFonts w:ascii="宋体" w:hAnsi="宋体" w:hint="eastAsia"/>
        </w:rPr>
        <w:t>质量控制、进度控制、投资控制、合同管理、信息管理、组织协调和安全监理、环保监理中的一项或者多项工作，</w:t>
      </w:r>
      <w:r>
        <w:rPr>
          <w:rFonts w:ascii="宋体" w:hAnsi="宋体" w:hint="eastAsia"/>
          <w:szCs w:val="21"/>
        </w:rPr>
        <w:t>具体范围在专用合同条款中约定。</w:t>
      </w:r>
    </w:p>
    <w:p w:rsidR="000A5069" w:rsidRDefault="00EF5503">
      <w:pPr>
        <w:pStyle w:val="3"/>
        <w:spacing w:line="240" w:lineRule="auto"/>
        <w:ind w:firstLine="138"/>
        <w:rPr>
          <w:rFonts w:ascii="宋体" w:eastAsia="宋体" w:hAnsi="宋体"/>
          <w:b/>
        </w:rPr>
      </w:pPr>
      <w:bookmarkStart w:id="981" w:name="_Toc18241"/>
      <w:bookmarkStart w:id="982" w:name="_Toc492300674"/>
      <w:bookmarkStart w:id="983" w:name="_Toc482188582"/>
      <w:bookmarkStart w:id="984" w:name="_Toc3108"/>
      <w:bookmarkEnd w:id="980"/>
      <w:r>
        <w:rPr>
          <w:rFonts w:ascii="Times New Roman" w:eastAsia="宋体" w:hAnsi="Times New Roman"/>
          <w:b/>
        </w:rPr>
        <w:lastRenderedPageBreak/>
        <w:t>5</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监理依据</w:t>
      </w:r>
      <w:bookmarkEnd w:id="981"/>
      <w:bookmarkEnd w:id="982"/>
      <w:bookmarkEnd w:id="983"/>
      <w:bookmarkEnd w:id="984"/>
    </w:p>
    <w:p w:rsidR="000A5069" w:rsidRDefault="00EF5503">
      <w:pPr>
        <w:spacing w:line="360" w:lineRule="auto"/>
        <w:ind w:firstLineChars="200" w:firstLine="420"/>
        <w:rPr>
          <w:rFonts w:ascii="宋体" w:hAnsi="宋体"/>
          <w:szCs w:val="21"/>
        </w:rPr>
      </w:pPr>
      <w:r>
        <w:rPr>
          <w:rFonts w:ascii="宋体" w:hAnsi="宋体" w:hint="eastAsia"/>
          <w:szCs w:val="21"/>
        </w:rPr>
        <w:t>除专用合同条款另有约定外，本工程的监理依据如下：</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szCs w:val="21"/>
        </w:rPr>
        <w:t>1</w:t>
      </w:r>
      <w:r>
        <w:rPr>
          <w:rFonts w:ascii="宋体" w:hAnsi="宋体" w:hint="eastAsia"/>
          <w:szCs w:val="21"/>
        </w:rPr>
        <w:t>）适用的法律、行政法规及部门规章；</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szCs w:val="21"/>
        </w:rPr>
        <w:t>2</w:t>
      </w:r>
      <w:r>
        <w:rPr>
          <w:rFonts w:ascii="宋体" w:hAnsi="宋体" w:hint="eastAsia"/>
          <w:szCs w:val="21"/>
        </w:rPr>
        <w:t>）与工程有关的规范、标准、规程；</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szCs w:val="21"/>
        </w:rPr>
        <w:t>3</w:t>
      </w:r>
      <w:r>
        <w:rPr>
          <w:rFonts w:ascii="宋体" w:hAnsi="宋体" w:hint="eastAsia"/>
          <w:szCs w:val="21"/>
        </w:rPr>
        <w:t>）工程勘察文件、设计文件及其他文件；</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szCs w:val="21"/>
        </w:rPr>
        <w:t>4</w:t>
      </w:r>
      <w:r>
        <w:rPr>
          <w:rFonts w:ascii="宋体" w:hAnsi="宋体" w:hint="eastAsia"/>
          <w:szCs w:val="21"/>
        </w:rPr>
        <w:t>）本工程监理的委托合同及补充合同；</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szCs w:val="21"/>
        </w:rPr>
        <w:t>5</w:t>
      </w:r>
      <w:r>
        <w:rPr>
          <w:rFonts w:ascii="宋体" w:hAnsi="宋体" w:hint="eastAsia"/>
          <w:szCs w:val="21"/>
        </w:rPr>
        <w:t>）委托人签订的勘察、设计和施工承包合同；</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szCs w:val="21"/>
        </w:rPr>
        <w:t>6</w:t>
      </w:r>
      <w:r>
        <w:rPr>
          <w:rFonts w:ascii="宋体" w:hAnsi="宋体" w:hint="eastAsia"/>
          <w:szCs w:val="21"/>
        </w:rPr>
        <w:t>）合同履行中与监理服务有关的来往函件；</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szCs w:val="21"/>
        </w:rPr>
        <w:t>7</w:t>
      </w:r>
      <w:r>
        <w:rPr>
          <w:rFonts w:ascii="宋体" w:hAnsi="宋体" w:hint="eastAsia"/>
          <w:szCs w:val="21"/>
        </w:rPr>
        <w:t>）其他监理依据。</w:t>
      </w:r>
    </w:p>
    <w:p w:rsidR="000A5069" w:rsidRDefault="00EF5503">
      <w:pPr>
        <w:pStyle w:val="3"/>
        <w:spacing w:line="240" w:lineRule="auto"/>
        <w:ind w:firstLine="138"/>
        <w:rPr>
          <w:rFonts w:ascii="宋体" w:eastAsia="宋体" w:hAnsi="宋体"/>
          <w:b/>
        </w:rPr>
      </w:pPr>
      <w:bookmarkStart w:id="985" w:name="_Toc9686"/>
      <w:bookmarkStart w:id="986" w:name="_Toc482188583"/>
      <w:bookmarkStart w:id="987" w:name="_Toc492300675"/>
      <w:bookmarkStart w:id="988" w:name="_Toc20707"/>
      <w:r>
        <w:rPr>
          <w:rFonts w:ascii="Times New Roman" w:eastAsia="宋体" w:hAnsi="Times New Roman"/>
          <w:b/>
        </w:rPr>
        <w:t>5</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监理内容</w:t>
      </w:r>
      <w:bookmarkEnd w:id="985"/>
      <w:bookmarkEnd w:id="986"/>
      <w:bookmarkEnd w:id="987"/>
      <w:bookmarkEnd w:id="988"/>
    </w:p>
    <w:p w:rsidR="000A5069" w:rsidRDefault="00EF5503">
      <w:pPr>
        <w:spacing w:line="360" w:lineRule="auto"/>
        <w:ind w:firstLineChars="200" w:firstLine="420"/>
        <w:rPr>
          <w:rFonts w:ascii="宋体" w:hAnsi="宋体"/>
        </w:rPr>
      </w:pPr>
      <w:r>
        <w:rPr>
          <w:rFonts w:ascii="宋体" w:hAnsi="宋体" w:hint="eastAsia"/>
        </w:rPr>
        <w:t>除专用合同条款另有约定外，监理工作内容包括：</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w:t>
      </w:r>
      <w:r>
        <w:rPr>
          <w:rFonts w:ascii="宋体" w:hAnsi="宋体" w:hint="eastAsia"/>
        </w:rPr>
        <w:t>）收到工程设计文件后编制监理规划，并在第一次工地会议</w:t>
      </w:r>
      <w:r>
        <w:rPr>
          <w:rFonts w:ascii="Times New Roman" w:hAnsi="Times New Roman"/>
        </w:rPr>
        <w:t>7</w:t>
      </w:r>
      <w:r>
        <w:rPr>
          <w:rFonts w:ascii="宋体" w:hAnsi="宋体" w:hint="eastAsia"/>
        </w:rPr>
        <w:t>天前报委托人。根据有关规定和监理工作需要，编制监理实施细则；</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2</w:t>
      </w:r>
      <w:r>
        <w:rPr>
          <w:rFonts w:ascii="宋体" w:hAnsi="宋体" w:hint="eastAsia"/>
        </w:rPr>
        <w:t>）熟悉工程设计文件，并参加由委托人主持的图纸会审和设计交底会议；</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3</w:t>
      </w:r>
      <w:r>
        <w:rPr>
          <w:rFonts w:ascii="宋体" w:hAnsi="宋体" w:hint="eastAsia"/>
        </w:rPr>
        <w:t>）参加由委托人主持的第一次工地会议；主持监理例会并根据工程需要主持或参加专题会议；</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4</w:t>
      </w:r>
      <w:r>
        <w:rPr>
          <w:rFonts w:ascii="宋体" w:hAnsi="宋体" w:hint="eastAsia"/>
        </w:rPr>
        <w:t>）审查施工承包人提交的施工组织设计，重点审查其中的质量安全技术措施、专项施工方案与工程建设强制性标准的符合性；</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5</w:t>
      </w:r>
      <w:r>
        <w:rPr>
          <w:rFonts w:ascii="宋体" w:hAnsi="宋体" w:hint="eastAsia"/>
        </w:rPr>
        <w:t>）检查施工承包人工程质量、安全生产管理制度及组织机构和人员资格；</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6</w:t>
      </w:r>
      <w:r>
        <w:rPr>
          <w:rFonts w:ascii="宋体" w:hAnsi="宋体" w:hint="eastAsia"/>
        </w:rPr>
        <w:t>）检查施工承包人专职安全生产管理人员的配备情况；</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7</w:t>
      </w:r>
      <w:r>
        <w:rPr>
          <w:rFonts w:ascii="宋体" w:hAnsi="宋体" w:hint="eastAsia"/>
        </w:rPr>
        <w:t>）审查施工承包人提交的施工进度计划，核查承包人对施工进度计划的调整；</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8</w:t>
      </w:r>
      <w:r>
        <w:rPr>
          <w:rFonts w:ascii="宋体" w:hAnsi="宋体" w:hint="eastAsia"/>
        </w:rPr>
        <w:t>）检查施工承包人的试验室；</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9</w:t>
      </w:r>
      <w:r>
        <w:rPr>
          <w:rFonts w:ascii="宋体" w:hAnsi="宋体" w:hint="eastAsia"/>
        </w:rPr>
        <w:t>）审核施工分包人资质条件；</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10</w:t>
      </w:r>
      <w:r>
        <w:rPr>
          <w:rFonts w:ascii="宋体" w:hAnsi="宋体" w:hint="eastAsia"/>
        </w:rPr>
        <w:t>）查验施工承包人的施工测量放线成果；</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11</w:t>
      </w:r>
      <w:r>
        <w:rPr>
          <w:rFonts w:ascii="宋体" w:hAnsi="宋体" w:hint="eastAsia"/>
        </w:rPr>
        <w:t>）审查工程开工条件，对条件具备的签发开工令；</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12</w:t>
      </w:r>
      <w:r>
        <w:rPr>
          <w:rFonts w:ascii="宋体" w:hAnsi="宋体" w:hint="eastAsia"/>
        </w:rPr>
        <w:t>）审查施工承包人报送的工程材料、构配件、设备质量证明文件的有效性和符合性，并按规定对用于工程的材料采取平行检验或见证取样方式进行抽检；</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13</w:t>
      </w:r>
      <w:r>
        <w:rPr>
          <w:rFonts w:ascii="宋体" w:hAnsi="宋体" w:hint="eastAsia"/>
        </w:rPr>
        <w:t>）审核施工承包人提交的工程款支付申请，签发或出具工程款支付证书，并报委托人审核、批准；</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14</w:t>
      </w:r>
      <w:r>
        <w:rPr>
          <w:rFonts w:ascii="宋体" w:hAnsi="宋体" w:hint="eastAsia"/>
        </w:rPr>
        <w:t>）在巡视、旁站和检验过程中，发现工程质量、施工安全存在事故隐患的，要求施工承包人整改并报委托人；</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15</w:t>
      </w:r>
      <w:r>
        <w:rPr>
          <w:rFonts w:ascii="宋体" w:hAnsi="宋体" w:hint="eastAsia"/>
        </w:rPr>
        <w:t>）经委托人同意，签发工程暂停令和复工令；</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16</w:t>
      </w:r>
      <w:r>
        <w:rPr>
          <w:rFonts w:ascii="宋体" w:hAnsi="宋体" w:hint="eastAsia"/>
        </w:rPr>
        <w:t>）审查施工承包人提交的采用新材料、新工艺、新技术、新设备的论证材料及相关验收标</w:t>
      </w:r>
      <w:r>
        <w:rPr>
          <w:rFonts w:ascii="宋体" w:hAnsi="宋体" w:hint="eastAsia"/>
        </w:rPr>
        <w:lastRenderedPageBreak/>
        <w:t>准；</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17</w:t>
      </w:r>
      <w:r>
        <w:rPr>
          <w:rFonts w:ascii="宋体" w:hAnsi="宋体" w:hint="eastAsia"/>
        </w:rPr>
        <w:t>）验收隐蔽工程、分部分项工程；</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18</w:t>
      </w:r>
      <w:r>
        <w:rPr>
          <w:rFonts w:ascii="宋体" w:hAnsi="宋体" w:hint="eastAsia"/>
        </w:rPr>
        <w:t>）审查施工承包人提交的工程变更申请，协调处理施工进度调整、费用索赔、合同争议等事项；</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19</w:t>
      </w:r>
      <w:r>
        <w:rPr>
          <w:rFonts w:ascii="宋体" w:hAnsi="宋体" w:hint="eastAsia"/>
        </w:rPr>
        <w:t>）审查施工承包人提交的竣工验收申请，编写工程质量评估报告；</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20</w:t>
      </w:r>
      <w:r>
        <w:rPr>
          <w:rFonts w:ascii="宋体" w:hAnsi="宋体" w:hint="eastAsia"/>
        </w:rPr>
        <w:t>）参加工程竣工验收，签署竣工验收意见；</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21</w:t>
      </w:r>
      <w:r>
        <w:rPr>
          <w:rFonts w:ascii="宋体" w:hAnsi="宋体" w:hint="eastAsia"/>
        </w:rPr>
        <w:t>）审查施工承包人提交的竣工结算申请并报委托人；</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22</w:t>
      </w:r>
      <w:r>
        <w:rPr>
          <w:rFonts w:ascii="宋体" w:hAnsi="宋体" w:hint="eastAsia"/>
        </w:rPr>
        <w:t>）编制、整理工程监理归档文件并报委托人。</w:t>
      </w:r>
    </w:p>
    <w:p w:rsidR="000A5069" w:rsidRDefault="00EF5503">
      <w:pPr>
        <w:pStyle w:val="3"/>
        <w:spacing w:line="240" w:lineRule="auto"/>
        <w:ind w:firstLine="138"/>
        <w:rPr>
          <w:rFonts w:ascii="宋体" w:eastAsia="宋体" w:hAnsi="宋体"/>
          <w:b/>
        </w:rPr>
      </w:pPr>
      <w:bookmarkStart w:id="989" w:name="_Toc14433"/>
      <w:bookmarkStart w:id="990" w:name="_Toc6104"/>
      <w:bookmarkStart w:id="991" w:name="_Toc492300676"/>
      <w:r>
        <w:rPr>
          <w:rFonts w:ascii="Times New Roman" w:eastAsia="宋体" w:hAnsi="Times New Roman"/>
          <w:b/>
        </w:rPr>
        <w:t>5</w:t>
      </w:r>
      <w:r>
        <w:rPr>
          <w:rFonts w:ascii="宋体" w:eastAsia="宋体" w:hAnsi="宋体"/>
          <w:b/>
        </w:rPr>
        <w:t>.</w:t>
      </w:r>
      <w:r>
        <w:rPr>
          <w:rFonts w:ascii="Times New Roman" w:eastAsia="宋体" w:hAnsi="Times New Roman"/>
          <w:b/>
        </w:rPr>
        <w:t>4</w:t>
      </w:r>
      <w:r>
        <w:rPr>
          <w:rFonts w:ascii="宋体" w:eastAsia="宋体" w:hAnsi="宋体"/>
          <w:b/>
        </w:rPr>
        <w:t xml:space="preserve"> </w:t>
      </w:r>
      <w:r>
        <w:rPr>
          <w:rFonts w:ascii="宋体" w:eastAsia="宋体" w:hAnsi="宋体" w:hint="eastAsia"/>
          <w:b/>
        </w:rPr>
        <w:t>监理文件要求</w:t>
      </w:r>
      <w:bookmarkEnd w:id="989"/>
      <w:bookmarkEnd w:id="990"/>
      <w:bookmarkEnd w:id="991"/>
    </w:p>
    <w:p w:rsidR="000A5069" w:rsidRDefault="00EF5503">
      <w:pPr>
        <w:spacing w:line="360" w:lineRule="auto"/>
        <w:ind w:firstLineChars="200" w:firstLine="42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1</w:t>
      </w:r>
      <w:r>
        <w:rPr>
          <w:rFonts w:ascii="宋体" w:hAnsi="宋体"/>
          <w:szCs w:val="21"/>
        </w:rPr>
        <w:t xml:space="preserve"> </w:t>
      </w:r>
      <w:r>
        <w:rPr>
          <w:rFonts w:ascii="宋体" w:hAnsi="宋体" w:hint="eastAsia"/>
          <w:szCs w:val="21"/>
        </w:rPr>
        <w:t>监理文件的编制应符合法律、规范标准的强制性规定和委托人要求，相关的监理依据应当完整准确，文件内容和相应数据应当真实可靠。</w:t>
      </w:r>
    </w:p>
    <w:p w:rsidR="000A5069" w:rsidRDefault="00EF5503">
      <w:pPr>
        <w:spacing w:line="360" w:lineRule="auto"/>
        <w:ind w:firstLineChars="200" w:firstLine="42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2</w:t>
      </w:r>
      <w:r>
        <w:rPr>
          <w:rFonts w:ascii="宋体" w:hAnsi="宋体"/>
          <w:szCs w:val="21"/>
        </w:rPr>
        <w:t xml:space="preserve"> </w:t>
      </w:r>
      <w:r>
        <w:rPr>
          <w:rFonts w:ascii="宋体" w:hAnsi="宋体" w:hint="eastAsia"/>
          <w:szCs w:val="21"/>
        </w:rPr>
        <w:t>监理文件的深度应满足本阶段相应监理工作的规定要求，满足委托人的下步工作需要，并应符合国家和行业现行规定。</w:t>
      </w:r>
    </w:p>
    <w:p w:rsidR="000A5069" w:rsidRDefault="00EF5503">
      <w:pPr>
        <w:spacing w:line="360" w:lineRule="auto"/>
        <w:ind w:firstLineChars="200" w:firstLine="42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3</w:t>
      </w:r>
      <w:r>
        <w:rPr>
          <w:rFonts w:ascii="宋体" w:hAnsi="宋体" w:hint="eastAsia"/>
          <w:szCs w:val="21"/>
        </w:rPr>
        <w:t>本工程监理文件的具体类别、编制要求、编制内容、提交时间和份数等，在专用合同条款中约定。</w:t>
      </w:r>
    </w:p>
    <w:p w:rsidR="000A5069" w:rsidRDefault="00EF5503">
      <w:pPr>
        <w:pStyle w:val="2"/>
        <w:spacing w:line="240" w:lineRule="auto"/>
        <w:rPr>
          <w:rFonts w:ascii="宋体" w:eastAsia="宋体" w:hAnsi="宋体"/>
        </w:rPr>
      </w:pPr>
      <w:bookmarkStart w:id="992" w:name="_Toc482188591"/>
      <w:bookmarkStart w:id="993" w:name="_Toc3646"/>
      <w:bookmarkStart w:id="994" w:name="_Toc11188"/>
      <w:bookmarkStart w:id="995" w:name="_Toc492300677"/>
      <w:bookmarkStart w:id="996" w:name="_Toc23331"/>
      <w:bookmarkEnd w:id="935"/>
      <w:r>
        <w:rPr>
          <w:rFonts w:ascii="Times New Roman" w:eastAsia="宋体" w:hAnsi="Times New Roman"/>
        </w:rPr>
        <w:t>6</w:t>
      </w:r>
      <w:r>
        <w:rPr>
          <w:rFonts w:ascii="宋体" w:eastAsia="宋体" w:hAnsi="宋体"/>
        </w:rPr>
        <w:t xml:space="preserve">. </w:t>
      </w:r>
      <w:r>
        <w:rPr>
          <w:rFonts w:ascii="宋体" w:eastAsia="宋体" w:hAnsi="宋体" w:hint="eastAsia"/>
        </w:rPr>
        <w:t>开始监理和完成</w:t>
      </w:r>
      <w:bookmarkEnd w:id="992"/>
      <w:r>
        <w:rPr>
          <w:rFonts w:ascii="宋体" w:eastAsia="宋体" w:hAnsi="宋体" w:hint="eastAsia"/>
        </w:rPr>
        <w:t>监理</w:t>
      </w:r>
      <w:bookmarkEnd w:id="993"/>
      <w:bookmarkEnd w:id="994"/>
      <w:bookmarkEnd w:id="995"/>
      <w:bookmarkEnd w:id="996"/>
    </w:p>
    <w:p w:rsidR="000A5069" w:rsidRDefault="00EF5503">
      <w:pPr>
        <w:pStyle w:val="3"/>
        <w:spacing w:line="240" w:lineRule="auto"/>
        <w:ind w:firstLine="138"/>
        <w:rPr>
          <w:rFonts w:ascii="宋体" w:eastAsia="宋体" w:hAnsi="宋体"/>
          <w:b/>
        </w:rPr>
      </w:pPr>
      <w:bookmarkStart w:id="997" w:name="_Toc482188592"/>
      <w:bookmarkStart w:id="998" w:name="_Toc14298"/>
      <w:bookmarkStart w:id="999" w:name="_Toc492300678"/>
      <w:bookmarkStart w:id="1000" w:name="_Toc9404"/>
      <w:r>
        <w:rPr>
          <w:rFonts w:ascii="Times New Roman" w:eastAsia="宋体" w:hAnsi="Times New Roman"/>
          <w:b/>
        </w:rPr>
        <w:t>6</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开始</w:t>
      </w:r>
      <w:bookmarkEnd w:id="997"/>
      <w:r>
        <w:rPr>
          <w:rFonts w:ascii="宋体" w:eastAsia="宋体" w:hAnsi="宋体" w:hint="eastAsia"/>
          <w:b/>
        </w:rPr>
        <w:t>监理</w:t>
      </w:r>
      <w:bookmarkEnd w:id="998"/>
      <w:bookmarkEnd w:id="999"/>
      <w:bookmarkEnd w:id="1000"/>
    </w:p>
    <w:p w:rsidR="000A5069" w:rsidRDefault="00EF5503">
      <w:pPr>
        <w:spacing w:line="360" w:lineRule="auto"/>
        <w:ind w:firstLineChars="200" w:firstLine="420"/>
        <w:rPr>
          <w:rFonts w:ascii="宋体" w:hAnsi="宋体"/>
          <w:szCs w:val="21"/>
        </w:rPr>
      </w:pPr>
      <w:r>
        <w:rPr>
          <w:rFonts w:ascii="Times New Roman" w:hAnsi="Times New Roman"/>
          <w:szCs w:val="21"/>
        </w:rPr>
        <w:t>6</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hint="eastAsia"/>
          <w:szCs w:val="21"/>
        </w:rPr>
        <w:t>符合专用合同条款约定的开始监理条件的，委托人应提前</w:t>
      </w:r>
      <w:r>
        <w:rPr>
          <w:rFonts w:ascii="Times New Roman" w:hAnsi="Times New Roman"/>
          <w:szCs w:val="21"/>
        </w:rPr>
        <w:t>7</w:t>
      </w:r>
      <w:bookmarkStart w:id="1001" w:name="_Toc184635108"/>
      <w:bookmarkStart w:id="1002" w:name="_Toc247527715"/>
      <w:bookmarkStart w:id="1003" w:name="_Toc300835117"/>
      <w:bookmarkStart w:id="1004" w:name="_Toc247514114"/>
      <w:r>
        <w:rPr>
          <w:rFonts w:ascii="宋体" w:hAnsi="宋体" w:hint="eastAsia"/>
          <w:szCs w:val="21"/>
        </w:rPr>
        <w:t>天向监理人发出开始</w:t>
      </w:r>
      <w:bookmarkEnd w:id="1001"/>
      <w:bookmarkEnd w:id="1002"/>
      <w:bookmarkEnd w:id="1003"/>
      <w:bookmarkEnd w:id="1004"/>
      <w:r>
        <w:rPr>
          <w:rFonts w:ascii="宋体" w:hAnsi="宋体" w:hint="eastAsia"/>
          <w:szCs w:val="21"/>
        </w:rPr>
        <w:t>监理通知。</w:t>
      </w:r>
      <w:bookmarkStart w:id="1005" w:name="_Toc247514115"/>
      <w:bookmarkStart w:id="1006" w:name="_Toc300835118"/>
      <w:bookmarkStart w:id="1007" w:name="_Toc247527716"/>
      <w:bookmarkStart w:id="1008" w:name="_Toc247527718"/>
      <w:bookmarkStart w:id="1009" w:name="_Toc300835120"/>
      <w:bookmarkStart w:id="1010" w:name="_Toc247514117"/>
      <w:r>
        <w:rPr>
          <w:rFonts w:ascii="宋体" w:hAnsi="宋体" w:hint="eastAsia"/>
          <w:szCs w:val="21"/>
        </w:rPr>
        <w:t>监理服务期限自开始</w:t>
      </w:r>
      <w:bookmarkEnd w:id="1005"/>
      <w:bookmarkEnd w:id="1006"/>
      <w:bookmarkEnd w:id="1007"/>
      <w:r>
        <w:rPr>
          <w:rFonts w:ascii="宋体" w:hAnsi="宋体" w:hint="eastAsia"/>
          <w:szCs w:val="21"/>
        </w:rPr>
        <w:t>监理通知中载明的开始监理日期起计算。</w:t>
      </w:r>
    </w:p>
    <w:p w:rsidR="000A5069" w:rsidRDefault="00EF5503">
      <w:pPr>
        <w:spacing w:line="360" w:lineRule="auto"/>
        <w:ind w:firstLineChars="200" w:firstLine="420"/>
        <w:rPr>
          <w:rFonts w:ascii="宋体" w:hAnsi="宋体"/>
          <w:szCs w:val="21"/>
        </w:rPr>
      </w:pPr>
      <w:r>
        <w:rPr>
          <w:rFonts w:ascii="Times New Roman" w:hAnsi="Times New Roman"/>
          <w:szCs w:val="21"/>
        </w:rPr>
        <w:t>6</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hint="eastAsia"/>
          <w:szCs w:val="21"/>
        </w:rPr>
        <w:t>除专用合同条款另有约定外，因委托人原因造成合同签订之日起</w:t>
      </w:r>
      <w:r>
        <w:rPr>
          <w:rFonts w:ascii="Times New Roman" w:hAnsi="Times New Roman"/>
          <w:szCs w:val="21"/>
        </w:rPr>
        <w:t>90</w:t>
      </w:r>
      <w:r>
        <w:rPr>
          <w:rFonts w:ascii="宋体" w:hAnsi="宋体" w:hint="eastAsia"/>
          <w:szCs w:val="21"/>
        </w:rPr>
        <w:t>天内未能发出开始监理通知的，监理人有权提出价格调整要求，或者解除合同。委托人应当承担由此增加的费用和（或）周期延误。</w:t>
      </w:r>
    </w:p>
    <w:p w:rsidR="000A5069" w:rsidRDefault="00EF5503">
      <w:pPr>
        <w:pStyle w:val="3"/>
        <w:spacing w:line="240" w:lineRule="auto"/>
        <w:ind w:firstLine="138"/>
        <w:rPr>
          <w:rFonts w:ascii="宋体" w:eastAsia="宋体" w:hAnsi="宋体"/>
          <w:b/>
        </w:rPr>
      </w:pPr>
      <w:bookmarkStart w:id="1011" w:name="_Toc482188593"/>
      <w:bookmarkStart w:id="1012" w:name="_Toc8372"/>
      <w:bookmarkStart w:id="1013" w:name="_Toc492300679"/>
      <w:bookmarkStart w:id="1014" w:name="_Toc5988"/>
      <w:r>
        <w:rPr>
          <w:rFonts w:ascii="Times New Roman" w:eastAsia="宋体" w:hAnsi="Times New Roman"/>
          <w:b/>
        </w:rPr>
        <w:t>6</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监理周期延误</w:t>
      </w:r>
      <w:bookmarkEnd w:id="1011"/>
      <w:bookmarkEnd w:id="1012"/>
      <w:bookmarkEnd w:id="1013"/>
      <w:bookmarkEnd w:id="1014"/>
    </w:p>
    <w:p w:rsidR="000A5069" w:rsidRDefault="00EF5503">
      <w:pPr>
        <w:spacing w:line="360" w:lineRule="auto"/>
        <w:ind w:firstLineChars="200" w:firstLine="420"/>
        <w:rPr>
          <w:rFonts w:ascii="宋体" w:hAnsi="宋体"/>
          <w:szCs w:val="21"/>
        </w:rPr>
      </w:pPr>
      <w:r>
        <w:rPr>
          <w:rFonts w:ascii="宋体" w:hAnsi="宋体" w:hint="eastAsia"/>
          <w:szCs w:val="21"/>
        </w:rPr>
        <w:t>在履行合同过程中，由于下列原因造成监理服务期限延误</w:t>
      </w:r>
      <w:r>
        <w:rPr>
          <w:rFonts w:ascii="Times New Roman" w:hAnsi="Times New Roman" w:hint="eastAsia"/>
          <w:szCs w:val="21"/>
        </w:rPr>
        <w:t>且</w:t>
      </w:r>
      <w:r>
        <w:rPr>
          <w:rFonts w:ascii="Times New Roman" w:hAnsi="Times New Roman"/>
          <w:szCs w:val="21"/>
        </w:rPr>
        <w:t>属于非监理人责任</w:t>
      </w:r>
      <w:r>
        <w:rPr>
          <w:rFonts w:ascii="宋体" w:hAnsi="宋体" w:hint="eastAsia"/>
          <w:szCs w:val="21"/>
        </w:rPr>
        <w:t>的，委托人应当延长监理服务期限并增加监理报酬，具体方法</w:t>
      </w:r>
      <w:r>
        <w:rPr>
          <w:rFonts w:ascii="宋体" w:hAnsi="宋体" w:hint="eastAsia"/>
          <w:kern w:val="0"/>
          <w:szCs w:val="21"/>
        </w:rPr>
        <w:t>在专用合同条款中约定</w:t>
      </w:r>
      <w:r>
        <w:rPr>
          <w:rFonts w:ascii="宋体" w:hAnsi="宋体" w:hint="eastAsia"/>
          <w:szCs w:val="21"/>
        </w:rPr>
        <w:t>。</w:t>
      </w:r>
      <w:bookmarkEnd w:id="1008"/>
      <w:bookmarkEnd w:id="1009"/>
      <w:bookmarkEnd w:id="1010"/>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w:t>
      </w:r>
      <w:r>
        <w:rPr>
          <w:rFonts w:ascii="宋体" w:hAnsi="宋体" w:hint="eastAsia"/>
        </w:rPr>
        <w:t>）合同变更；</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2</w:t>
      </w:r>
      <w:r>
        <w:rPr>
          <w:rFonts w:ascii="宋体" w:hAnsi="宋体" w:hint="eastAsia"/>
        </w:rPr>
        <w:t>）因委托人原因导致的监理工作暂停；</w:t>
      </w:r>
      <w:r>
        <w:rPr>
          <w:rFonts w:ascii="宋体" w:hAnsi="宋体"/>
        </w:rPr>
        <w:t xml:space="preserve"> </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3</w:t>
      </w:r>
      <w:r>
        <w:rPr>
          <w:rFonts w:ascii="宋体" w:hAnsi="宋体" w:hint="eastAsia"/>
        </w:rPr>
        <w:t>）未按合同约定及时支付监理报酬；</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4</w:t>
      </w:r>
      <w:r>
        <w:rPr>
          <w:rFonts w:ascii="宋体" w:hAnsi="宋体" w:hint="eastAsia"/>
        </w:rPr>
        <w:t>）未及时履行合同约定的相关义务；</w:t>
      </w:r>
    </w:p>
    <w:p w:rsidR="000A5069" w:rsidRDefault="00EF5503">
      <w:pPr>
        <w:spacing w:line="360" w:lineRule="auto"/>
        <w:ind w:firstLineChars="200" w:firstLine="420"/>
        <w:rPr>
          <w:rFonts w:ascii="宋体" w:hAnsi="宋体"/>
          <w:szCs w:val="21"/>
        </w:rPr>
      </w:pPr>
      <w:r>
        <w:rPr>
          <w:rFonts w:ascii="宋体" w:hAnsi="宋体" w:hint="eastAsia"/>
        </w:rPr>
        <w:t>（</w:t>
      </w:r>
      <w:r>
        <w:rPr>
          <w:rFonts w:ascii="Times New Roman" w:hAnsi="Times New Roman"/>
        </w:rPr>
        <w:t>5</w:t>
      </w:r>
      <w:r>
        <w:rPr>
          <w:rFonts w:ascii="宋体" w:hAnsi="宋体" w:hint="eastAsia"/>
        </w:rPr>
        <w:t>）</w:t>
      </w:r>
      <w:r>
        <w:rPr>
          <w:rFonts w:ascii="宋体" w:hAnsi="宋体" w:hint="eastAsia"/>
          <w:szCs w:val="21"/>
        </w:rPr>
        <w:t>由于承包人延误、行政管理</w:t>
      </w:r>
      <w:r>
        <w:rPr>
          <w:rFonts w:ascii="宋体" w:hAnsi="宋体" w:hint="eastAsia"/>
        </w:rPr>
        <w:t>造成的监理</w:t>
      </w:r>
      <w:r>
        <w:rPr>
          <w:rFonts w:ascii="宋体" w:hAnsi="宋体" w:hint="eastAsia"/>
          <w:szCs w:val="21"/>
        </w:rPr>
        <w:t>服务期延误；</w:t>
      </w:r>
    </w:p>
    <w:p w:rsidR="000A5069" w:rsidRDefault="00EF5503">
      <w:pPr>
        <w:spacing w:line="360" w:lineRule="auto"/>
        <w:ind w:firstLineChars="200" w:firstLine="420"/>
        <w:rPr>
          <w:rFonts w:ascii="宋体" w:hAnsi="宋体"/>
          <w:szCs w:val="21"/>
        </w:rPr>
      </w:pPr>
      <w:r>
        <w:rPr>
          <w:rFonts w:ascii="宋体" w:hAnsi="宋体" w:hint="eastAsia"/>
        </w:rPr>
        <w:lastRenderedPageBreak/>
        <w:t>（</w:t>
      </w:r>
      <w:r>
        <w:rPr>
          <w:rFonts w:ascii="Times New Roman" w:hAnsi="Times New Roman"/>
        </w:rPr>
        <w:t>6</w:t>
      </w:r>
      <w:r>
        <w:rPr>
          <w:rFonts w:ascii="宋体" w:hAnsi="宋体" w:hint="eastAsia"/>
        </w:rPr>
        <w:t>）造成</w:t>
      </w:r>
      <w:r>
        <w:rPr>
          <w:rFonts w:ascii="宋体" w:hAnsi="宋体" w:hint="eastAsia"/>
          <w:szCs w:val="21"/>
        </w:rPr>
        <w:t>监理服务期限延误的其他原因。</w:t>
      </w:r>
    </w:p>
    <w:p w:rsidR="000A5069" w:rsidRDefault="00EF5503">
      <w:pPr>
        <w:pStyle w:val="3"/>
        <w:spacing w:line="240" w:lineRule="auto"/>
        <w:ind w:leftChars="100" w:left="210" w:firstLine="138"/>
        <w:rPr>
          <w:rFonts w:ascii="宋体" w:eastAsia="宋体" w:hAnsi="宋体"/>
          <w:b/>
        </w:rPr>
      </w:pPr>
      <w:bookmarkStart w:id="1015" w:name="_Toc492300680"/>
      <w:bookmarkStart w:id="1016" w:name="_Toc16215"/>
      <w:bookmarkStart w:id="1017" w:name="_Toc29554"/>
      <w:bookmarkStart w:id="1018" w:name="_Toc482188601"/>
      <w:bookmarkStart w:id="1019" w:name="_Toc467651004"/>
      <w:r>
        <w:rPr>
          <w:rFonts w:ascii="Times New Roman" w:eastAsia="宋体" w:hAnsi="Times New Roman"/>
          <w:b/>
        </w:rPr>
        <w:t>6</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完成监理</w:t>
      </w:r>
      <w:bookmarkEnd w:id="1015"/>
      <w:bookmarkEnd w:id="1016"/>
      <w:bookmarkEnd w:id="1017"/>
      <w:r>
        <w:rPr>
          <w:rFonts w:ascii="宋体" w:eastAsia="宋体" w:hAnsi="宋体"/>
          <w:b/>
        </w:rPr>
        <w:t xml:space="preserve"> </w:t>
      </w:r>
    </w:p>
    <w:p w:rsidR="000A5069" w:rsidRDefault="00EF5503">
      <w:pPr>
        <w:spacing w:line="360" w:lineRule="auto"/>
        <w:ind w:firstLineChars="200" w:firstLine="420"/>
        <w:rPr>
          <w:rFonts w:ascii="宋体" w:hAnsi="宋体"/>
        </w:rPr>
      </w:pPr>
      <w:r>
        <w:rPr>
          <w:rFonts w:ascii="Times New Roman" w:hAnsi="Times New Roman"/>
        </w:rPr>
        <w:t>6</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rPr>
        <w:t xml:space="preserve"> </w:t>
      </w:r>
      <w:r>
        <w:rPr>
          <w:rFonts w:ascii="宋体" w:hAnsi="宋体" w:hint="eastAsia"/>
        </w:rPr>
        <w:t>监理人应当根据法律、规范标准、合同约定和委托人要求实施和完成监理，并编制和移交监理文件。</w:t>
      </w:r>
    </w:p>
    <w:p w:rsidR="000A5069" w:rsidRDefault="00EF5503">
      <w:pPr>
        <w:spacing w:line="360" w:lineRule="auto"/>
        <w:ind w:firstLineChars="200" w:firstLine="420"/>
        <w:rPr>
          <w:rFonts w:ascii="宋体" w:hAnsi="宋体"/>
        </w:rPr>
      </w:pPr>
      <w:r>
        <w:rPr>
          <w:rFonts w:ascii="Times New Roman" w:hAnsi="Times New Roman"/>
        </w:rPr>
        <w:t>6</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rPr>
        <w:t xml:space="preserve"> </w:t>
      </w:r>
      <w:r>
        <w:rPr>
          <w:rFonts w:ascii="宋体" w:hAnsi="宋体" w:hint="eastAsia"/>
        </w:rPr>
        <w:t>根据委托人要求或者基于专业能力判断，监理人认为能够提前完成监理的，可向委托人递交一份提前完成监理建议书，包括实施方案、提前时间、监理报酬变动等内容。除专用合同条款另有约定之外，委托人接受建议书的，不因提前完成监理而减少监理报酬；增加监理报酬的，所增费</w:t>
      </w:r>
      <w:r>
        <w:rPr>
          <w:rFonts w:ascii="宋体" w:hAnsi="宋体" w:hint="eastAsia"/>
        </w:rPr>
        <w:t>用由委托人承担。</w:t>
      </w:r>
    </w:p>
    <w:p w:rsidR="000A5069" w:rsidRDefault="00EF5503">
      <w:pPr>
        <w:spacing w:line="360" w:lineRule="auto"/>
        <w:ind w:firstLineChars="200" w:firstLine="420"/>
        <w:rPr>
          <w:rFonts w:ascii="宋体" w:hAnsi="宋体"/>
        </w:rPr>
      </w:pPr>
      <w:r>
        <w:rPr>
          <w:rFonts w:ascii="Times New Roman" w:hAnsi="Times New Roman"/>
        </w:rPr>
        <w:t>6</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rPr>
        <w:t xml:space="preserve"> </w:t>
      </w:r>
      <w:r>
        <w:rPr>
          <w:rFonts w:ascii="宋体" w:hAnsi="宋体" w:hint="eastAsia"/>
        </w:rPr>
        <w:t>缺陷修复监理指缺陷责任期间，监理人对承包人修复质量缺陷进行的监理。缺陷修复监理的责任由监理人负责。</w:t>
      </w:r>
    </w:p>
    <w:p w:rsidR="000A5069" w:rsidRDefault="00EF5503">
      <w:pPr>
        <w:spacing w:line="360" w:lineRule="auto"/>
        <w:ind w:firstLineChars="200" w:firstLine="420"/>
        <w:rPr>
          <w:rFonts w:ascii="宋体" w:hAnsi="宋体"/>
        </w:rPr>
      </w:pPr>
      <w:r>
        <w:rPr>
          <w:rFonts w:ascii="Times New Roman" w:hAnsi="Times New Roman"/>
        </w:rPr>
        <w:t>6</w:t>
      </w:r>
      <w:r>
        <w:rPr>
          <w:rFonts w:ascii="宋体" w:hAnsi="宋体"/>
        </w:rPr>
        <w:t>.</w:t>
      </w:r>
      <w:r>
        <w:rPr>
          <w:rFonts w:ascii="Times New Roman" w:hAnsi="Times New Roman"/>
        </w:rPr>
        <w:t>3</w:t>
      </w:r>
      <w:r>
        <w:rPr>
          <w:rFonts w:ascii="宋体" w:hAnsi="宋体"/>
        </w:rPr>
        <w:t>.</w:t>
      </w:r>
      <w:r>
        <w:rPr>
          <w:rFonts w:ascii="Times New Roman" w:hAnsi="Times New Roman"/>
        </w:rPr>
        <w:t>4</w:t>
      </w:r>
      <w:r>
        <w:rPr>
          <w:rFonts w:ascii="宋体" w:hAnsi="宋体"/>
        </w:rPr>
        <w:t xml:space="preserve"> </w:t>
      </w:r>
      <w:r>
        <w:rPr>
          <w:rFonts w:ascii="宋体" w:hAnsi="宋体" w:hint="eastAsia"/>
        </w:rPr>
        <w:t>委托人应当及时接收监理人提交的监理文件。如无正当理由拒收的，视为委托人已经接收监理文件。接收监理文件时，委托人应向监理人出具文件签收凭证，凭证内容包括文件名称、文件内容、文件形式、份数、提交和接收日期、提交人与接收人的亲笔签名等。</w:t>
      </w:r>
    </w:p>
    <w:p w:rsidR="000A5069" w:rsidRDefault="00EF5503">
      <w:pPr>
        <w:spacing w:line="360" w:lineRule="auto"/>
        <w:ind w:firstLineChars="200" w:firstLine="420"/>
        <w:rPr>
          <w:rFonts w:ascii="宋体" w:hAnsi="宋体"/>
          <w:szCs w:val="21"/>
        </w:rPr>
      </w:pPr>
      <w:r>
        <w:rPr>
          <w:rFonts w:ascii="Times New Roman" w:hAnsi="Times New Roman"/>
          <w:szCs w:val="21"/>
        </w:rPr>
        <w:t>6</w:t>
      </w:r>
      <w:r>
        <w:rPr>
          <w:rFonts w:ascii="宋体" w:hAnsi="宋体"/>
          <w:szCs w:val="21"/>
        </w:rPr>
        <w:t>.</w:t>
      </w:r>
      <w:r>
        <w:rPr>
          <w:rFonts w:ascii="Times New Roman" w:hAnsi="Times New Roman"/>
          <w:szCs w:val="21"/>
        </w:rPr>
        <w:t>3</w:t>
      </w:r>
      <w:r>
        <w:rPr>
          <w:rFonts w:ascii="宋体" w:hAnsi="宋体"/>
        </w:rPr>
        <w:t>.</w:t>
      </w:r>
      <w:r>
        <w:rPr>
          <w:rFonts w:ascii="Times New Roman" w:hAnsi="Times New Roman"/>
        </w:rPr>
        <w:t>5</w:t>
      </w:r>
      <w:r>
        <w:rPr>
          <w:rFonts w:ascii="宋体" w:hAnsi="宋体"/>
        </w:rPr>
        <w:t xml:space="preserve"> </w:t>
      </w:r>
      <w:r>
        <w:rPr>
          <w:rFonts w:ascii="宋体" w:hAnsi="宋体" w:hint="eastAsia"/>
        </w:rPr>
        <w:t>除专用合同条款另有约定外，监理文件包括纸质文件和电子文件两种形式，两者若有不一致时，应以纸质文件为准。纸质文件应当加盖单位章和总监理工程师的注册执业印章，具体份数、纸幅、装订格式等要求，应</w:t>
      </w:r>
      <w:r>
        <w:rPr>
          <w:rFonts w:ascii="宋体" w:hAnsi="宋体" w:hint="eastAsia"/>
          <w:szCs w:val="21"/>
        </w:rPr>
        <w:t>在专用合同条款中约定</w:t>
      </w:r>
      <w:r>
        <w:rPr>
          <w:rFonts w:ascii="宋体" w:hAnsi="宋体" w:hint="eastAsia"/>
        </w:rPr>
        <w:t>；电子文件应使用光盘和</w:t>
      </w:r>
      <w:r>
        <w:rPr>
          <w:rFonts w:ascii="宋体" w:hAnsi="宋体"/>
        </w:rPr>
        <w:t>U</w:t>
      </w:r>
      <w:r>
        <w:rPr>
          <w:rFonts w:ascii="宋体" w:hAnsi="宋体" w:hint="eastAsia"/>
        </w:rPr>
        <w:t>盘分别贮存。</w:t>
      </w:r>
    </w:p>
    <w:p w:rsidR="000A5069" w:rsidRDefault="00EF5503">
      <w:pPr>
        <w:pStyle w:val="2"/>
        <w:spacing w:line="240" w:lineRule="auto"/>
        <w:rPr>
          <w:rFonts w:ascii="宋体" w:eastAsia="宋体" w:hAnsi="宋体"/>
        </w:rPr>
      </w:pPr>
      <w:bookmarkStart w:id="1020" w:name="_Toc32739"/>
      <w:bookmarkStart w:id="1021" w:name="_Toc22062"/>
      <w:bookmarkStart w:id="1022" w:name="_Toc5453"/>
      <w:bookmarkStart w:id="1023" w:name="_Toc492300681"/>
      <w:bookmarkStart w:id="1024" w:name="_Toc482188607"/>
      <w:bookmarkStart w:id="1025" w:name="_Toc247527728"/>
      <w:bookmarkStart w:id="1026" w:name="_Toc184635110"/>
      <w:bookmarkStart w:id="1027" w:name="_Toc247514127"/>
      <w:bookmarkEnd w:id="1018"/>
      <w:bookmarkEnd w:id="1019"/>
      <w:r>
        <w:rPr>
          <w:rFonts w:ascii="Times New Roman" w:eastAsia="宋体" w:hAnsi="Times New Roman"/>
        </w:rPr>
        <w:t>7</w:t>
      </w:r>
      <w:r>
        <w:rPr>
          <w:rFonts w:ascii="宋体" w:eastAsia="宋体" w:hAnsi="宋体"/>
        </w:rPr>
        <w:t xml:space="preserve">. </w:t>
      </w:r>
      <w:r>
        <w:rPr>
          <w:rFonts w:ascii="宋体" w:eastAsia="宋体" w:hAnsi="宋体" w:hint="eastAsia"/>
        </w:rPr>
        <w:t>监理责任与保险</w:t>
      </w:r>
      <w:bookmarkEnd w:id="1020"/>
      <w:bookmarkEnd w:id="1021"/>
      <w:bookmarkEnd w:id="1022"/>
      <w:bookmarkEnd w:id="1023"/>
      <w:bookmarkEnd w:id="1024"/>
    </w:p>
    <w:p w:rsidR="000A5069" w:rsidRDefault="00EF5503">
      <w:pPr>
        <w:pStyle w:val="3"/>
        <w:spacing w:line="240" w:lineRule="auto"/>
        <w:ind w:firstLine="138"/>
        <w:rPr>
          <w:rFonts w:ascii="宋体" w:eastAsia="宋体" w:hAnsi="宋体"/>
          <w:b/>
        </w:rPr>
      </w:pPr>
      <w:bookmarkStart w:id="1028" w:name="_Toc482188610"/>
      <w:bookmarkStart w:id="1029" w:name="_Toc690"/>
      <w:bookmarkStart w:id="1030" w:name="_Toc492300682"/>
      <w:bookmarkStart w:id="1031" w:name="_Toc1408"/>
      <w:bookmarkEnd w:id="1025"/>
      <w:bookmarkEnd w:id="1026"/>
      <w:bookmarkEnd w:id="1027"/>
      <w:r>
        <w:rPr>
          <w:rFonts w:ascii="Times New Roman" w:eastAsia="宋体" w:hAnsi="Times New Roman"/>
          <w:b/>
        </w:rPr>
        <w:t>7</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监理责任主体</w:t>
      </w:r>
      <w:bookmarkEnd w:id="1028"/>
      <w:bookmarkEnd w:id="1029"/>
      <w:bookmarkEnd w:id="1030"/>
      <w:bookmarkEnd w:id="1031"/>
    </w:p>
    <w:p w:rsidR="000A5069" w:rsidRDefault="00EF5503">
      <w:pPr>
        <w:spacing w:line="360" w:lineRule="auto"/>
        <w:ind w:firstLineChars="200" w:firstLine="420"/>
        <w:rPr>
          <w:rFonts w:ascii="宋体" w:hAnsi="宋体"/>
        </w:rPr>
      </w:pPr>
      <w:r>
        <w:rPr>
          <w:rFonts w:ascii="Times New Roman" w:hAnsi="Times New Roman"/>
        </w:rPr>
        <w:t>7</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 xml:space="preserve"> </w:t>
      </w:r>
      <w:r>
        <w:rPr>
          <w:rFonts w:ascii="宋体" w:hAnsi="宋体" w:hint="eastAsia"/>
        </w:rPr>
        <w:t>监理人应运用一切合理的专业技术、知识技能和项目经验，按照职业道德准则和行业公认标准尽其全部职责，勤勉、谨慎、公正地履行其在本合同项下的责任和义务。</w:t>
      </w:r>
    </w:p>
    <w:p w:rsidR="000A5069" w:rsidRDefault="00EF5503">
      <w:pPr>
        <w:spacing w:line="360" w:lineRule="auto"/>
        <w:ind w:firstLineChars="200" w:firstLine="420"/>
        <w:rPr>
          <w:rFonts w:ascii="宋体" w:hAnsi="宋体"/>
        </w:rPr>
      </w:pPr>
      <w:r>
        <w:rPr>
          <w:rFonts w:ascii="Times New Roman" w:hAnsi="Times New Roman"/>
        </w:rPr>
        <w:t>7</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ascii="宋体" w:hAnsi="宋体" w:hint="eastAsia"/>
        </w:rPr>
        <w:t>监理责任为监理单位项目负责人终身责任制。总监理工程</w:t>
      </w:r>
      <w:r>
        <w:rPr>
          <w:rFonts w:ascii="宋体" w:hAnsi="宋体" w:hint="eastAsia"/>
        </w:rPr>
        <w:t>师应当按照法律法规、有关技术标准、设计文件和工程承包合同进行监理，对施工质量承担监理责任。</w:t>
      </w:r>
    </w:p>
    <w:p w:rsidR="000A5069" w:rsidRDefault="00EF5503">
      <w:pPr>
        <w:spacing w:line="360" w:lineRule="auto"/>
        <w:ind w:firstLineChars="200" w:firstLine="420"/>
        <w:rPr>
          <w:rFonts w:ascii="宋体" w:hAnsi="宋体"/>
        </w:rPr>
      </w:pPr>
      <w:r>
        <w:rPr>
          <w:rFonts w:ascii="Times New Roman" w:hAnsi="Times New Roman"/>
        </w:rPr>
        <w:t>7</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ascii="宋体" w:hAnsi="宋体" w:hint="eastAsia"/>
        </w:rPr>
        <w:t>总监理工程师应当</w:t>
      </w:r>
      <w:r>
        <w:rPr>
          <w:rFonts w:ascii="Times New Roman" w:hAnsi="Times New Roman" w:hint="eastAsia"/>
        </w:rPr>
        <w:t>按照</w:t>
      </w:r>
      <w:r>
        <w:rPr>
          <w:rFonts w:ascii="Times New Roman" w:hAnsi="Times New Roman"/>
        </w:rPr>
        <w:t>有关规定</w:t>
      </w:r>
      <w:r>
        <w:rPr>
          <w:rFonts w:ascii="宋体" w:hAnsi="宋体" w:hint="eastAsia"/>
        </w:rPr>
        <w:t>在办理工程质量监督手续前签署工程质量终身责任承诺书，连同法定代表人出具的授权书，报工程质量监督机构备案。</w:t>
      </w:r>
    </w:p>
    <w:p w:rsidR="000A5069" w:rsidRDefault="00EF5503">
      <w:pPr>
        <w:pStyle w:val="3"/>
        <w:spacing w:line="240" w:lineRule="auto"/>
        <w:ind w:firstLine="138"/>
        <w:rPr>
          <w:rFonts w:ascii="宋体" w:eastAsia="宋体" w:hAnsi="宋体"/>
          <w:b/>
        </w:rPr>
      </w:pPr>
      <w:bookmarkStart w:id="1032" w:name="_Toc492300683"/>
      <w:bookmarkStart w:id="1033" w:name="_Toc482188611"/>
      <w:bookmarkStart w:id="1034" w:name="_Toc1942"/>
      <w:bookmarkStart w:id="1035" w:name="_Toc9228"/>
      <w:r>
        <w:rPr>
          <w:rFonts w:ascii="Times New Roman" w:eastAsia="宋体" w:hAnsi="Times New Roman"/>
          <w:b/>
        </w:rPr>
        <w:t>7</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监理责任保险</w:t>
      </w:r>
      <w:bookmarkEnd w:id="1032"/>
      <w:bookmarkEnd w:id="1033"/>
      <w:bookmarkEnd w:id="1034"/>
      <w:bookmarkEnd w:id="1035"/>
    </w:p>
    <w:p w:rsidR="000A5069" w:rsidRDefault="00EF5503">
      <w:pPr>
        <w:spacing w:line="360" w:lineRule="auto"/>
        <w:ind w:firstLineChars="200" w:firstLine="420"/>
        <w:rPr>
          <w:rFonts w:ascii="宋体" w:hAnsi="宋体"/>
        </w:rPr>
      </w:pPr>
      <w:r>
        <w:rPr>
          <w:rFonts w:ascii="宋体" w:hAnsi="宋体" w:hint="eastAsia"/>
        </w:rPr>
        <w:t>除专用合同条款另有约定外，监理人应根据工程情况对监理责任进行保险，并在合同履行期间保持足额、有效。</w:t>
      </w:r>
    </w:p>
    <w:p w:rsidR="000A5069" w:rsidRDefault="00EF5503">
      <w:pPr>
        <w:pStyle w:val="2"/>
        <w:spacing w:line="240" w:lineRule="auto"/>
        <w:rPr>
          <w:rFonts w:ascii="宋体" w:eastAsia="宋体" w:hAnsi="宋体"/>
        </w:rPr>
      </w:pPr>
      <w:bookmarkStart w:id="1036" w:name="_Toc7192"/>
      <w:bookmarkStart w:id="1037" w:name="_Toc1680"/>
      <w:bookmarkStart w:id="1038" w:name="_Toc20084"/>
      <w:bookmarkStart w:id="1039" w:name="_Toc482188615"/>
      <w:bookmarkStart w:id="1040" w:name="_Toc492300684"/>
      <w:r>
        <w:rPr>
          <w:rFonts w:ascii="Times New Roman" w:eastAsia="宋体" w:hAnsi="Times New Roman"/>
        </w:rPr>
        <w:lastRenderedPageBreak/>
        <w:t>8</w:t>
      </w:r>
      <w:r>
        <w:rPr>
          <w:rFonts w:ascii="宋体" w:eastAsia="宋体" w:hAnsi="宋体"/>
        </w:rPr>
        <w:t xml:space="preserve">. </w:t>
      </w:r>
      <w:r>
        <w:rPr>
          <w:rFonts w:ascii="宋体" w:eastAsia="宋体" w:hAnsi="宋体" w:hint="eastAsia"/>
        </w:rPr>
        <w:t>合同变更</w:t>
      </w:r>
      <w:bookmarkEnd w:id="1036"/>
      <w:bookmarkEnd w:id="1037"/>
      <w:bookmarkEnd w:id="1038"/>
      <w:bookmarkEnd w:id="1039"/>
      <w:bookmarkEnd w:id="1040"/>
    </w:p>
    <w:p w:rsidR="000A5069" w:rsidRDefault="00EF5503">
      <w:pPr>
        <w:pStyle w:val="3"/>
        <w:spacing w:line="240" w:lineRule="auto"/>
        <w:ind w:firstLine="138"/>
        <w:rPr>
          <w:rFonts w:ascii="宋体" w:eastAsia="宋体" w:hAnsi="宋体"/>
          <w:b/>
        </w:rPr>
      </w:pPr>
      <w:bookmarkStart w:id="1041" w:name="_Toc21338"/>
      <w:bookmarkStart w:id="1042" w:name="_Toc492300685"/>
      <w:bookmarkStart w:id="1043" w:name="_Toc744"/>
      <w:bookmarkStart w:id="1044" w:name="_Toc482188616"/>
      <w:bookmarkStart w:id="1045" w:name="_Toc467651025"/>
      <w:r>
        <w:rPr>
          <w:rFonts w:ascii="Times New Roman" w:eastAsia="宋体" w:hAnsi="Times New Roman"/>
          <w:b/>
        </w:rPr>
        <w:t>8</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变更情形</w:t>
      </w:r>
      <w:bookmarkEnd w:id="1041"/>
      <w:bookmarkEnd w:id="1042"/>
      <w:bookmarkEnd w:id="1043"/>
      <w:bookmarkEnd w:id="1044"/>
      <w:bookmarkEnd w:id="1045"/>
    </w:p>
    <w:p w:rsidR="000A5069" w:rsidRDefault="00EF5503">
      <w:pPr>
        <w:spacing w:line="360" w:lineRule="auto"/>
        <w:ind w:firstLineChars="200" w:firstLine="420"/>
        <w:rPr>
          <w:rFonts w:ascii="宋体" w:hAnsi="宋体"/>
          <w:szCs w:val="21"/>
        </w:rPr>
      </w:pPr>
      <w:r>
        <w:rPr>
          <w:rFonts w:ascii="Times New Roman" w:hAnsi="Times New Roman"/>
          <w:szCs w:val="21"/>
        </w:rPr>
        <w:t>8</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 xml:space="preserve"> </w:t>
      </w:r>
      <w:r>
        <w:rPr>
          <w:rFonts w:ascii="宋体" w:hAnsi="宋体" w:hint="eastAsia"/>
          <w:szCs w:val="21"/>
        </w:rPr>
        <w:t>合同履行中发生下述情形时，合同一方均可向对方提出变更请求，经双方协商一致后进行变更，监理服务期限和监理报酬的调整方法</w:t>
      </w:r>
      <w:r>
        <w:rPr>
          <w:rFonts w:ascii="宋体" w:hAnsi="宋体" w:hint="eastAsia"/>
          <w:kern w:val="0"/>
          <w:szCs w:val="21"/>
        </w:rPr>
        <w:t>在专用合同条款中约定</w:t>
      </w:r>
      <w:r>
        <w:rPr>
          <w:rFonts w:ascii="宋体" w:hAnsi="宋体" w:hint="eastAsia"/>
          <w:szCs w:val="21"/>
        </w:rPr>
        <w:t>。</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szCs w:val="21"/>
        </w:rPr>
        <w:t>1</w:t>
      </w:r>
      <w:r>
        <w:rPr>
          <w:rFonts w:ascii="宋体" w:hAnsi="宋体" w:hint="eastAsia"/>
          <w:szCs w:val="21"/>
        </w:rPr>
        <w:t>）监理范围发生变化；</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szCs w:val="21"/>
        </w:rPr>
        <w:t>2</w:t>
      </w:r>
      <w:r>
        <w:rPr>
          <w:rFonts w:ascii="宋体" w:hAnsi="宋体" w:hint="eastAsia"/>
          <w:szCs w:val="21"/>
        </w:rPr>
        <w:t>）除不可抗力外，非监理人的原因引起的周期延误；</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szCs w:val="21"/>
        </w:rPr>
        <w:t>3</w:t>
      </w:r>
      <w:r>
        <w:rPr>
          <w:rFonts w:ascii="宋体" w:hAnsi="宋体" w:hint="eastAsia"/>
          <w:szCs w:val="21"/>
        </w:rPr>
        <w:t>）非监理人的原因，对工程同一部分重复进行监理；</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szCs w:val="21"/>
        </w:rPr>
        <w:t>4</w:t>
      </w:r>
      <w:r>
        <w:rPr>
          <w:rFonts w:ascii="宋体" w:hAnsi="宋体" w:hint="eastAsia"/>
          <w:szCs w:val="21"/>
        </w:rPr>
        <w:t>）非监理人的原因，对工程暂停监理及恢复监理。</w:t>
      </w:r>
    </w:p>
    <w:p w:rsidR="000A5069" w:rsidRDefault="00EF5503">
      <w:pPr>
        <w:spacing w:line="360" w:lineRule="auto"/>
        <w:ind w:firstLineChars="200" w:firstLine="420"/>
        <w:rPr>
          <w:rFonts w:ascii="宋体" w:hAnsi="宋体"/>
          <w:szCs w:val="21"/>
        </w:rPr>
      </w:pPr>
      <w:r>
        <w:rPr>
          <w:rFonts w:ascii="Times New Roman" w:hAnsi="Times New Roman"/>
          <w:szCs w:val="21"/>
        </w:rPr>
        <w:t>8</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szCs w:val="21"/>
        </w:rPr>
        <w:t xml:space="preserve"> </w:t>
      </w:r>
      <w:r>
        <w:rPr>
          <w:rFonts w:ascii="宋体" w:hAnsi="宋体" w:hint="eastAsia"/>
          <w:szCs w:val="21"/>
        </w:rPr>
        <w:t>基准日后，因颁布新的或修订原有法律、法规、规范和标准等引发合同变更情形的，按照上述约定进行调整。</w:t>
      </w:r>
    </w:p>
    <w:p w:rsidR="000A5069" w:rsidRDefault="00EF5503">
      <w:pPr>
        <w:pStyle w:val="3"/>
        <w:spacing w:line="240" w:lineRule="auto"/>
        <w:ind w:firstLine="138"/>
        <w:rPr>
          <w:rFonts w:ascii="宋体" w:eastAsia="宋体" w:hAnsi="宋体"/>
          <w:b/>
        </w:rPr>
      </w:pPr>
      <w:bookmarkStart w:id="1046" w:name="_Toc14615"/>
      <w:bookmarkStart w:id="1047" w:name="_Toc467651026"/>
      <w:bookmarkStart w:id="1048" w:name="_Toc492300686"/>
      <w:bookmarkStart w:id="1049" w:name="_Toc29780"/>
      <w:bookmarkStart w:id="1050" w:name="_Toc482188617"/>
      <w:r>
        <w:rPr>
          <w:rFonts w:ascii="Times New Roman" w:eastAsia="宋体" w:hAnsi="Times New Roman"/>
          <w:b/>
        </w:rPr>
        <w:t>8</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合理化建议</w:t>
      </w:r>
      <w:bookmarkEnd w:id="1046"/>
      <w:bookmarkEnd w:id="1047"/>
      <w:bookmarkEnd w:id="1048"/>
      <w:bookmarkEnd w:id="1049"/>
      <w:bookmarkEnd w:id="1050"/>
    </w:p>
    <w:p w:rsidR="000A5069" w:rsidRDefault="00EF5503">
      <w:pPr>
        <w:spacing w:line="360" w:lineRule="auto"/>
        <w:ind w:firstLineChars="200" w:firstLine="420"/>
        <w:rPr>
          <w:rFonts w:ascii="宋体" w:hAnsi="宋体"/>
          <w:szCs w:val="21"/>
        </w:rPr>
      </w:pPr>
      <w:r>
        <w:rPr>
          <w:rFonts w:ascii="Times New Roman" w:hAnsi="Times New Roman"/>
        </w:rPr>
        <w:t>8</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rPr>
        <w:t xml:space="preserve"> </w:t>
      </w:r>
      <w:r>
        <w:rPr>
          <w:rFonts w:ascii="宋体" w:hAnsi="宋体" w:hint="eastAsia"/>
          <w:szCs w:val="21"/>
        </w:rPr>
        <w:t>合同履行中，监理人可对委托人要求提出合理化建议。合理化建议应以书面形式提交委托人，被委托人采纳并构成变更的，执行第</w:t>
      </w:r>
      <w:r>
        <w:rPr>
          <w:rFonts w:ascii="Times New Roman" w:hAnsi="Times New Roman"/>
        </w:rPr>
        <w:t>8</w:t>
      </w:r>
      <w:r>
        <w:rPr>
          <w:rFonts w:ascii="宋体" w:hAnsi="宋体"/>
        </w:rPr>
        <w:t>.</w:t>
      </w:r>
      <w:r>
        <w:rPr>
          <w:rFonts w:ascii="Times New Roman" w:hAnsi="Times New Roman"/>
        </w:rPr>
        <w:t>1</w:t>
      </w:r>
      <w:r>
        <w:rPr>
          <w:rFonts w:ascii="宋体" w:hAnsi="宋体" w:hint="eastAsia"/>
          <w:szCs w:val="21"/>
        </w:rPr>
        <w:t>款约定。</w:t>
      </w:r>
    </w:p>
    <w:p w:rsidR="000A5069" w:rsidRDefault="00EF5503">
      <w:pPr>
        <w:spacing w:line="360" w:lineRule="auto"/>
        <w:ind w:firstLineChars="200" w:firstLine="420"/>
        <w:rPr>
          <w:rFonts w:ascii="宋体" w:hAnsi="宋体"/>
          <w:szCs w:val="21"/>
        </w:rPr>
      </w:pPr>
      <w:r>
        <w:rPr>
          <w:rFonts w:ascii="Times New Roman" w:hAnsi="Times New Roman"/>
        </w:rPr>
        <w:t>8</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szCs w:val="21"/>
        </w:rPr>
        <w:t xml:space="preserve"> </w:t>
      </w:r>
      <w:r>
        <w:rPr>
          <w:rFonts w:ascii="宋体" w:hAnsi="宋体" w:hint="eastAsia"/>
          <w:szCs w:val="21"/>
        </w:rPr>
        <w:t>监理人提出的合理化建议降低了工程投资、缩短了施工期限或者提高了工程经济效益的，委托人应按专用合同条款中的约定给予奖励。</w:t>
      </w:r>
    </w:p>
    <w:p w:rsidR="000A5069" w:rsidRDefault="00EF5503">
      <w:pPr>
        <w:pStyle w:val="2"/>
        <w:spacing w:line="240" w:lineRule="auto"/>
        <w:rPr>
          <w:rFonts w:ascii="宋体" w:eastAsia="宋体" w:hAnsi="宋体"/>
        </w:rPr>
      </w:pPr>
      <w:bookmarkStart w:id="1051" w:name="_Toc3663"/>
      <w:bookmarkStart w:id="1052" w:name="_Toc4055"/>
      <w:bookmarkStart w:id="1053" w:name="_Toc492300687"/>
      <w:bookmarkStart w:id="1054" w:name="_Toc14437"/>
      <w:bookmarkStart w:id="1055" w:name="_Toc482188618"/>
      <w:r>
        <w:rPr>
          <w:rFonts w:ascii="Times New Roman" w:eastAsia="宋体" w:hAnsi="Times New Roman"/>
        </w:rPr>
        <w:t>9</w:t>
      </w:r>
      <w:r>
        <w:rPr>
          <w:rFonts w:ascii="宋体" w:eastAsia="宋体" w:hAnsi="宋体"/>
        </w:rPr>
        <w:t xml:space="preserve">. </w:t>
      </w:r>
      <w:r>
        <w:rPr>
          <w:rFonts w:ascii="宋体" w:eastAsia="宋体" w:hAnsi="宋体" w:hint="eastAsia"/>
        </w:rPr>
        <w:t>合同价格与支付</w:t>
      </w:r>
      <w:bookmarkEnd w:id="1051"/>
      <w:bookmarkEnd w:id="1052"/>
      <w:bookmarkEnd w:id="1053"/>
      <w:bookmarkEnd w:id="1054"/>
      <w:bookmarkEnd w:id="1055"/>
    </w:p>
    <w:p w:rsidR="000A5069" w:rsidRDefault="00EF5503">
      <w:pPr>
        <w:pStyle w:val="3"/>
        <w:spacing w:line="240" w:lineRule="auto"/>
        <w:ind w:firstLine="138"/>
        <w:rPr>
          <w:rFonts w:ascii="宋体" w:eastAsia="宋体" w:hAnsi="宋体"/>
          <w:b/>
        </w:rPr>
      </w:pPr>
      <w:bookmarkStart w:id="1056" w:name="_Toc996"/>
      <w:bookmarkStart w:id="1057" w:name="_Toc492300688"/>
      <w:bookmarkStart w:id="1058" w:name="_Toc5655"/>
      <w:bookmarkStart w:id="1059" w:name="_Toc482188619"/>
      <w:r>
        <w:rPr>
          <w:rFonts w:ascii="Times New Roman" w:eastAsia="宋体" w:hAnsi="Times New Roman"/>
          <w:b/>
        </w:rPr>
        <w:t>9</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合同价格</w:t>
      </w:r>
      <w:bookmarkEnd w:id="1056"/>
      <w:bookmarkEnd w:id="1057"/>
      <w:bookmarkEnd w:id="1058"/>
      <w:bookmarkEnd w:id="1059"/>
    </w:p>
    <w:p w:rsidR="000A5069" w:rsidRDefault="00EF5503">
      <w:pPr>
        <w:spacing w:line="360" w:lineRule="auto"/>
        <w:ind w:firstLineChars="200" w:firstLine="420"/>
        <w:rPr>
          <w:rFonts w:ascii="宋体" w:hAnsi="宋体"/>
        </w:rPr>
      </w:pPr>
      <w:r>
        <w:rPr>
          <w:rFonts w:ascii="Times New Roman" w:hAnsi="Times New Roman"/>
        </w:rPr>
        <w:t>9</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rPr>
        <w:t xml:space="preserve"> </w:t>
      </w:r>
      <w:r>
        <w:rPr>
          <w:rFonts w:ascii="宋体" w:hAnsi="宋体" w:hint="eastAsia"/>
        </w:rPr>
        <w:t>本合同的价款确定方式、调整方式和风险范围划分，</w:t>
      </w:r>
      <w:r>
        <w:rPr>
          <w:rFonts w:ascii="宋体" w:hAnsi="宋体" w:hint="eastAsia"/>
          <w:kern w:val="0"/>
          <w:szCs w:val="21"/>
        </w:rPr>
        <w:t>在专用合同条款中约定</w:t>
      </w:r>
      <w:r>
        <w:rPr>
          <w:rFonts w:ascii="宋体" w:hAnsi="宋体" w:hint="eastAsia"/>
        </w:rPr>
        <w:t>。</w:t>
      </w:r>
    </w:p>
    <w:p w:rsidR="000A5069" w:rsidRDefault="00EF5503">
      <w:pPr>
        <w:spacing w:line="360" w:lineRule="auto"/>
        <w:ind w:firstLineChars="200" w:firstLine="420"/>
        <w:rPr>
          <w:rFonts w:ascii="宋体" w:hAnsi="宋体"/>
        </w:rPr>
      </w:pPr>
      <w:r>
        <w:rPr>
          <w:rFonts w:ascii="Times New Roman" w:hAnsi="Times New Roman"/>
        </w:rPr>
        <w:t>9</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 xml:space="preserve"> </w:t>
      </w:r>
      <w:r>
        <w:rPr>
          <w:rFonts w:ascii="宋体" w:hAnsi="宋体" w:hint="eastAsia"/>
        </w:rPr>
        <w:t>除专用合同条款另有约定外，合同价格应当包括收集资料、踏勘现场、制订纲要、实施监理、编制监理文件等全部费用和国家规定的增值税税金。</w:t>
      </w:r>
    </w:p>
    <w:p w:rsidR="000A5069" w:rsidRDefault="00EF5503">
      <w:pPr>
        <w:spacing w:line="360" w:lineRule="auto"/>
        <w:ind w:firstLineChars="200" w:firstLine="420"/>
        <w:rPr>
          <w:rFonts w:ascii="宋体" w:hAnsi="宋体"/>
          <w:szCs w:val="21"/>
        </w:rPr>
      </w:pPr>
      <w:r>
        <w:rPr>
          <w:rFonts w:ascii="Times New Roman" w:hAnsi="Times New Roman"/>
        </w:rPr>
        <w:t>9</w:t>
      </w:r>
      <w:r>
        <w:rPr>
          <w:rFonts w:ascii="宋体" w:hAnsi="宋体"/>
        </w:rPr>
        <w:t>.</w:t>
      </w:r>
      <w:r>
        <w:rPr>
          <w:rFonts w:ascii="Times New Roman" w:hAnsi="Times New Roman"/>
        </w:rPr>
        <w:t>1</w:t>
      </w:r>
      <w:r>
        <w:rPr>
          <w:rFonts w:ascii="宋体" w:hAnsi="宋体"/>
        </w:rPr>
        <w:t>.</w:t>
      </w:r>
      <w:r>
        <w:rPr>
          <w:rFonts w:ascii="Times New Roman" w:hAnsi="Times New Roman"/>
        </w:rPr>
        <w:t>3</w:t>
      </w:r>
      <w:r>
        <w:rPr>
          <w:rFonts w:ascii="宋体" w:hAnsi="宋体"/>
        </w:rPr>
        <w:t xml:space="preserve"> </w:t>
      </w:r>
      <w:r>
        <w:rPr>
          <w:rFonts w:ascii="宋体" w:hAnsi="宋体" w:hint="eastAsia"/>
        </w:rPr>
        <w:t>委托人要求监理人进行外出考察、试验检测、专项咨询或专家评审时，相应费用不含在合同价格之中，由委托人另行支付。</w:t>
      </w:r>
    </w:p>
    <w:p w:rsidR="000A5069" w:rsidRDefault="00EF5503">
      <w:pPr>
        <w:pStyle w:val="3"/>
        <w:spacing w:line="240" w:lineRule="auto"/>
        <w:ind w:firstLine="138"/>
        <w:rPr>
          <w:rFonts w:ascii="宋体" w:eastAsia="宋体" w:hAnsi="宋体"/>
          <w:b/>
        </w:rPr>
      </w:pPr>
      <w:bookmarkStart w:id="1060" w:name="_Toc482188620"/>
      <w:bookmarkStart w:id="1061" w:name="_Toc492300689"/>
      <w:bookmarkStart w:id="1062" w:name="_Toc22602"/>
      <w:bookmarkStart w:id="1063" w:name="_Toc21057"/>
      <w:r>
        <w:rPr>
          <w:rFonts w:ascii="Times New Roman" w:eastAsia="宋体" w:hAnsi="Times New Roman"/>
          <w:b/>
        </w:rPr>
        <w:t>9</w:t>
      </w:r>
      <w:r>
        <w:rPr>
          <w:rFonts w:ascii="宋体" w:eastAsia="宋体" w:hAnsi="宋体"/>
          <w:b/>
        </w:rPr>
        <w:t>.</w:t>
      </w:r>
      <w:r>
        <w:rPr>
          <w:rFonts w:ascii="Times New Roman" w:eastAsia="宋体" w:hAnsi="Times New Roman"/>
          <w:b/>
        </w:rPr>
        <w:t>2</w:t>
      </w:r>
      <w:r>
        <w:rPr>
          <w:rFonts w:ascii="宋体" w:eastAsia="宋体" w:hAnsi="宋体"/>
          <w:b/>
        </w:rPr>
        <w:t xml:space="preserve"> </w:t>
      </w:r>
      <w:bookmarkEnd w:id="1060"/>
      <w:r>
        <w:rPr>
          <w:rFonts w:ascii="宋体" w:eastAsia="宋体" w:hAnsi="宋体" w:hint="eastAsia"/>
          <w:b/>
        </w:rPr>
        <w:t>预付款</w:t>
      </w:r>
      <w:bookmarkEnd w:id="1061"/>
      <w:bookmarkEnd w:id="1062"/>
      <w:bookmarkEnd w:id="1063"/>
    </w:p>
    <w:p w:rsidR="000A5069" w:rsidRDefault="00EF5503">
      <w:pPr>
        <w:spacing w:line="360" w:lineRule="auto"/>
        <w:ind w:firstLineChars="200" w:firstLine="420"/>
        <w:rPr>
          <w:rFonts w:ascii="宋体" w:hAnsi="宋体"/>
        </w:rPr>
      </w:pPr>
      <w:r>
        <w:rPr>
          <w:rFonts w:ascii="Times New Roman" w:hAnsi="Times New Roman"/>
        </w:rPr>
        <w:t>9</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hint="eastAsia"/>
          <w:szCs w:val="21"/>
        </w:rPr>
        <w:t>预付款应专用于本工程的监理。预付款的额度、支付方式及抵扣方式</w:t>
      </w:r>
      <w:r>
        <w:rPr>
          <w:rFonts w:ascii="宋体" w:hAnsi="宋体" w:hint="eastAsia"/>
          <w:kern w:val="0"/>
          <w:szCs w:val="21"/>
        </w:rPr>
        <w:t>在专用合同条款中约定</w:t>
      </w:r>
      <w:r>
        <w:rPr>
          <w:rFonts w:ascii="宋体" w:hAnsi="宋体" w:hint="eastAsia"/>
        </w:rPr>
        <w:t>。</w:t>
      </w:r>
    </w:p>
    <w:p w:rsidR="000A5069" w:rsidRDefault="00EF5503">
      <w:pPr>
        <w:spacing w:line="360" w:lineRule="auto"/>
        <w:ind w:firstLineChars="200" w:firstLine="420"/>
        <w:rPr>
          <w:rFonts w:ascii="宋体" w:hAnsi="宋体"/>
        </w:rPr>
      </w:pPr>
      <w:r>
        <w:rPr>
          <w:rFonts w:ascii="Times New Roman" w:hAnsi="Times New Roman"/>
        </w:rPr>
        <w:t>9</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rPr>
        <w:t xml:space="preserve"> </w:t>
      </w:r>
      <w:r>
        <w:rPr>
          <w:rFonts w:ascii="宋体" w:hAnsi="宋体" w:hint="eastAsia"/>
        </w:rPr>
        <w:t>委托人应在收到预付款支付</w:t>
      </w:r>
      <w:r>
        <w:rPr>
          <w:rFonts w:ascii="宋体" w:hAnsi="宋体" w:hint="eastAsia"/>
          <w:szCs w:val="21"/>
        </w:rPr>
        <w:t>申请</w:t>
      </w:r>
      <w:r>
        <w:rPr>
          <w:rFonts w:ascii="宋体" w:hAnsi="宋体" w:hint="eastAsia"/>
        </w:rPr>
        <w:t>后</w:t>
      </w:r>
      <w:r>
        <w:rPr>
          <w:rFonts w:ascii="Times New Roman" w:hAnsi="Times New Roman"/>
        </w:rPr>
        <w:t>28</w:t>
      </w:r>
      <w:r>
        <w:rPr>
          <w:rFonts w:ascii="宋体" w:hAnsi="宋体" w:hint="eastAsia"/>
        </w:rPr>
        <w:t>天内，将预付款支付给监理人；监理人应当提供等额的增值税发票。</w:t>
      </w:r>
    </w:p>
    <w:p w:rsidR="000A5069" w:rsidRDefault="00EF5503">
      <w:pPr>
        <w:pStyle w:val="3"/>
        <w:spacing w:line="240" w:lineRule="auto"/>
        <w:ind w:firstLine="138"/>
        <w:rPr>
          <w:rFonts w:ascii="宋体" w:eastAsia="宋体" w:hAnsi="宋体"/>
          <w:b/>
        </w:rPr>
      </w:pPr>
      <w:bookmarkStart w:id="1064" w:name="_Toc27978"/>
      <w:bookmarkStart w:id="1065" w:name="_Toc13567"/>
      <w:bookmarkStart w:id="1066" w:name="_Toc492300690"/>
      <w:bookmarkStart w:id="1067" w:name="_Toc482188621"/>
      <w:bookmarkStart w:id="1068" w:name="_Toc467651035"/>
      <w:r>
        <w:rPr>
          <w:rFonts w:ascii="Times New Roman" w:eastAsia="宋体" w:hAnsi="Times New Roman"/>
          <w:b/>
        </w:rPr>
        <w:lastRenderedPageBreak/>
        <w:t>9</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中期支付</w:t>
      </w:r>
      <w:bookmarkEnd w:id="1064"/>
      <w:bookmarkEnd w:id="1065"/>
      <w:bookmarkEnd w:id="1066"/>
      <w:bookmarkEnd w:id="1067"/>
      <w:bookmarkEnd w:id="1068"/>
    </w:p>
    <w:p w:rsidR="000A5069" w:rsidRDefault="00EF5503">
      <w:pPr>
        <w:spacing w:line="360" w:lineRule="auto"/>
        <w:ind w:firstLineChars="200" w:firstLine="420"/>
        <w:rPr>
          <w:rFonts w:ascii="宋体" w:hAnsi="宋体"/>
          <w:szCs w:val="21"/>
        </w:rPr>
      </w:pPr>
      <w:r>
        <w:rPr>
          <w:rFonts w:ascii="Times New Roman" w:hAnsi="Times New Roman"/>
        </w:rPr>
        <w:t>9</w:t>
      </w:r>
      <w:r>
        <w:rPr>
          <w:rFonts w:ascii="宋体" w:hAnsi="宋体"/>
        </w:rPr>
        <w:t>.</w:t>
      </w:r>
      <w:r>
        <w:rPr>
          <w:rFonts w:ascii="Times New Roman" w:hAnsi="Times New Roman"/>
        </w:rPr>
        <w:t>3</w:t>
      </w:r>
      <w:r>
        <w:rPr>
          <w:rFonts w:ascii="宋体" w:hAnsi="宋体"/>
        </w:rPr>
        <w:t>.</w:t>
      </w:r>
      <w:r>
        <w:rPr>
          <w:rFonts w:ascii="Times New Roman" w:hAnsi="Times New Roman"/>
        </w:rPr>
        <w:t>1</w:t>
      </w:r>
      <w:r>
        <w:rPr>
          <w:rFonts w:ascii="宋体" w:hAnsi="宋体"/>
          <w:szCs w:val="21"/>
        </w:rPr>
        <w:t xml:space="preserve"> </w:t>
      </w:r>
      <w:r>
        <w:rPr>
          <w:rFonts w:ascii="宋体" w:hAnsi="宋体" w:hint="eastAsia"/>
          <w:szCs w:val="21"/>
        </w:rPr>
        <w:t>监理人应按委托人批准或专用合同条款约定的格式及份数，向委托人提交中期支付申请，并附相应的支持性证明文件。</w:t>
      </w:r>
    </w:p>
    <w:p w:rsidR="000A5069" w:rsidRDefault="00EF5503">
      <w:pPr>
        <w:spacing w:line="360" w:lineRule="auto"/>
        <w:ind w:firstLineChars="200" w:firstLine="420"/>
        <w:rPr>
          <w:rFonts w:ascii="宋体" w:hAnsi="宋体"/>
        </w:rPr>
      </w:pPr>
      <w:r>
        <w:rPr>
          <w:rFonts w:ascii="Times New Roman" w:hAnsi="Times New Roman"/>
        </w:rPr>
        <w:t>9</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rPr>
        <w:t xml:space="preserve"> </w:t>
      </w:r>
      <w:r>
        <w:rPr>
          <w:rFonts w:ascii="宋体" w:hAnsi="宋体" w:hint="eastAsia"/>
        </w:rPr>
        <w:t>委托人应在收到</w:t>
      </w:r>
      <w:r>
        <w:rPr>
          <w:rFonts w:ascii="宋体" w:hAnsi="宋体" w:hint="eastAsia"/>
          <w:szCs w:val="21"/>
        </w:rPr>
        <w:t>中期支付申请</w:t>
      </w:r>
      <w:r>
        <w:rPr>
          <w:rFonts w:ascii="宋体" w:hAnsi="宋体" w:hint="eastAsia"/>
        </w:rPr>
        <w:t>后的</w:t>
      </w:r>
      <w:r>
        <w:rPr>
          <w:rFonts w:ascii="Times New Roman" w:hAnsi="Times New Roman"/>
        </w:rPr>
        <w:t>28</w:t>
      </w:r>
      <w:r>
        <w:rPr>
          <w:rFonts w:ascii="宋体" w:hAnsi="宋体" w:hint="eastAsia"/>
        </w:rPr>
        <w:t>天内，将应付款项支付给监理人；监理人应当提供等额的增值税发票。委托人未能在前述时间内完成审批或不予答复的，视为委托人同意</w:t>
      </w:r>
      <w:r>
        <w:rPr>
          <w:rFonts w:ascii="宋体" w:hAnsi="宋体" w:hint="eastAsia"/>
          <w:szCs w:val="21"/>
        </w:rPr>
        <w:t>中期支付申请</w:t>
      </w:r>
      <w:r>
        <w:rPr>
          <w:rFonts w:ascii="宋体" w:hAnsi="宋体" w:hint="eastAsia"/>
        </w:rPr>
        <w:t>。委托人不按期支付的，按专用合同条款的约定支付逾期付款违约金。</w:t>
      </w:r>
    </w:p>
    <w:p w:rsidR="000A5069" w:rsidRDefault="00EF5503">
      <w:pPr>
        <w:spacing w:line="360" w:lineRule="auto"/>
        <w:ind w:firstLineChars="200" w:firstLine="420"/>
        <w:rPr>
          <w:rFonts w:ascii="宋体" w:hAnsi="宋体"/>
          <w:szCs w:val="21"/>
        </w:rPr>
      </w:pPr>
      <w:r>
        <w:rPr>
          <w:rFonts w:ascii="Times New Roman" w:hAnsi="Times New Roman"/>
        </w:rPr>
        <w:t>9</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rPr>
        <w:t xml:space="preserve"> </w:t>
      </w:r>
      <w:r>
        <w:rPr>
          <w:rFonts w:ascii="宋体" w:hAnsi="宋体" w:hint="eastAsia"/>
          <w:szCs w:val="21"/>
        </w:rPr>
        <w:t>中期支付涉及政府投资资金的，按照国库集中支付等国家相关规定和专用合同条款的约定执行。</w:t>
      </w:r>
    </w:p>
    <w:p w:rsidR="000A5069" w:rsidRDefault="00EF5503">
      <w:pPr>
        <w:pStyle w:val="3"/>
        <w:spacing w:line="240" w:lineRule="auto"/>
        <w:ind w:firstLine="138"/>
        <w:rPr>
          <w:rFonts w:ascii="宋体" w:eastAsia="宋体" w:hAnsi="宋体"/>
          <w:b/>
        </w:rPr>
      </w:pPr>
      <w:bookmarkStart w:id="1069" w:name="_Toc492300691"/>
      <w:bookmarkStart w:id="1070" w:name="_Toc14530"/>
      <w:bookmarkStart w:id="1071" w:name="_Toc482188622"/>
      <w:bookmarkStart w:id="1072" w:name="_Toc467651036"/>
      <w:bookmarkStart w:id="1073" w:name="_Toc25893"/>
      <w:r>
        <w:rPr>
          <w:rFonts w:ascii="Times New Roman" w:eastAsia="宋体" w:hAnsi="Times New Roman"/>
          <w:b/>
        </w:rPr>
        <w:t>9</w:t>
      </w:r>
      <w:r>
        <w:rPr>
          <w:rFonts w:ascii="宋体" w:eastAsia="宋体" w:hAnsi="宋体"/>
          <w:b/>
        </w:rPr>
        <w:t>.</w:t>
      </w:r>
      <w:r>
        <w:rPr>
          <w:rFonts w:ascii="Times New Roman" w:eastAsia="宋体" w:hAnsi="Times New Roman"/>
          <w:b/>
        </w:rPr>
        <w:t>4</w:t>
      </w:r>
      <w:r>
        <w:rPr>
          <w:rFonts w:ascii="宋体" w:eastAsia="宋体" w:hAnsi="宋体"/>
          <w:b/>
        </w:rPr>
        <w:t xml:space="preserve"> </w:t>
      </w:r>
      <w:r>
        <w:rPr>
          <w:rFonts w:ascii="宋体" w:eastAsia="宋体" w:hAnsi="宋体" w:hint="eastAsia"/>
          <w:b/>
        </w:rPr>
        <w:t>费用结算</w:t>
      </w:r>
      <w:bookmarkEnd w:id="1069"/>
      <w:bookmarkEnd w:id="1070"/>
      <w:bookmarkEnd w:id="1071"/>
      <w:bookmarkEnd w:id="1072"/>
      <w:bookmarkEnd w:id="1073"/>
    </w:p>
    <w:p w:rsidR="000A5069" w:rsidRDefault="00EF5503">
      <w:pPr>
        <w:spacing w:line="360" w:lineRule="auto"/>
        <w:ind w:firstLineChars="200" w:firstLine="420"/>
        <w:rPr>
          <w:rFonts w:ascii="宋体" w:hAnsi="宋体"/>
        </w:rPr>
      </w:pPr>
      <w:r>
        <w:rPr>
          <w:rFonts w:ascii="Times New Roman" w:hAnsi="Times New Roman"/>
        </w:rPr>
        <w:t>9</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szCs w:val="21"/>
        </w:rPr>
        <w:t xml:space="preserve"> </w:t>
      </w:r>
      <w:r>
        <w:rPr>
          <w:rFonts w:ascii="宋体" w:hAnsi="宋体" w:hint="eastAsia"/>
          <w:szCs w:val="21"/>
        </w:rPr>
        <w:t>合同工作完成后</w:t>
      </w:r>
      <w:r>
        <w:rPr>
          <w:rFonts w:ascii="宋体" w:hAnsi="宋体" w:hint="eastAsia"/>
        </w:rPr>
        <w:t>，监理人可按专用合同条</w:t>
      </w:r>
      <w:r>
        <w:rPr>
          <w:rFonts w:ascii="宋体" w:hAnsi="宋体" w:hint="eastAsia"/>
        </w:rPr>
        <w:t>款约定的份数和期限，向委托人提交监理费用结算申请，并提供相关证明材料。</w:t>
      </w:r>
    </w:p>
    <w:p w:rsidR="000A5069" w:rsidRDefault="00EF5503">
      <w:pPr>
        <w:spacing w:line="360" w:lineRule="auto"/>
        <w:ind w:firstLineChars="200" w:firstLine="420"/>
        <w:rPr>
          <w:rFonts w:ascii="宋体" w:hAnsi="宋体"/>
        </w:rPr>
      </w:pPr>
      <w:r>
        <w:rPr>
          <w:rFonts w:ascii="Times New Roman" w:hAnsi="Times New Roman"/>
        </w:rPr>
        <w:t>9</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ascii="宋体" w:hAnsi="宋体"/>
        </w:rPr>
        <w:t xml:space="preserve"> </w:t>
      </w:r>
      <w:r>
        <w:rPr>
          <w:rFonts w:ascii="宋体" w:hAnsi="宋体" w:hint="eastAsia"/>
        </w:rPr>
        <w:t>委托人应在收到费用结算申请后的</w:t>
      </w:r>
      <w:r>
        <w:rPr>
          <w:rFonts w:ascii="Times New Roman" w:hAnsi="Times New Roman"/>
        </w:rPr>
        <w:t>28</w:t>
      </w:r>
      <w:r>
        <w:rPr>
          <w:rFonts w:ascii="宋体" w:hAnsi="宋体" w:hint="eastAsia"/>
        </w:rPr>
        <w:t>天内，将应付款项支付给监理人；监理人应当提供等额的增值税发票。委托人未能在前述时间内完成审批或不予答复的，视为委托人同意费用结算申请。委托人不按期支付的，按专用合同条款的约定支付逾期付款违约金。</w:t>
      </w:r>
    </w:p>
    <w:p w:rsidR="000A5069" w:rsidRDefault="00EF5503">
      <w:pPr>
        <w:spacing w:line="360" w:lineRule="auto"/>
        <w:ind w:firstLineChars="200" w:firstLine="420"/>
        <w:rPr>
          <w:rFonts w:ascii="宋体" w:hAnsi="宋体"/>
        </w:rPr>
      </w:pPr>
      <w:r>
        <w:rPr>
          <w:rFonts w:ascii="Times New Roman" w:hAnsi="Times New Roman"/>
        </w:rPr>
        <w:t>9</w:t>
      </w:r>
      <w:r>
        <w:rPr>
          <w:rFonts w:ascii="宋体" w:hAnsi="宋体"/>
        </w:rPr>
        <w:t>.</w:t>
      </w:r>
      <w:r>
        <w:rPr>
          <w:rFonts w:ascii="Times New Roman" w:hAnsi="Times New Roman"/>
        </w:rPr>
        <w:t>4</w:t>
      </w:r>
      <w:r>
        <w:rPr>
          <w:rFonts w:ascii="宋体" w:hAnsi="宋体"/>
        </w:rPr>
        <w:t>.</w:t>
      </w:r>
      <w:r>
        <w:rPr>
          <w:rFonts w:ascii="Times New Roman" w:hAnsi="Times New Roman"/>
        </w:rPr>
        <w:t>3</w:t>
      </w:r>
      <w:r>
        <w:rPr>
          <w:rFonts w:ascii="宋体" w:hAnsi="宋体"/>
        </w:rPr>
        <w:t xml:space="preserve"> </w:t>
      </w:r>
      <w:r>
        <w:rPr>
          <w:rFonts w:ascii="宋体" w:hAnsi="宋体" w:hint="eastAsia"/>
        </w:rPr>
        <w:t>委托人对费用结算申请内容有异议的，有权要求监理人进行修正和提供补充资料，由监理人重新提交</w:t>
      </w:r>
      <w:r>
        <w:rPr>
          <w:rFonts w:ascii="宋体" w:hAnsi="宋体" w:hint="eastAsia"/>
          <w:szCs w:val="21"/>
        </w:rPr>
        <w:t>。</w:t>
      </w:r>
      <w:r>
        <w:rPr>
          <w:rFonts w:ascii="宋体" w:hAnsi="宋体" w:hint="eastAsia"/>
        </w:rPr>
        <w:t>监理人对此有异议的，按第</w:t>
      </w:r>
      <w:r>
        <w:rPr>
          <w:rFonts w:ascii="Times New Roman" w:hAnsi="Times New Roman"/>
        </w:rPr>
        <w:t>12</w:t>
      </w:r>
      <w:r>
        <w:rPr>
          <w:rFonts w:ascii="宋体" w:hAnsi="宋体" w:hint="eastAsia"/>
        </w:rPr>
        <w:t>条的约定执行。</w:t>
      </w:r>
    </w:p>
    <w:p w:rsidR="000A5069" w:rsidRDefault="00EF5503">
      <w:pPr>
        <w:spacing w:line="360" w:lineRule="auto"/>
        <w:ind w:firstLineChars="200" w:firstLine="420"/>
        <w:rPr>
          <w:rFonts w:ascii="宋体" w:hAnsi="宋体"/>
          <w:szCs w:val="21"/>
        </w:rPr>
      </w:pPr>
      <w:r>
        <w:rPr>
          <w:rFonts w:ascii="Times New Roman" w:hAnsi="Times New Roman"/>
        </w:rPr>
        <w:t>9</w:t>
      </w:r>
      <w:r>
        <w:rPr>
          <w:rFonts w:ascii="宋体" w:hAnsi="宋体"/>
        </w:rPr>
        <w:t>.</w:t>
      </w:r>
      <w:r>
        <w:rPr>
          <w:rFonts w:ascii="Times New Roman" w:hAnsi="Times New Roman"/>
        </w:rPr>
        <w:t>4</w:t>
      </w:r>
      <w:r>
        <w:rPr>
          <w:rFonts w:ascii="宋体" w:hAnsi="宋体"/>
        </w:rPr>
        <w:t>.</w:t>
      </w:r>
      <w:r>
        <w:rPr>
          <w:rFonts w:ascii="Times New Roman" w:hAnsi="Times New Roman"/>
        </w:rPr>
        <w:t>4</w:t>
      </w:r>
      <w:r>
        <w:rPr>
          <w:rFonts w:ascii="宋体" w:hAnsi="宋体"/>
        </w:rPr>
        <w:t xml:space="preserve"> </w:t>
      </w:r>
      <w:r>
        <w:rPr>
          <w:rFonts w:ascii="宋体" w:hAnsi="宋体" w:hint="eastAsia"/>
        </w:rPr>
        <w:t>最终结清</w:t>
      </w:r>
      <w:r>
        <w:rPr>
          <w:rFonts w:ascii="宋体" w:hAnsi="宋体" w:hint="eastAsia"/>
          <w:szCs w:val="21"/>
        </w:rPr>
        <w:t>付款涉及政府投资资金的，</w:t>
      </w:r>
      <w:r>
        <w:rPr>
          <w:rFonts w:ascii="宋体" w:hAnsi="宋体" w:hint="eastAsia"/>
        </w:rPr>
        <w:t>按第</w:t>
      </w:r>
      <w:r>
        <w:rPr>
          <w:rFonts w:ascii="Times New Roman" w:hAnsi="Times New Roman"/>
        </w:rPr>
        <w:t>9</w:t>
      </w:r>
      <w:r>
        <w:rPr>
          <w:rFonts w:ascii="宋体" w:hAnsi="宋体"/>
        </w:rPr>
        <w:t>.</w:t>
      </w:r>
      <w:r>
        <w:rPr>
          <w:rFonts w:ascii="Times New Roman" w:hAnsi="Times New Roman"/>
        </w:rPr>
        <w:t>3</w:t>
      </w:r>
      <w:r>
        <w:rPr>
          <w:rFonts w:ascii="宋体" w:hAnsi="宋体"/>
        </w:rPr>
        <w:t>.</w:t>
      </w:r>
      <w:r>
        <w:rPr>
          <w:rFonts w:ascii="Times New Roman" w:hAnsi="Times New Roman"/>
        </w:rPr>
        <w:t>3</w:t>
      </w:r>
      <w:r>
        <w:rPr>
          <w:rFonts w:ascii="宋体" w:hAnsi="宋体" w:hint="eastAsia"/>
        </w:rPr>
        <w:t>项的</w:t>
      </w:r>
      <w:r>
        <w:rPr>
          <w:rFonts w:ascii="宋体" w:hAnsi="宋体" w:hint="eastAsia"/>
          <w:szCs w:val="21"/>
        </w:rPr>
        <w:t>约定执行。</w:t>
      </w:r>
    </w:p>
    <w:p w:rsidR="000A5069" w:rsidRDefault="00EF5503">
      <w:pPr>
        <w:pStyle w:val="2"/>
        <w:spacing w:line="240" w:lineRule="auto"/>
        <w:rPr>
          <w:rFonts w:ascii="宋体" w:eastAsia="宋体" w:hAnsi="宋体"/>
        </w:rPr>
      </w:pPr>
      <w:bookmarkStart w:id="1074" w:name="_Toc12629"/>
      <w:bookmarkStart w:id="1075" w:name="_Toc8871"/>
      <w:bookmarkStart w:id="1076" w:name="_Toc492300692"/>
      <w:bookmarkStart w:id="1077" w:name="_Toc13265"/>
      <w:bookmarkStart w:id="1078" w:name="_Toc482188623"/>
      <w:r>
        <w:rPr>
          <w:rFonts w:ascii="Times New Roman" w:eastAsia="宋体" w:hAnsi="Times New Roman"/>
        </w:rPr>
        <w:t>10</w:t>
      </w:r>
      <w:r>
        <w:rPr>
          <w:rFonts w:ascii="宋体" w:eastAsia="宋体" w:hAnsi="宋体"/>
        </w:rPr>
        <w:t xml:space="preserve">. </w:t>
      </w:r>
      <w:r>
        <w:rPr>
          <w:rFonts w:ascii="宋体" w:eastAsia="宋体" w:hAnsi="宋体" w:hint="eastAsia"/>
        </w:rPr>
        <w:t>不可抗力</w:t>
      </w:r>
      <w:bookmarkEnd w:id="1074"/>
      <w:bookmarkEnd w:id="1075"/>
      <w:bookmarkEnd w:id="1076"/>
      <w:bookmarkEnd w:id="1077"/>
      <w:bookmarkEnd w:id="1078"/>
    </w:p>
    <w:p w:rsidR="000A5069" w:rsidRDefault="00EF5503">
      <w:pPr>
        <w:pStyle w:val="3"/>
        <w:spacing w:line="240" w:lineRule="auto"/>
        <w:ind w:firstLine="138"/>
        <w:rPr>
          <w:rFonts w:ascii="宋体" w:eastAsia="宋体" w:hAnsi="宋体"/>
          <w:b/>
        </w:rPr>
      </w:pPr>
      <w:bookmarkStart w:id="1079" w:name="_Toc492300693"/>
      <w:bookmarkStart w:id="1080" w:name="_Toc482188624"/>
      <w:bookmarkStart w:id="1081" w:name="_Toc20655"/>
      <w:bookmarkStart w:id="1082" w:name="_Toc26770"/>
      <w:r>
        <w:rPr>
          <w:rFonts w:ascii="Times New Roman" w:eastAsia="宋体" w:hAnsi="Times New Roman"/>
          <w:b/>
        </w:rPr>
        <w:t>10</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不可抗力的确认</w:t>
      </w:r>
      <w:bookmarkEnd w:id="1079"/>
      <w:bookmarkEnd w:id="1080"/>
      <w:bookmarkEnd w:id="1081"/>
      <w:bookmarkEnd w:id="1082"/>
    </w:p>
    <w:p w:rsidR="000A5069" w:rsidRDefault="00EF5503">
      <w:pPr>
        <w:spacing w:line="360" w:lineRule="auto"/>
        <w:ind w:firstLineChars="200" w:firstLine="420"/>
        <w:rPr>
          <w:rFonts w:ascii="宋体" w:hAnsi="宋体"/>
        </w:rPr>
      </w:pPr>
      <w:r>
        <w:rPr>
          <w:rFonts w:ascii="Times New Roman" w:hAnsi="Times New Roman"/>
        </w:rPr>
        <w:t>10</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szCs w:val="21"/>
        </w:rPr>
        <w:t xml:space="preserve"> </w:t>
      </w:r>
      <w:r>
        <w:rPr>
          <w:rFonts w:ascii="宋体" w:hAnsi="宋体" w:hint="eastAsia"/>
          <w:szCs w:val="21"/>
        </w:rPr>
        <w:t>不可抗力是指监理人和委托人在订立合同时不可预见，在履行合</w:t>
      </w:r>
      <w:bookmarkStart w:id="1083" w:name="_Toc184635118"/>
      <w:bookmarkStart w:id="1084" w:name="_Toc247514180"/>
      <w:bookmarkStart w:id="1085" w:name="_Toc247527781"/>
      <w:bookmarkStart w:id="1086" w:name="_Toc300835182"/>
      <w:r>
        <w:rPr>
          <w:rFonts w:ascii="宋体" w:hAnsi="宋体" w:hint="eastAsia"/>
          <w:szCs w:val="21"/>
        </w:rPr>
        <w:t>同过程中不可避免</w:t>
      </w:r>
      <w:bookmarkEnd w:id="1083"/>
      <w:bookmarkEnd w:id="1084"/>
      <w:bookmarkEnd w:id="1085"/>
      <w:bookmarkEnd w:id="1086"/>
      <w:r>
        <w:rPr>
          <w:rFonts w:ascii="宋体" w:hAnsi="宋体" w:hint="eastAsia"/>
          <w:szCs w:val="21"/>
        </w:rPr>
        <w:t>发</w:t>
      </w:r>
      <w:bookmarkStart w:id="1087" w:name="_Toc300835183"/>
      <w:bookmarkStart w:id="1088" w:name="_Toc247527782"/>
      <w:bookmarkStart w:id="1089" w:name="_Toc247514181"/>
      <w:r>
        <w:rPr>
          <w:rFonts w:ascii="宋体" w:hAnsi="宋体" w:hint="eastAsia"/>
          <w:szCs w:val="21"/>
        </w:rPr>
        <w:t>生并不能克服的自然灾害和</w:t>
      </w:r>
      <w:bookmarkEnd w:id="1087"/>
      <w:bookmarkEnd w:id="1088"/>
      <w:bookmarkEnd w:id="1089"/>
      <w:r>
        <w:rPr>
          <w:rFonts w:ascii="宋体" w:hAnsi="宋体" w:hint="eastAsia"/>
          <w:szCs w:val="21"/>
        </w:rPr>
        <w:t>社会性突发事件，如地震、海啸、瘟疫、水灾、骚乱、暴动、战争和专用合同条款约定的其</w:t>
      </w:r>
      <w:r>
        <w:rPr>
          <w:rFonts w:ascii="宋体" w:hAnsi="宋体" w:hint="eastAsia"/>
        </w:rPr>
        <w:t>他情形。</w:t>
      </w:r>
    </w:p>
    <w:p w:rsidR="000A5069" w:rsidRDefault="00EF5503">
      <w:pPr>
        <w:spacing w:line="360" w:lineRule="auto"/>
        <w:ind w:firstLineChars="200" w:firstLine="420"/>
        <w:rPr>
          <w:rFonts w:ascii="宋体" w:hAnsi="宋体"/>
          <w:szCs w:val="21"/>
        </w:rPr>
      </w:pPr>
      <w:r>
        <w:rPr>
          <w:rFonts w:ascii="Times New Roman" w:hAnsi="Times New Roman"/>
        </w:rPr>
        <w:t>10</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szCs w:val="21"/>
        </w:rPr>
        <w:t xml:space="preserve"> </w:t>
      </w:r>
      <w:r>
        <w:rPr>
          <w:rFonts w:ascii="宋体" w:hAnsi="宋体" w:hint="eastAsia"/>
          <w:szCs w:val="21"/>
        </w:rPr>
        <w:t>不可抗力发生后，委托人和监理人应及时认真统计所造成的损失，收集不可抗力造成损失的证据。合同双方对是否属于不可抗力或其损失的意见不一致的，由合同双方协商确定。</w:t>
      </w:r>
    </w:p>
    <w:p w:rsidR="000A5069" w:rsidRDefault="00EF5503">
      <w:pPr>
        <w:pStyle w:val="3"/>
        <w:spacing w:line="240" w:lineRule="auto"/>
        <w:ind w:firstLine="138"/>
        <w:rPr>
          <w:rFonts w:ascii="宋体" w:eastAsia="宋体" w:hAnsi="宋体"/>
          <w:b/>
        </w:rPr>
      </w:pPr>
      <w:bookmarkStart w:id="1090" w:name="_Toc6752"/>
      <w:bookmarkStart w:id="1091" w:name="_Toc7332"/>
      <w:bookmarkStart w:id="1092" w:name="_Toc492300694"/>
      <w:bookmarkStart w:id="1093" w:name="_Toc482188625"/>
      <w:r>
        <w:rPr>
          <w:rFonts w:ascii="Times New Roman" w:eastAsia="宋体" w:hAnsi="Times New Roman"/>
          <w:b/>
        </w:rPr>
        <w:t>10</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不可抗力的通知</w:t>
      </w:r>
      <w:bookmarkEnd w:id="1090"/>
      <w:bookmarkEnd w:id="1091"/>
      <w:bookmarkEnd w:id="1092"/>
      <w:bookmarkEnd w:id="1093"/>
    </w:p>
    <w:p w:rsidR="000A5069" w:rsidRDefault="00EF5503">
      <w:pPr>
        <w:spacing w:line="360" w:lineRule="auto"/>
        <w:ind w:firstLineChars="200" w:firstLine="420"/>
        <w:rPr>
          <w:rFonts w:ascii="宋体" w:hAnsi="宋体"/>
          <w:szCs w:val="21"/>
        </w:rPr>
      </w:pPr>
      <w:r>
        <w:rPr>
          <w:rFonts w:ascii="Times New Roman" w:hAnsi="Times New Roman"/>
        </w:rPr>
        <w:t>10</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szCs w:val="21"/>
        </w:rPr>
        <w:t xml:space="preserve"> </w:t>
      </w:r>
      <w:r>
        <w:rPr>
          <w:rFonts w:ascii="宋体" w:hAnsi="宋体" w:hint="eastAsia"/>
          <w:szCs w:val="21"/>
        </w:rPr>
        <w:t>合同一方当事人遇到不可抗力事件，</w:t>
      </w:r>
      <w:r>
        <w:rPr>
          <w:rFonts w:ascii="宋体" w:hAnsi="宋体" w:hint="eastAsia"/>
          <w:szCs w:val="21"/>
        </w:rPr>
        <w:t>使其履行合同义务受到阻碍时，应立即通知合同</w:t>
      </w:r>
      <w:bookmarkStart w:id="1094" w:name="_Toc247514182"/>
      <w:bookmarkStart w:id="1095" w:name="_Toc300835184"/>
      <w:bookmarkStart w:id="1096" w:name="_Toc247527783"/>
      <w:r>
        <w:rPr>
          <w:rFonts w:ascii="宋体" w:hAnsi="宋体" w:hint="eastAsia"/>
          <w:szCs w:val="21"/>
        </w:rPr>
        <w:t>另一方当事人，书面说明不</w:t>
      </w:r>
      <w:bookmarkEnd w:id="1094"/>
      <w:bookmarkEnd w:id="1095"/>
      <w:bookmarkEnd w:id="1096"/>
      <w:r>
        <w:rPr>
          <w:rFonts w:ascii="宋体" w:hAnsi="宋体" w:hint="eastAsia"/>
          <w:szCs w:val="21"/>
        </w:rPr>
        <w:t>可抗力和受阻碍的详细情况，并提供必要的证明。</w:t>
      </w:r>
    </w:p>
    <w:p w:rsidR="000A5069" w:rsidRDefault="00EF5503">
      <w:pPr>
        <w:spacing w:line="360" w:lineRule="auto"/>
        <w:ind w:firstLineChars="200" w:firstLine="420"/>
        <w:rPr>
          <w:rFonts w:ascii="宋体" w:hAnsi="宋体"/>
          <w:szCs w:val="21"/>
        </w:rPr>
      </w:pPr>
      <w:r>
        <w:rPr>
          <w:rFonts w:ascii="Times New Roman" w:hAnsi="Times New Roman"/>
        </w:rPr>
        <w:t>10</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rPr>
        <w:t xml:space="preserve"> </w:t>
      </w:r>
      <w:r>
        <w:rPr>
          <w:rFonts w:ascii="宋体" w:hAnsi="宋体" w:hint="eastAsia"/>
          <w:szCs w:val="21"/>
        </w:rPr>
        <w:t>如不可抗力持续发生，合同一方当事人应及时向合同另一方当事人提交中间报告，说明不可抗力和履行合同受阻的情况，并于不可抗力事件结束后</w:t>
      </w:r>
      <w:r>
        <w:rPr>
          <w:rFonts w:ascii="Times New Roman" w:hAnsi="Times New Roman"/>
          <w:szCs w:val="21"/>
        </w:rPr>
        <w:t>28</w:t>
      </w:r>
      <w:r>
        <w:rPr>
          <w:rFonts w:ascii="宋体" w:hAnsi="宋体" w:hint="eastAsia"/>
          <w:szCs w:val="21"/>
        </w:rPr>
        <w:t>天内提交最终报告及有关资料。</w:t>
      </w:r>
    </w:p>
    <w:p w:rsidR="000A5069" w:rsidRDefault="00EF5503">
      <w:pPr>
        <w:pStyle w:val="3"/>
        <w:spacing w:line="240" w:lineRule="auto"/>
        <w:ind w:firstLine="138"/>
        <w:rPr>
          <w:rFonts w:ascii="宋体" w:eastAsia="宋体" w:hAnsi="宋体"/>
          <w:b/>
        </w:rPr>
      </w:pPr>
      <w:bookmarkStart w:id="1097" w:name="_Toc492300695"/>
      <w:bookmarkStart w:id="1098" w:name="_Toc15763"/>
      <w:bookmarkStart w:id="1099" w:name="_Toc482188626"/>
      <w:bookmarkStart w:id="1100" w:name="_Toc11019"/>
      <w:r>
        <w:rPr>
          <w:rFonts w:ascii="Times New Roman" w:eastAsia="宋体" w:hAnsi="Times New Roman"/>
          <w:b/>
        </w:rPr>
        <w:lastRenderedPageBreak/>
        <w:t>10</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不可抗力后果及其处理</w:t>
      </w:r>
      <w:bookmarkEnd w:id="1097"/>
      <w:bookmarkEnd w:id="1098"/>
      <w:bookmarkEnd w:id="1099"/>
      <w:bookmarkEnd w:id="1100"/>
    </w:p>
    <w:p w:rsidR="000A5069" w:rsidRDefault="00EF5503">
      <w:pPr>
        <w:spacing w:line="360" w:lineRule="auto"/>
        <w:ind w:firstLineChars="200" w:firstLine="420"/>
        <w:rPr>
          <w:rFonts w:ascii="宋体" w:hAnsi="宋体"/>
          <w:szCs w:val="21"/>
        </w:rPr>
      </w:pPr>
      <w:r>
        <w:rPr>
          <w:rFonts w:ascii="Times New Roman" w:hAnsi="Times New Roman"/>
          <w:szCs w:val="21"/>
        </w:rPr>
        <w:t>10</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1</w:t>
      </w:r>
      <w:r>
        <w:rPr>
          <w:rFonts w:ascii="宋体" w:hAnsi="宋体"/>
          <w:szCs w:val="21"/>
        </w:rPr>
        <w:t xml:space="preserve"> </w:t>
      </w:r>
      <w:r>
        <w:rPr>
          <w:rFonts w:ascii="宋体" w:hAnsi="宋体" w:hint="eastAsia"/>
          <w:szCs w:val="21"/>
        </w:rPr>
        <w:t>不可抗力引起的后果及其损失，应由合同当事人依据法律规定各自承担。不可抗力发生前已完成的监理工作，应当按照合同约定进行支付。</w:t>
      </w:r>
    </w:p>
    <w:p w:rsidR="000A5069" w:rsidRDefault="00EF5503">
      <w:pPr>
        <w:spacing w:line="360" w:lineRule="auto"/>
        <w:ind w:firstLineChars="200" w:firstLine="420"/>
        <w:rPr>
          <w:rFonts w:ascii="宋体" w:hAnsi="宋体"/>
          <w:szCs w:val="21"/>
        </w:rPr>
      </w:pPr>
      <w:r>
        <w:rPr>
          <w:rFonts w:ascii="Times New Roman" w:hAnsi="Times New Roman"/>
          <w:szCs w:val="21"/>
        </w:rPr>
        <w:t>10</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2</w:t>
      </w:r>
      <w:r>
        <w:rPr>
          <w:rFonts w:ascii="宋体" w:hAnsi="宋体"/>
          <w:szCs w:val="21"/>
        </w:rPr>
        <w:t xml:space="preserve"> </w:t>
      </w:r>
      <w:r>
        <w:rPr>
          <w:rFonts w:ascii="宋体" w:hAnsi="宋体" w:hint="eastAsia"/>
          <w:szCs w:val="21"/>
        </w:rPr>
        <w:t>不可抗力发生后，合同当事人应当采取有效措施避免损失进一步扩大，如未采取有效措施致使损失扩大的，应当自行承担扩大部分的损失。</w:t>
      </w:r>
    </w:p>
    <w:p w:rsidR="000A5069" w:rsidRDefault="00EF5503">
      <w:pPr>
        <w:spacing w:line="360" w:lineRule="auto"/>
        <w:ind w:firstLineChars="200" w:firstLine="420"/>
        <w:rPr>
          <w:rFonts w:ascii="宋体" w:hAnsi="宋体"/>
          <w:szCs w:val="21"/>
        </w:rPr>
      </w:pPr>
      <w:r>
        <w:rPr>
          <w:rFonts w:ascii="Times New Roman" w:hAnsi="Times New Roman"/>
          <w:szCs w:val="21"/>
        </w:rPr>
        <w:t>10</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3</w:t>
      </w:r>
      <w:r>
        <w:rPr>
          <w:rFonts w:ascii="宋体" w:hAnsi="宋体"/>
          <w:szCs w:val="21"/>
        </w:rPr>
        <w:t xml:space="preserve"> </w:t>
      </w:r>
      <w:r>
        <w:rPr>
          <w:rFonts w:ascii="宋体" w:hAnsi="宋体" w:hint="eastAsia"/>
          <w:szCs w:val="21"/>
        </w:rPr>
        <w:t>因一方当事人迟延履行合同义务，致使迟延履行期间遭遇不可抗力的，应由该当事人承担全部损失。</w:t>
      </w:r>
    </w:p>
    <w:p w:rsidR="000A5069" w:rsidRDefault="00EF5503">
      <w:pPr>
        <w:pStyle w:val="2"/>
        <w:spacing w:line="240" w:lineRule="auto"/>
        <w:rPr>
          <w:rFonts w:ascii="宋体" w:eastAsia="宋体" w:hAnsi="宋体"/>
        </w:rPr>
      </w:pPr>
      <w:bookmarkStart w:id="1101" w:name="_Toc19088"/>
      <w:bookmarkStart w:id="1102" w:name="_Toc482188627"/>
      <w:bookmarkStart w:id="1103" w:name="_Toc492300696"/>
      <w:bookmarkStart w:id="1104" w:name="_Toc11410"/>
      <w:bookmarkStart w:id="1105" w:name="_Toc23347"/>
      <w:r>
        <w:rPr>
          <w:rFonts w:ascii="Times New Roman" w:eastAsia="宋体" w:hAnsi="Times New Roman"/>
        </w:rPr>
        <w:t>11</w:t>
      </w:r>
      <w:r>
        <w:rPr>
          <w:rFonts w:ascii="宋体" w:eastAsia="宋体" w:hAnsi="宋体"/>
        </w:rPr>
        <w:t xml:space="preserve">. </w:t>
      </w:r>
      <w:r>
        <w:rPr>
          <w:rFonts w:ascii="宋体" w:eastAsia="宋体" w:hAnsi="宋体" w:hint="eastAsia"/>
        </w:rPr>
        <w:t>违约</w:t>
      </w:r>
      <w:bookmarkEnd w:id="1101"/>
      <w:bookmarkEnd w:id="1102"/>
      <w:bookmarkEnd w:id="1103"/>
      <w:bookmarkEnd w:id="1104"/>
      <w:bookmarkEnd w:id="1105"/>
    </w:p>
    <w:p w:rsidR="000A5069" w:rsidRDefault="00EF5503">
      <w:pPr>
        <w:pStyle w:val="3"/>
        <w:spacing w:line="240" w:lineRule="auto"/>
        <w:ind w:firstLine="138"/>
        <w:rPr>
          <w:rFonts w:ascii="宋体" w:eastAsia="宋体" w:hAnsi="宋体"/>
          <w:b/>
        </w:rPr>
      </w:pPr>
      <w:bookmarkStart w:id="1106" w:name="_Toc19201"/>
      <w:bookmarkStart w:id="1107" w:name="_Toc482188628"/>
      <w:bookmarkStart w:id="1108" w:name="_Toc492300697"/>
      <w:bookmarkStart w:id="1109" w:name="_Toc3714"/>
      <w:r>
        <w:rPr>
          <w:rFonts w:ascii="Times New Roman" w:eastAsia="宋体" w:hAnsi="Times New Roman"/>
          <w:b/>
        </w:rPr>
        <w:t>11</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监理人违约</w:t>
      </w:r>
      <w:bookmarkEnd w:id="1106"/>
      <w:bookmarkEnd w:id="1107"/>
      <w:bookmarkEnd w:id="1108"/>
      <w:bookmarkEnd w:id="1109"/>
    </w:p>
    <w:p w:rsidR="000A5069" w:rsidRDefault="00EF5503">
      <w:pPr>
        <w:spacing w:line="360" w:lineRule="auto"/>
        <w:ind w:firstLineChars="200" w:firstLine="420"/>
        <w:rPr>
          <w:rFonts w:ascii="宋体" w:hAnsi="宋体"/>
          <w:szCs w:val="21"/>
        </w:rPr>
      </w:pPr>
      <w:r>
        <w:rPr>
          <w:rFonts w:ascii="Times New Roman" w:hAnsi="Times New Roman"/>
        </w:rPr>
        <w:t>11</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hint="eastAsia"/>
          <w:szCs w:val="21"/>
        </w:rPr>
        <w:t>合同履行中发生下列情况之一的，属监理人违约：</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w:t>
      </w:r>
      <w:r>
        <w:rPr>
          <w:rFonts w:ascii="宋体" w:hAnsi="宋体" w:hint="eastAsia"/>
        </w:rPr>
        <w:t>）监理文件不符合规范标准以及合同约定；</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2</w:t>
      </w:r>
      <w:r>
        <w:rPr>
          <w:rFonts w:ascii="宋体" w:hAnsi="宋体" w:hint="eastAsia"/>
        </w:rPr>
        <w:t>）监理人转让监理工作；</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3</w:t>
      </w:r>
      <w:r>
        <w:rPr>
          <w:rFonts w:ascii="宋体" w:hAnsi="宋体" w:hint="eastAsia"/>
        </w:rPr>
        <w:t>）监理人未按合同约定实施监理并造成工程损失；</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4</w:t>
      </w:r>
      <w:r>
        <w:rPr>
          <w:rFonts w:ascii="宋体" w:hAnsi="宋体" w:hint="eastAsia"/>
        </w:rPr>
        <w:t>）监理人无法履行或停止履行合同；</w:t>
      </w:r>
    </w:p>
    <w:p w:rsidR="000A5069" w:rsidRDefault="00EF5503">
      <w:pPr>
        <w:spacing w:line="360" w:lineRule="auto"/>
        <w:ind w:firstLineChars="200" w:firstLine="420"/>
        <w:rPr>
          <w:rFonts w:ascii="宋体" w:hAnsi="宋体"/>
          <w:szCs w:val="21"/>
        </w:rPr>
      </w:pPr>
      <w:r>
        <w:rPr>
          <w:rFonts w:ascii="宋体" w:hAnsi="宋体" w:hint="eastAsia"/>
        </w:rPr>
        <w:t>（</w:t>
      </w:r>
      <w:r>
        <w:rPr>
          <w:rFonts w:ascii="Times New Roman" w:hAnsi="Times New Roman"/>
        </w:rPr>
        <w:t>5</w:t>
      </w:r>
      <w:r>
        <w:rPr>
          <w:rFonts w:ascii="宋体" w:hAnsi="宋体" w:hint="eastAsia"/>
        </w:rPr>
        <w:t>）监理人</w:t>
      </w:r>
      <w:r>
        <w:rPr>
          <w:rFonts w:ascii="宋体" w:hAnsi="宋体" w:hint="eastAsia"/>
          <w:szCs w:val="21"/>
        </w:rPr>
        <w:t>不履行合同约定的其他义务。</w:t>
      </w:r>
    </w:p>
    <w:p w:rsidR="000A5069" w:rsidRDefault="00EF5503">
      <w:pPr>
        <w:spacing w:line="360" w:lineRule="auto"/>
        <w:ind w:firstLineChars="200" w:firstLine="420"/>
        <w:rPr>
          <w:rFonts w:ascii="宋体" w:hAnsi="宋体"/>
        </w:rPr>
      </w:pPr>
      <w:r>
        <w:rPr>
          <w:rFonts w:ascii="Times New Roman" w:hAnsi="Times New Roman"/>
        </w:rPr>
        <w:t>11</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szCs w:val="21"/>
        </w:rPr>
        <w:t xml:space="preserve"> </w:t>
      </w:r>
      <w:r>
        <w:rPr>
          <w:rFonts w:ascii="宋体" w:hAnsi="宋体" w:hint="eastAsia"/>
        </w:rPr>
        <w:t>监理人发生违约情况时，委托人可向监理人发出整改通知，要求其在限定期限内纠正；逾期仍不纠正的，</w:t>
      </w:r>
      <w:r>
        <w:rPr>
          <w:rFonts w:ascii="宋体" w:hAnsi="宋体" w:hint="eastAsia"/>
          <w:szCs w:val="21"/>
        </w:rPr>
        <w:t>委托人有权解除合同并向监理人发出解除合同通知。</w:t>
      </w:r>
      <w:r>
        <w:rPr>
          <w:rFonts w:ascii="宋体" w:hAnsi="宋体" w:hint="eastAsia"/>
        </w:rPr>
        <w:t>监理人应当承担由于违约所造成的费用增加、周期延误和委托人损失等。</w:t>
      </w:r>
    </w:p>
    <w:p w:rsidR="000A5069" w:rsidRDefault="00EF5503">
      <w:pPr>
        <w:pStyle w:val="3"/>
        <w:spacing w:line="240" w:lineRule="auto"/>
        <w:ind w:firstLine="138"/>
        <w:rPr>
          <w:rFonts w:ascii="宋体" w:eastAsia="宋体" w:hAnsi="宋体"/>
          <w:b/>
        </w:rPr>
      </w:pPr>
      <w:bookmarkStart w:id="1110" w:name="_Toc29148"/>
      <w:bookmarkStart w:id="1111" w:name="_Toc482188629"/>
      <w:bookmarkStart w:id="1112" w:name="_Toc3181"/>
      <w:bookmarkStart w:id="1113" w:name="_Toc492300698"/>
      <w:r>
        <w:rPr>
          <w:rFonts w:ascii="Times New Roman" w:eastAsia="宋体" w:hAnsi="Times New Roman"/>
          <w:b/>
        </w:rPr>
        <w:t>1</w:t>
      </w:r>
      <w:r>
        <w:rPr>
          <w:rFonts w:ascii="Times New Roman" w:eastAsia="宋体" w:hAnsi="Times New Roman" w:hint="eastAsia"/>
          <w:b/>
        </w:rPr>
        <w:t>1</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委托人违约</w:t>
      </w:r>
      <w:bookmarkEnd w:id="1110"/>
      <w:bookmarkEnd w:id="1111"/>
      <w:bookmarkEnd w:id="1112"/>
      <w:bookmarkEnd w:id="1113"/>
    </w:p>
    <w:p w:rsidR="000A5069" w:rsidRDefault="00EF5503">
      <w:pPr>
        <w:spacing w:line="360" w:lineRule="auto"/>
        <w:ind w:firstLineChars="200" w:firstLine="420"/>
        <w:rPr>
          <w:rFonts w:ascii="宋体" w:hAnsi="宋体"/>
          <w:szCs w:val="21"/>
        </w:rPr>
      </w:pPr>
      <w:r>
        <w:rPr>
          <w:rFonts w:ascii="Times New Roman" w:hAnsi="Times New Roman"/>
        </w:rPr>
        <w:t>1</w:t>
      </w:r>
      <w:r>
        <w:rPr>
          <w:rFonts w:ascii="Times New Roman" w:hAnsi="Times New Roman" w:hint="eastAsia"/>
        </w:rPr>
        <w:t>1</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hint="eastAsia"/>
          <w:szCs w:val="21"/>
        </w:rPr>
        <w:t>合同履行中发生下列情况之一的，属委托人违约：</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w:t>
      </w:r>
      <w:r>
        <w:rPr>
          <w:rFonts w:ascii="宋体" w:hAnsi="宋体" w:hint="eastAsia"/>
        </w:rPr>
        <w:t>）</w:t>
      </w:r>
      <w:bookmarkStart w:id="1114" w:name="_Toc247514186"/>
      <w:bookmarkStart w:id="1115" w:name="_Toc247527787"/>
      <w:bookmarkStart w:id="1116" w:name="_Toc300835188"/>
      <w:r>
        <w:rPr>
          <w:rFonts w:ascii="宋体" w:hAnsi="宋体" w:hint="eastAsia"/>
        </w:rPr>
        <w:t>委托人未按合同约定支</w:t>
      </w:r>
      <w:bookmarkEnd w:id="1114"/>
      <w:bookmarkEnd w:id="1115"/>
      <w:bookmarkEnd w:id="1116"/>
      <w:r>
        <w:rPr>
          <w:rFonts w:ascii="宋体" w:hAnsi="宋体" w:hint="eastAsia"/>
        </w:rPr>
        <w:t>付监理报酬；</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2</w:t>
      </w:r>
      <w:r>
        <w:rPr>
          <w:rFonts w:ascii="宋体" w:hAnsi="宋体" w:hint="eastAsia"/>
        </w:rPr>
        <w:t>）委托人原因造成监理停止；</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3</w:t>
      </w:r>
      <w:r>
        <w:rPr>
          <w:rFonts w:ascii="宋体" w:hAnsi="宋体" w:hint="eastAsia"/>
        </w:rPr>
        <w:t>）委托人无法履行或停止履行合同；</w:t>
      </w:r>
    </w:p>
    <w:p w:rsidR="000A5069" w:rsidRDefault="00EF5503">
      <w:pPr>
        <w:spacing w:line="360" w:lineRule="auto"/>
        <w:ind w:firstLineChars="200" w:firstLine="420"/>
        <w:rPr>
          <w:rFonts w:ascii="宋体" w:hAnsi="宋体"/>
          <w:szCs w:val="21"/>
        </w:rPr>
      </w:pPr>
      <w:r>
        <w:rPr>
          <w:rFonts w:ascii="宋体" w:hAnsi="宋体" w:hint="eastAsia"/>
        </w:rPr>
        <w:t>（</w:t>
      </w:r>
      <w:r>
        <w:rPr>
          <w:rFonts w:ascii="Times New Roman" w:hAnsi="Times New Roman"/>
        </w:rPr>
        <w:t>4</w:t>
      </w:r>
      <w:r>
        <w:rPr>
          <w:rFonts w:ascii="宋体" w:hAnsi="宋体" w:hint="eastAsia"/>
        </w:rPr>
        <w:t>）委托人不履</w:t>
      </w:r>
      <w:r>
        <w:rPr>
          <w:rFonts w:ascii="宋体" w:hAnsi="宋体" w:hint="eastAsia"/>
          <w:szCs w:val="21"/>
        </w:rPr>
        <w:t>行合同约定的其他义务。</w:t>
      </w:r>
    </w:p>
    <w:p w:rsidR="000A5069" w:rsidRDefault="00EF5503">
      <w:pPr>
        <w:spacing w:line="360" w:lineRule="auto"/>
        <w:ind w:firstLineChars="200" w:firstLine="420"/>
        <w:rPr>
          <w:rFonts w:ascii="宋体" w:hAnsi="宋体"/>
          <w:szCs w:val="21"/>
        </w:rPr>
      </w:pPr>
      <w:r>
        <w:rPr>
          <w:rFonts w:ascii="Times New Roman" w:hAnsi="Times New Roman"/>
        </w:rPr>
        <w:t>11</w:t>
      </w:r>
      <w:r>
        <w:rPr>
          <w:rFonts w:ascii="宋体" w:hAnsi="宋体"/>
        </w:rPr>
        <w:t>.</w:t>
      </w:r>
      <w:r>
        <w:rPr>
          <w:rFonts w:ascii="Times New Roman" w:hAnsi="Times New Roman"/>
        </w:rPr>
        <w:t>2</w:t>
      </w:r>
      <w:r>
        <w:rPr>
          <w:rFonts w:ascii="宋体" w:hAnsi="宋体"/>
        </w:rPr>
        <w:t>.</w:t>
      </w:r>
      <w:r>
        <w:rPr>
          <w:rFonts w:ascii="Times New Roman" w:hAnsi="Times New Roman"/>
        </w:rPr>
        <w:t>2</w:t>
      </w:r>
      <w:r>
        <w:rPr>
          <w:rFonts w:ascii="宋体" w:hAnsi="宋体" w:hint="eastAsia"/>
        </w:rPr>
        <w:t>委托人发生违约情况时，监理人可向委托人发出暂停监理通知，要求其在限定期限内纠正；逾期仍不纠正的，</w:t>
      </w:r>
      <w:r>
        <w:rPr>
          <w:rFonts w:ascii="宋体" w:hAnsi="宋体" w:hint="eastAsia"/>
          <w:szCs w:val="21"/>
        </w:rPr>
        <w:t>监理人有权解除合同并向委托人发出解除合同通知。</w:t>
      </w:r>
      <w:r>
        <w:rPr>
          <w:rFonts w:ascii="宋体" w:hAnsi="宋体" w:hint="eastAsia"/>
        </w:rPr>
        <w:t>委托人应当承担由于违约所造成的费用增加、周期延误和监理人损失等。</w:t>
      </w:r>
    </w:p>
    <w:p w:rsidR="000A5069" w:rsidRDefault="00EF5503">
      <w:pPr>
        <w:pStyle w:val="3"/>
        <w:spacing w:line="240" w:lineRule="auto"/>
        <w:ind w:firstLine="138"/>
        <w:rPr>
          <w:rFonts w:ascii="宋体" w:eastAsia="宋体" w:hAnsi="宋体"/>
          <w:b/>
        </w:rPr>
      </w:pPr>
      <w:bookmarkStart w:id="1117" w:name="_Toc10879"/>
      <w:bookmarkStart w:id="1118" w:name="_Toc482188630"/>
      <w:bookmarkStart w:id="1119" w:name="_Toc492300699"/>
      <w:bookmarkStart w:id="1120" w:name="_Toc13541"/>
      <w:r>
        <w:rPr>
          <w:rFonts w:ascii="Times New Roman" w:eastAsia="宋体" w:hAnsi="Times New Roman"/>
          <w:b/>
        </w:rPr>
        <w:t>11</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第三人造成的违约</w:t>
      </w:r>
      <w:bookmarkEnd w:id="1117"/>
      <w:bookmarkEnd w:id="1118"/>
      <w:bookmarkEnd w:id="1119"/>
      <w:bookmarkEnd w:id="1120"/>
    </w:p>
    <w:p w:rsidR="000A5069" w:rsidRDefault="00EF5503">
      <w:pPr>
        <w:spacing w:line="360" w:lineRule="auto"/>
        <w:ind w:firstLineChars="200" w:firstLine="420"/>
        <w:rPr>
          <w:rFonts w:ascii="宋体" w:hAnsi="宋体"/>
          <w:szCs w:val="21"/>
        </w:rPr>
      </w:pPr>
      <w:r>
        <w:rPr>
          <w:rFonts w:ascii="宋体" w:hAnsi="宋体" w:hint="eastAsia"/>
          <w:szCs w:val="21"/>
        </w:rPr>
        <w:t>在履行合同过程中，一方当事人因第三人的原因造成违约的，应当向对方当事人承担违约责任。</w:t>
      </w:r>
      <w:r>
        <w:rPr>
          <w:rFonts w:ascii="宋体" w:hAnsi="宋体" w:hint="eastAsia"/>
          <w:szCs w:val="21"/>
        </w:rPr>
        <w:lastRenderedPageBreak/>
        <w:t>一</w:t>
      </w:r>
      <w:bookmarkStart w:id="1121" w:name="_Toc247527788"/>
      <w:bookmarkStart w:id="1122" w:name="_Toc247514187"/>
      <w:bookmarkStart w:id="1123" w:name="_Toc300835189"/>
      <w:r>
        <w:rPr>
          <w:rFonts w:ascii="宋体" w:hAnsi="宋体" w:hint="eastAsia"/>
          <w:szCs w:val="21"/>
        </w:rPr>
        <w:t>方当事人和第三人之间的纠纷</w:t>
      </w:r>
      <w:bookmarkEnd w:id="1121"/>
      <w:bookmarkEnd w:id="1122"/>
      <w:bookmarkEnd w:id="1123"/>
      <w:r>
        <w:rPr>
          <w:rFonts w:ascii="宋体" w:hAnsi="宋体" w:hint="eastAsia"/>
          <w:szCs w:val="21"/>
        </w:rPr>
        <w:t>，依照法律规定或者按照约定解决。</w:t>
      </w:r>
    </w:p>
    <w:p w:rsidR="000A5069" w:rsidRDefault="00EF5503">
      <w:pPr>
        <w:pStyle w:val="2"/>
        <w:rPr>
          <w:rFonts w:ascii="宋体" w:eastAsia="宋体" w:hAnsi="宋体"/>
        </w:rPr>
      </w:pPr>
      <w:bookmarkStart w:id="1124" w:name="_Toc11514"/>
      <w:bookmarkStart w:id="1125" w:name="_Toc492300700"/>
      <w:bookmarkStart w:id="1126" w:name="_Toc482188631"/>
      <w:bookmarkStart w:id="1127" w:name="_Toc7662"/>
      <w:bookmarkStart w:id="1128" w:name="_Toc4534"/>
      <w:r>
        <w:rPr>
          <w:rFonts w:ascii="Times New Roman" w:eastAsia="宋体" w:hAnsi="Times New Roman"/>
        </w:rPr>
        <w:t>12</w:t>
      </w:r>
      <w:r>
        <w:rPr>
          <w:rFonts w:ascii="宋体" w:eastAsia="宋体" w:hAnsi="宋体"/>
        </w:rPr>
        <w:t xml:space="preserve">. </w:t>
      </w:r>
      <w:r>
        <w:rPr>
          <w:rFonts w:ascii="宋体" w:eastAsia="宋体" w:hAnsi="宋体" w:hint="eastAsia"/>
        </w:rPr>
        <w:t>争议的解决</w:t>
      </w:r>
      <w:bookmarkEnd w:id="1124"/>
      <w:bookmarkEnd w:id="1125"/>
      <w:bookmarkEnd w:id="1126"/>
      <w:bookmarkEnd w:id="1127"/>
      <w:bookmarkEnd w:id="1128"/>
    </w:p>
    <w:p w:rsidR="000A5069" w:rsidRDefault="00EF5503">
      <w:pPr>
        <w:spacing w:line="360" w:lineRule="auto"/>
        <w:ind w:firstLineChars="200" w:firstLine="420"/>
        <w:rPr>
          <w:rFonts w:ascii="宋体" w:hAnsi="宋体"/>
          <w:szCs w:val="21"/>
        </w:rPr>
      </w:pPr>
      <w:r>
        <w:rPr>
          <w:rFonts w:ascii="宋体" w:hAnsi="宋体" w:hint="eastAsia"/>
          <w:szCs w:val="21"/>
        </w:rPr>
        <w:t>委托人和监理人在履行合同中发生争议的，可以友好协商解决</w:t>
      </w:r>
      <w:bookmarkStart w:id="1129" w:name="_Toc247527794"/>
      <w:bookmarkStart w:id="1130" w:name="_Toc247514193"/>
      <w:bookmarkStart w:id="1131" w:name="_Toc184635121"/>
      <w:bookmarkStart w:id="1132" w:name="_Toc300835195"/>
      <w:r>
        <w:rPr>
          <w:rFonts w:ascii="宋体" w:hAnsi="宋体" w:hint="eastAsia"/>
          <w:szCs w:val="21"/>
        </w:rPr>
        <w:t>。合同当事</w:t>
      </w:r>
      <w:bookmarkEnd w:id="1129"/>
      <w:bookmarkEnd w:id="1130"/>
      <w:bookmarkEnd w:id="1131"/>
      <w:bookmarkEnd w:id="1132"/>
      <w:r>
        <w:rPr>
          <w:rFonts w:ascii="宋体" w:hAnsi="宋体" w:hint="eastAsia"/>
          <w:szCs w:val="21"/>
        </w:rPr>
        <w:t>人</w:t>
      </w:r>
      <w:bookmarkStart w:id="1133" w:name="_Toc300835196"/>
      <w:bookmarkStart w:id="1134" w:name="_Toc247514194"/>
      <w:bookmarkStart w:id="1135" w:name="_Toc247527795"/>
      <w:r>
        <w:rPr>
          <w:rFonts w:ascii="宋体" w:hAnsi="宋体" w:hint="eastAsia"/>
          <w:szCs w:val="21"/>
        </w:rPr>
        <w:t>友好协商解决不成</w:t>
      </w:r>
      <w:bookmarkEnd w:id="1133"/>
      <w:bookmarkEnd w:id="1134"/>
      <w:bookmarkEnd w:id="1135"/>
      <w:r>
        <w:rPr>
          <w:rFonts w:ascii="宋体" w:hAnsi="宋体" w:hint="eastAsia"/>
          <w:szCs w:val="21"/>
        </w:rPr>
        <w:t>的，可在专用合同条款中约定下</w:t>
      </w:r>
      <w:r>
        <w:rPr>
          <w:rFonts w:ascii="宋体" w:hAnsi="宋体" w:hint="eastAsia"/>
          <w:szCs w:val="21"/>
        </w:rPr>
        <w:t>列一种方式解决：</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w:t>
      </w:r>
      <w:r>
        <w:rPr>
          <w:rFonts w:ascii="宋体" w:hAnsi="宋体" w:hint="eastAsia"/>
        </w:rPr>
        <w:t>）向约定的仲裁委员会申请仲裁；</w:t>
      </w:r>
    </w:p>
    <w:p w:rsidR="000A5069" w:rsidRDefault="00EF5503">
      <w:pPr>
        <w:spacing w:line="360" w:lineRule="auto"/>
        <w:ind w:firstLineChars="200" w:firstLine="420"/>
        <w:rPr>
          <w:rFonts w:ascii="宋体" w:hAnsi="宋体"/>
          <w:szCs w:val="21"/>
        </w:rPr>
      </w:pPr>
      <w:r>
        <w:rPr>
          <w:rFonts w:ascii="宋体" w:hAnsi="宋体" w:hint="eastAsia"/>
        </w:rPr>
        <w:t>（</w:t>
      </w:r>
      <w:r>
        <w:rPr>
          <w:rFonts w:ascii="Times New Roman" w:hAnsi="Times New Roman"/>
        </w:rPr>
        <w:t>2</w:t>
      </w:r>
      <w:r>
        <w:rPr>
          <w:rFonts w:ascii="宋体" w:hAnsi="宋体" w:hint="eastAsia"/>
        </w:rPr>
        <w:t>）向有管</w:t>
      </w:r>
      <w:r>
        <w:rPr>
          <w:rFonts w:ascii="宋体" w:hAnsi="宋体" w:hint="eastAsia"/>
          <w:szCs w:val="21"/>
        </w:rPr>
        <w:t>辖权的人民法院提起诉讼。</w:t>
      </w:r>
    </w:p>
    <w:p w:rsidR="000A5069" w:rsidRDefault="000A5069">
      <w:pPr>
        <w:pStyle w:val="2"/>
        <w:ind w:firstLineChars="200" w:firstLine="643"/>
        <w:jc w:val="center"/>
        <w:rPr>
          <w:rFonts w:ascii="宋体" w:eastAsia="宋体" w:hAnsi="宋体"/>
        </w:rPr>
        <w:sectPr w:rsidR="000A5069">
          <w:footerReference w:type="default" r:id="rId27"/>
          <w:type w:val="continuous"/>
          <w:pgSz w:w="11906" w:h="16838"/>
          <w:pgMar w:top="1418" w:right="1418" w:bottom="1418" w:left="1418" w:header="851" w:footer="992" w:gutter="0"/>
          <w:cols w:space="720"/>
          <w:docGrid w:linePitch="312"/>
        </w:sectPr>
      </w:pPr>
      <w:bookmarkStart w:id="1136" w:name="_Toc492300701"/>
      <w:bookmarkStart w:id="1137" w:name="_Toc152045767"/>
      <w:bookmarkStart w:id="1138" w:name="_Toc179632785"/>
      <w:bookmarkStart w:id="1139" w:name="_Toc144974826"/>
      <w:bookmarkStart w:id="1140" w:name="_Toc152042546"/>
      <w:bookmarkStart w:id="1141" w:name="_Toc144974578"/>
      <w:bookmarkStart w:id="1142" w:name="_Toc152045610"/>
      <w:bookmarkStart w:id="1143" w:name="_Toc247527798"/>
      <w:bookmarkStart w:id="1144" w:name="_Toc184635122"/>
      <w:bookmarkStart w:id="1145" w:name="_Toc247514197"/>
      <w:bookmarkStart w:id="1146" w:name="_Toc152042388"/>
      <w:bookmarkStart w:id="1147" w:name="_Toc300835199"/>
    </w:p>
    <w:p w:rsidR="000A5069" w:rsidRDefault="00EF5503">
      <w:pPr>
        <w:pStyle w:val="2"/>
        <w:ind w:firstLineChars="200" w:firstLine="643"/>
        <w:jc w:val="center"/>
        <w:rPr>
          <w:rFonts w:ascii="宋体" w:eastAsia="宋体" w:hAnsi="宋体"/>
        </w:rPr>
      </w:pPr>
      <w:bookmarkStart w:id="1148" w:name="_Toc3258"/>
      <w:bookmarkStart w:id="1149" w:name="_Toc23370"/>
      <w:bookmarkStart w:id="1150" w:name="_Toc25410"/>
      <w:r>
        <w:rPr>
          <w:rFonts w:ascii="宋体" w:eastAsia="宋体" w:hAnsi="宋体" w:hint="eastAsia"/>
        </w:rPr>
        <w:lastRenderedPageBreak/>
        <w:t>第二节</w:t>
      </w:r>
      <w:r>
        <w:rPr>
          <w:rFonts w:ascii="宋体" w:eastAsia="宋体" w:hAnsi="宋体" w:hint="eastAsia"/>
        </w:rPr>
        <w:t xml:space="preserve">  </w:t>
      </w:r>
      <w:r>
        <w:rPr>
          <w:rFonts w:ascii="宋体" w:eastAsia="宋体" w:hAnsi="宋体" w:hint="eastAsia"/>
        </w:rPr>
        <w:t>专用合同条款</w:t>
      </w:r>
      <w:bookmarkEnd w:id="1136"/>
      <w:bookmarkEnd w:id="1148"/>
      <w:bookmarkEnd w:id="1149"/>
      <w:bookmarkEnd w:id="1150"/>
    </w:p>
    <w:p w:rsidR="000A5069" w:rsidRDefault="00EF5503">
      <w:pPr>
        <w:pStyle w:val="2"/>
        <w:spacing w:line="240" w:lineRule="auto"/>
        <w:ind w:firstLine="108"/>
        <w:rPr>
          <w:rFonts w:ascii="宋体" w:eastAsia="宋体" w:hAnsi="宋体"/>
        </w:rPr>
      </w:pPr>
      <w:bookmarkStart w:id="1151" w:name="_Toc19759"/>
      <w:bookmarkStart w:id="1152" w:name="_Toc22581"/>
      <w:bookmarkStart w:id="1153" w:name="_Toc13969"/>
      <w:r>
        <w:rPr>
          <w:rFonts w:ascii="Times New Roman" w:eastAsia="宋体" w:hAnsi="Times New Roman"/>
        </w:rPr>
        <w:t>1</w:t>
      </w:r>
      <w:r>
        <w:rPr>
          <w:rFonts w:ascii="宋体" w:eastAsia="宋体" w:hAnsi="宋体"/>
        </w:rPr>
        <w:t xml:space="preserve">. </w:t>
      </w:r>
      <w:r>
        <w:rPr>
          <w:rFonts w:ascii="宋体" w:eastAsia="宋体" w:hAnsi="宋体" w:hint="eastAsia"/>
        </w:rPr>
        <w:t>一般约定</w:t>
      </w:r>
      <w:bookmarkEnd w:id="1151"/>
      <w:bookmarkEnd w:id="1152"/>
      <w:bookmarkEnd w:id="1153"/>
    </w:p>
    <w:p w:rsidR="000A5069" w:rsidRDefault="00EF5503">
      <w:pPr>
        <w:pStyle w:val="3"/>
        <w:spacing w:line="240" w:lineRule="auto"/>
        <w:ind w:firstLine="138"/>
        <w:rPr>
          <w:rFonts w:ascii="宋体" w:eastAsia="宋体" w:hAnsi="宋体"/>
          <w:b/>
        </w:rPr>
      </w:pPr>
      <w:bookmarkStart w:id="1154" w:name="_Toc9470"/>
      <w:bookmarkStart w:id="1155" w:name="_Toc26308"/>
      <w:r>
        <w:rPr>
          <w:rFonts w:ascii="Times New Roman" w:eastAsia="宋体" w:hAnsi="Times New Roman"/>
          <w:b/>
        </w:rPr>
        <w:t>1</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适用法律</w:t>
      </w:r>
      <w:bookmarkEnd w:id="1154"/>
      <w:bookmarkEnd w:id="1155"/>
    </w:p>
    <w:p w:rsidR="000A5069" w:rsidRDefault="00EF5503">
      <w:pPr>
        <w:rPr>
          <w:rFonts w:ascii="宋体" w:hAnsi="宋体"/>
        </w:rPr>
      </w:pPr>
      <w:r>
        <w:rPr>
          <w:rFonts w:ascii="宋体" w:hAnsi="宋体" w:hint="eastAsia"/>
        </w:rPr>
        <w:t xml:space="preserve">     </w:t>
      </w:r>
      <w:r>
        <w:rPr>
          <w:rFonts w:ascii="宋体" w:hAnsi="宋体" w:hint="eastAsia"/>
        </w:rPr>
        <w:t>本合同适用的其他规范性文件：</w:t>
      </w:r>
      <w:r>
        <w:rPr>
          <w:rFonts w:ascii="宋体" w:hAnsi="宋体" w:hint="eastAsia"/>
          <w:u w:val="single"/>
        </w:rPr>
        <w:t xml:space="preserve">                      </w:t>
      </w:r>
      <w:r>
        <w:rPr>
          <w:rFonts w:ascii="宋体" w:hAnsi="宋体" w:hint="eastAsia"/>
        </w:rPr>
        <w:t>。</w:t>
      </w:r>
    </w:p>
    <w:p w:rsidR="000A5069" w:rsidRDefault="00EF5503">
      <w:pPr>
        <w:pStyle w:val="3"/>
        <w:spacing w:line="240" w:lineRule="auto"/>
        <w:ind w:firstLine="138"/>
        <w:rPr>
          <w:rFonts w:ascii="宋体" w:eastAsia="宋体" w:hAnsi="宋体"/>
          <w:b/>
        </w:rPr>
      </w:pPr>
      <w:bookmarkStart w:id="1156" w:name="_Toc8219"/>
      <w:bookmarkStart w:id="1157" w:name="_Toc17579"/>
      <w:r>
        <w:rPr>
          <w:rFonts w:ascii="Times New Roman" w:eastAsia="宋体" w:hAnsi="Times New Roman"/>
          <w:b/>
        </w:rPr>
        <w:t>1</w:t>
      </w:r>
      <w:r>
        <w:rPr>
          <w:rFonts w:ascii="宋体" w:eastAsia="宋体" w:hAnsi="宋体"/>
          <w:b/>
        </w:rPr>
        <w:t>.</w:t>
      </w:r>
      <w:r>
        <w:rPr>
          <w:rFonts w:ascii="Times New Roman" w:eastAsia="宋体" w:hAnsi="Times New Roman"/>
          <w:b/>
        </w:rPr>
        <w:t>4</w:t>
      </w:r>
      <w:r>
        <w:rPr>
          <w:rFonts w:ascii="宋体" w:eastAsia="宋体" w:hAnsi="宋体"/>
          <w:b/>
        </w:rPr>
        <w:t xml:space="preserve"> </w:t>
      </w:r>
      <w:r>
        <w:rPr>
          <w:rFonts w:ascii="宋体" w:eastAsia="宋体" w:hAnsi="宋体" w:hint="eastAsia"/>
          <w:b/>
        </w:rPr>
        <w:t>合同文件的优先顺序</w:t>
      </w:r>
      <w:bookmarkEnd w:id="1156"/>
      <w:bookmarkEnd w:id="1157"/>
    </w:p>
    <w:p w:rsidR="000A5069" w:rsidRDefault="00EF5503">
      <w:pPr>
        <w:ind w:firstLine="435"/>
        <w:rPr>
          <w:rFonts w:ascii="宋体" w:hAnsi="宋体"/>
        </w:rPr>
      </w:pPr>
      <w:r>
        <w:rPr>
          <w:rFonts w:ascii="宋体" w:hAnsi="宋体" w:hint="eastAsia"/>
        </w:rPr>
        <w:t>关于合同文件优先顺序的约定：</w:t>
      </w:r>
      <w:r>
        <w:rPr>
          <w:rFonts w:ascii="宋体" w:hAnsi="宋体" w:hint="eastAsia"/>
          <w:u w:val="single"/>
        </w:rPr>
        <w:t xml:space="preserve">                       </w:t>
      </w:r>
      <w:r>
        <w:rPr>
          <w:rFonts w:ascii="宋体" w:hAnsi="宋体" w:hint="eastAsia"/>
        </w:rPr>
        <w:t>。</w:t>
      </w:r>
    </w:p>
    <w:p w:rsidR="000A5069" w:rsidRDefault="00EF5503">
      <w:pPr>
        <w:pStyle w:val="3"/>
        <w:spacing w:line="240" w:lineRule="auto"/>
        <w:ind w:firstLine="138"/>
        <w:rPr>
          <w:rFonts w:ascii="宋体" w:eastAsia="宋体" w:hAnsi="宋体"/>
          <w:b/>
        </w:rPr>
      </w:pPr>
      <w:bookmarkStart w:id="1158" w:name="_Toc434"/>
      <w:bookmarkStart w:id="1159" w:name="_Toc7493"/>
      <w:r>
        <w:rPr>
          <w:rFonts w:ascii="Times New Roman" w:eastAsia="宋体" w:hAnsi="Times New Roman"/>
          <w:b/>
        </w:rPr>
        <w:t>1</w:t>
      </w:r>
      <w:r>
        <w:rPr>
          <w:rFonts w:ascii="宋体" w:eastAsia="宋体" w:hAnsi="宋体"/>
          <w:b/>
        </w:rPr>
        <w:t>.</w:t>
      </w:r>
      <w:r>
        <w:rPr>
          <w:rFonts w:ascii="Times New Roman" w:eastAsia="宋体" w:hAnsi="Times New Roman"/>
          <w:b/>
        </w:rPr>
        <w:t>5</w:t>
      </w:r>
      <w:r>
        <w:rPr>
          <w:rFonts w:ascii="宋体" w:eastAsia="宋体" w:hAnsi="宋体"/>
          <w:b/>
        </w:rPr>
        <w:t xml:space="preserve"> </w:t>
      </w:r>
      <w:r>
        <w:rPr>
          <w:rFonts w:ascii="宋体" w:eastAsia="宋体" w:hAnsi="宋体" w:hint="eastAsia"/>
          <w:b/>
        </w:rPr>
        <w:t>合同协议书</w:t>
      </w:r>
      <w:bookmarkEnd w:id="1158"/>
      <w:bookmarkEnd w:id="1159"/>
      <w:r>
        <w:rPr>
          <w:rFonts w:ascii="宋体" w:eastAsia="宋体" w:hAnsi="宋体" w:hint="eastAsia"/>
          <w:b/>
        </w:rPr>
        <w:t xml:space="preserve"> </w:t>
      </w:r>
    </w:p>
    <w:p w:rsidR="000A5069" w:rsidRDefault="00EF5503">
      <w:pPr>
        <w:spacing w:line="360" w:lineRule="auto"/>
        <w:ind w:firstLineChars="200" w:firstLine="420"/>
        <w:rPr>
          <w:rFonts w:ascii="宋体" w:hAnsi="宋体"/>
          <w:u w:val="single"/>
        </w:rPr>
      </w:pPr>
      <w:r>
        <w:rPr>
          <w:rFonts w:ascii="宋体" w:hAnsi="宋体" w:hint="eastAsia"/>
          <w:szCs w:val="21"/>
        </w:rPr>
        <w:t>关于合同生效时间的约定：</w:t>
      </w:r>
      <w:r>
        <w:rPr>
          <w:rFonts w:ascii="宋体" w:hAnsi="宋体" w:hint="eastAsia"/>
          <w:szCs w:val="21"/>
          <w:u w:val="single"/>
        </w:rPr>
        <w:t xml:space="preserve">                           </w:t>
      </w:r>
      <w:r>
        <w:rPr>
          <w:rFonts w:ascii="宋体" w:hAnsi="宋体" w:hint="eastAsia"/>
          <w:szCs w:val="21"/>
        </w:rPr>
        <w:t>。</w:t>
      </w:r>
    </w:p>
    <w:p w:rsidR="000A5069" w:rsidRDefault="00EF5503">
      <w:pPr>
        <w:pStyle w:val="3"/>
        <w:spacing w:line="240" w:lineRule="auto"/>
        <w:ind w:firstLine="138"/>
        <w:rPr>
          <w:rFonts w:ascii="宋体" w:eastAsia="宋体" w:hAnsi="宋体"/>
          <w:b/>
        </w:rPr>
      </w:pPr>
      <w:bookmarkStart w:id="1160" w:name="_Toc21810"/>
      <w:bookmarkStart w:id="1161" w:name="_Toc595"/>
      <w:r>
        <w:rPr>
          <w:rFonts w:ascii="Times New Roman" w:eastAsia="宋体" w:hAnsi="Times New Roman"/>
          <w:b/>
        </w:rPr>
        <w:t>1</w:t>
      </w:r>
      <w:r>
        <w:rPr>
          <w:rFonts w:ascii="宋体" w:eastAsia="宋体" w:hAnsi="宋体"/>
          <w:b/>
        </w:rPr>
        <w:t>.</w:t>
      </w:r>
      <w:r>
        <w:rPr>
          <w:rFonts w:ascii="Times New Roman" w:eastAsia="宋体" w:hAnsi="Times New Roman"/>
          <w:b/>
        </w:rPr>
        <w:t>6</w:t>
      </w:r>
      <w:r>
        <w:rPr>
          <w:rFonts w:ascii="宋体" w:eastAsia="宋体" w:hAnsi="宋体"/>
          <w:b/>
        </w:rPr>
        <w:t xml:space="preserve"> </w:t>
      </w:r>
      <w:r>
        <w:rPr>
          <w:rFonts w:ascii="宋体" w:eastAsia="宋体" w:hAnsi="宋体" w:hint="eastAsia"/>
          <w:b/>
        </w:rPr>
        <w:t>文件的提供和照管</w:t>
      </w:r>
      <w:bookmarkEnd w:id="1160"/>
      <w:bookmarkEnd w:id="1161"/>
    </w:p>
    <w:p w:rsidR="000A5069" w:rsidRDefault="00EF5503">
      <w:pPr>
        <w:spacing w:line="400" w:lineRule="exact"/>
        <w:ind w:firstLineChars="200" w:firstLine="420"/>
        <w:rPr>
          <w:rFonts w:ascii="宋体" w:hAnsi="宋体"/>
        </w:rPr>
      </w:pPr>
      <w:r>
        <w:rPr>
          <w:rFonts w:ascii="Times New Roman" w:hAnsi="Times New Roman" w:hint="eastAsia"/>
        </w:rPr>
        <w:t>1</w:t>
      </w:r>
      <w:r>
        <w:rPr>
          <w:rFonts w:ascii="宋体" w:hAnsi="宋体" w:hint="eastAsia"/>
        </w:rPr>
        <w:t>.</w:t>
      </w:r>
      <w:r>
        <w:rPr>
          <w:rFonts w:ascii="Times New Roman" w:hAnsi="Times New Roman" w:hint="eastAsia"/>
        </w:rPr>
        <w:t>6</w:t>
      </w:r>
      <w:r>
        <w:rPr>
          <w:rFonts w:ascii="宋体" w:hAnsi="宋体" w:hint="eastAsia"/>
        </w:rPr>
        <w:t>.</w:t>
      </w:r>
      <w:r>
        <w:rPr>
          <w:rFonts w:ascii="Times New Roman" w:hAnsi="Times New Roman" w:hint="eastAsia"/>
        </w:rPr>
        <w:t>1</w:t>
      </w:r>
      <w:r>
        <w:rPr>
          <w:rFonts w:ascii="宋体" w:hAnsi="宋体" w:hint="eastAsia"/>
        </w:rPr>
        <w:t>监理文件的提供</w:t>
      </w:r>
    </w:p>
    <w:p w:rsidR="000A5069" w:rsidRDefault="00EF5503">
      <w:pPr>
        <w:spacing w:line="400" w:lineRule="exact"/>
        <w:ind w:firstLineChars="200" w:firstLine="420"/>
        <w:rPr>
          <w:rFonts w:ascii="宋体" w:hAnsi="宋体"/>
        </w:rPr>
      </w:pPr>
      <w:r>
        <w:rPr>
          <w:rFonts w:hint="eastAsia"/>
        </w:rPr>
        <w:t>监理人应在合理的期限内按照国家、</w:t>
      </w:r>
      <w:r>
        <w:rPr>
          <w:rFonts w:ascii="宋体" w:hAnsi="宋体" w:hint="eastAsia"/>
        </w:rPr>
        <w:t>水利</w:t>
      </w:r>
      <w:r>
        <w:rPr>
          <w:rFonts w:hint="eastAsia"/>
        </w:rPr>
        <w:t>行业现行标准、规范、规定，《</w:t>
      </w:r>
      <w:r>
        <w:rPr>
          <w:rFonts w:ascii="宋体" w:hAnsi="宋体" w:hint="eastAsia"/>
        </w:rPr>
        <w:t>水利</w:t>
      </w:r>
      <w:r>
        <w:rPr>
          <w:rFonts w:hint="eastAsia"/>
        </w:rPr>
        <w:t>工程施工监理规范》及施工承包合同约定向委托人提供监理文件。合同约定监理文件应经委托人批复的，委托人应当在合同约定的期限内批复或提出修改意见</w:t>
      </w:r>
      <w:r>
        <w:rPr>
          <w:rFonts w:hint="eastAsia"/>
        </w:rPr>
        <w:t xml:space="preserve"> </w:t>
      </w:r>
      <w:r>
        <w:rPr>
          <w:rFonts w:hint="eastAsia"/>
        </w:rPr>
        <w:t>。</w:t>
      </w:r>
    </w:p>
    <w:p w:rsidR="000A5069" w:rsidRDefault="00EF5503">
      <w:pPr>
        <w:spacing w:line="400" w:lineRule="exact"/>
        <w:ind w:firstLineChars="200" w:firstLine="420"/>
        <w:rPr>
          <w:rFonts w:ascii="宋体" w:hAnsi="宋体"/>
          <w:szCs w:val="21"/>
        </w:rPr>
      </w:pPr>
      <w:r>
        <w:rPr>
          <w:rFonts w:ascii="Times New Roman" w:hAnsi="Times New Roman"/>
        </w:rPr>
        <w:t>1</w:t>
      </w:r>
      <w:r>
        <w:rPr>
          <w:rFonts w:ascii="宋体" w:hAnsi="宋体"/>
        </w:rPr>
        <w:t>.</w:t>
      </w:r>
      <w:r>
        <w:rPr>
          <w:rFonts w:ascii="Times New Roman" w:hAnsi="Times New Roman"/>
        </w:rPr>
        <w:t>6</w:t>
      </w:r>
      <w:r>
        <w:rPr>
          <w:rFonts w:ascii="宋体" w:hAnsi="宋体"/>
        </w:rPr>
        <w:t>.</w:t>
      </w:r>
      <w:r>
        <w:rPr>
          <w:rFonts w:ascii="Times New Roman" w:hAnsi="Times New Roman"/>
        </w:rPr>
        <w:t>2</w:t>
      </w:r>
      <w:r>
        <w:rPr>
          <w:rFonts w:ascii="宋体" w:hAnsi="宋体"/>
        </w:rPr>
        <w:t xml:space="preserve"> </w:t>
      </w:r>
      <w:r>
        <w:rPr>
          <w:rFonts w:ascii="宋体" w:hAnsi="宋体" w:hint="eastAsia"/>
          <w:szCs w:val="21"/>
        </w:rPr>
        <w:t>委托人提供的文件</w:t>
      </w:r>
    </w:p>
    <w:p w:rsidR="000A5069" w:rsidRDefault="00EF5503">
      <w:pPr>
        <w:spacing w:line="400" w:lineRule="exact"/>
        <w:ind w:firstLineChars="200" w:firstLine="420"/>
        <w:rPr>
          <w:rFonts w:ascii="宋体" w:hAnsi="宋体"/>
          <w:szCs w:val="21"/>
        </w:rPr>
      </w:pPr>
      <w:r>
        <w:rPr>
          <w:rFonts w:ascii="宋体" w:hAnsi="宋体" w:hint="eastAsia"/>
          <w:szCs w:val="21"/>
        </w:rPr>
        <w:t>委托人在监理合同签订后</w:t>
      </w:r>
      <w:r>
        <w:rPr>
          <w:rFonts w:ascii="宋体" w:hAnsi="宋体" w:hint="eastAsia"/>
          <w:szCs w:val="21"/>
          <w:u w:val="single"/>
        </w:rPr>
        <w:t xml:space="preserve">     </w:t>
      </w:r>
      <w:r>
        <w:rPr>
          <w:rFonts w:ascii="宋体" w:hAnsi="宋体" w:hint="eastAsia"/>
          <w:szCs w:val="21"/>
        </w:rPr>
        <w:t>日内将工程承包合同、勘察文件、设计文件等资料提供给监理人，监理工作所需规范标准由监理人自行提供。</w:t>
      </w:r>
    </w:p>
    <w:p w:rsidR="000A5069" w:rsidRDefault="00EF5503">
      <w:pPr>
        <w:pStyle w:val="3"/>
        <w:spacing w:line="240" w:lineRule="auto"/>
        <w:ind w:firstLine="138"/>
        <w:rPr>
          <w:rFonts w:ascii="宋体" w:eastAsia="宋体" w:hAnsi="宋体"/>
          <w:b/>
        </w:rPr>
      </w:pPr>
      <w:bookmarkStart w:id="1162" w:name="_Toc25986"/>
      <w:bookmarkStart w:id="1163" w:name="_Toc28254"/>
      <w:r>
        <w:rPr>
          <w:rFonts w:ascii="Times New Roman" w:eastAsia="宋体" w:hAnsi="Times New Roman" w:hint="eastAsia"/>
          <w:b/>
        </w:rPr>
        <w:t>1</w:t>
      </w:r>
      <w:r>
        <w:rPr>
          <w:rFonts w:ascii="宋体" w:eastAsia="宋体" w:hAnsi="宋体" w:hint="eastAsia"/>
          <w:b/>
        </w:rPr>
        <w:t>.</w:t>
      </w:r>
      <w:r>
        <w:rPr>
          <w:rFonts w:ascii="Times New Roman" w:eastAsia="宋体" w:hAnsi="Times New Roman" w:hint="eastAsia"/>
          <w:b/>
        </w:rPr>
        <w:t>8</w:t>
      </w:r>
      <w:r>
        <w:rPr>
          <w:rFonts w:ascii="宋体" w:eastAsia="宋体" w:hAnsi="宋体" w:hint="eastAsia"/>
          <w:b/>
        </w:rPr>
        <w:t xml:space="preserve"> </w:t>
      </w:r>
      <w:r>
        <w:rPr>
          <w:rFonts w:ascii="宋体" w:eastAsia="宋体" w:hAnsi="宋体" w:hint="eastAsia"/>
          <w:b/>
        </w:rPr>
        <w:t>转让</w:t>
      </w:r>
      <w:bookmarkEnd w:id="1162"/>
      <w:bookmarkEnd w:id="1163"/>
    </w:p>
    <w:p w:rsidR="000A5069" w:rsidRDefault="00EF5503">
      <w:pPr>
        <w:spacing w:line="360" w:lineRule="auto"/>
        <w:ind w:firstLineChars="200" w:firstLine="420"/>
        <w:rPr>
          <w:rFonts w:ascii="宋体" w:hAnsi="宋体"/>
          <w:szCs w:val="21"/>
        </w:rPr>
      </w:pPr>
      <w:r>
        <w:rPr>
          <w:rFonts w:ascii="宋体" w:hAnsi="宋体" w:hint="eastAsia"/>
          <w:szCs w:val="21"/>
        </w:rPr>
        <w:t>关于转让的约定：</w:t>
      </w:r>
      <w:r>
        <w:rPr>
          <w:rFonts w:ascii="宋体" w:hAnsi="宋体" w:hint="eastAsia"/>
          <w:szCs w:val="21"/>
          <w:u w:val="single"/>
        </w:rPr>
        <w:t xml:space="preserve">                      </w:t>
      </w:r>
      <w:r>
        <w:rPr>
          <w:rFonts w:ascii="宋体" w:hAnsi="宋体" w:hint="eastAsia"/>
          <w:szCs w:val="21"/>
        </w:rPr>
        <w:t>。</w:t>
      </w:r>
    </w:p>
    <w:p w:rsidR="000A5069" w:rsidRDefault="00EF5503">
      <w:pPr>
        <w:pStyle w:val="3"/>
        <w:spacing w:line="240" w:lineRule="auto"/>
        <w:ind w:firstLine="138"/>
        <w:rPr>
          <w:rFonts w:ascii="宋体" w:eastAsia="宋体" w:hAnsi="宋体"/>
          <w:b/>
        </w:rPr>
      </w:pPr>
      <w:bookmarkStart w:id="1164" w:name="_Toc12915"/>
      <w:bookmarkStart w:id="1165" w:name="_Toc10293"/>
      <w:r>
        <w:rPr>
          <w:rFonts w:ascii="Times New Roman" w:eastAsia="宋体" w:hAnsi="Times New Roman" w:hint="eastAsia"/>
          <w:b/>
        </w:rPr>
        <w:t>1</w:t>
      </w:r>
      <w:r>
        <w:rPr>
          <w:rFonts w:ascii="宋体" w:eastAsia="宋体" w:hAnsi="宋体" w:hint="eastAsia"/>
          <w:b/>
        </w:rPr>
        <w:t>.</w:t>
      </w:r>
      <w:r>
        <w:rPr>
          <w:rFonts w:ascii="Times New Roman" w:eastAsia="宋体" w:hAnsi="Times New Roman" w:hint="eastAsia"/>
          <w:b/>
        </w:rPr>
        <w:t>10</w:t>
      </w:r>
      <w:r>
        <w:rPr>
          <w:rFonts w:ascii="宋体" w:eastAsia="宋体" w:hAnsi="宋体" w:hint="eastAsia"/>
          <w:b/>
        </w:rPr>
        <w:t xml:space="preserve"> </w:t>
      </w:r>
      <w:r>
        <w:rPr>
          <w:rFonts w:ascii="宋体" w:eastAsia="宋体" w:hAnsi="宋体" w:hint="eastAsia"/>
          <w:b/>
        </w:rPr>
        <w:t>知识产权</w:t>
      </w:r>
      <w:bookmarkEnd w:id="1164"/>
      <w:bookmarkEnd w:id="1165"/>
    </w:p>
    <w:p w:rsidR="000A5069" w:rsidRDefault="00EF5503">
      <w:pPr>
        <w:spacing w:line="360" w:lineRule="auto"/>
        <w:ind w:firstLineChars="200" w:firstLine="420"/>
        <w:rPr>
          <w:rFonts w:ascii="宋体" w:hAnsi="宋体"/>
        </w:rPr>
      </w:pPr>
      <w:r>
        <w:rPr>
          <w:rFonts w:ascii="Times New Roman" w:hAnsi="Times New Roman" w:hint="eastAsia"/>
        </w:rPr>
        <w:t>1</w:t>
      </w:r>
      <w:r>
        <w:rPr>
          <w:rFonts w:ascii="宋体" w:hAnsi="宋体" w:hint="eastAsia"/>
        </w:rPr>
        <w:t>.</w:t>
      </w:r>
      <w:r>
        <w:rPr>
          <w:rFonts w:ascii="Times New Roman" w:hAnsi="Times New Roman" w:hint="eastAsia"/>
        </w:rPr>
        <w:t>10</w:t>
      </w:r>
      <w:r>
        <w:rPr>
          <w:rFonts w:ascii="宋体" w:hAnsi="宋体" w:hint="eastAsia"/>
        </w:rPr>
        <w:t>.</w:t>
      </w:r>
      <w:r>
        <w:rPr>
          <w:rFonts w:ascii="Times New Roman" w:hAnsi="Times New Roman" w:hint="eastAsia"/>
        </w:rPr>
        <w:t>1</w:t>
      </w:r>
      <w:r>
        <w:rPr>
          <w:rFonts w:ascii="宋体" w:hAnsi="宋体" w:hint="eastAsia"/>
        </w:rPr>
        <w:t xml:space="preserve">  </w:t>
      </w:r>
      <w:r>
        <w:rPr>
          <w:rFonts w:ascii="宋体" w:hAnsi="宋体" w:hint="eastAsia"/>
        </w:rPr>
        <w:t>是否约定</w:t>
      </w:r>
      <w:r>
        <w:rPr>
          <w:rFonts w:ascii="宋体" w:hAnsi="宋体" w:hint="eastAsia"/>
          <w:szCs w:val="21"/>
        </w:rPr>
        <w:t>监理人完成的监理工作成果，除署名权以外的著作权和其他知识产权均归委托人享有：</w:t>
      </w:r>
      <w:r>
        <w:rPr>
          <w:rFonts w:ascii="宋体" w:hAnsi="宋体" w:hint="eastAsia"/>
          <w:u w:val="single"/>
        </w:rPr>
        <w:t xml:space="preserve">                   </w:t>
      </w:r>
      <w:r>
        <w:rPr>
          <w:rFonts w:ascii="宋体" w:hAnsi="宋体" w:hint="eastAsia"/>
        </w:rPr>
        <w:t>。</w:t>
      </w:r>
    </w:p>
    <w:p w:rsidR="000A5069" w:rsidRDefault="00EF5503">
      <w:pPr>
        <w:pStyle w:val="3"/>
        <w:spacing w:after="0" w:line="360" w:lineRule="auto"/>
        <w:ind w:firstLine="138"/>
        <w:rPr>
          <w:rFonts w:ascii="宋体" w:eastAsia="宋体" w:hAnsi="宋体"/>
          <w:b/>
        </w:rPr>
      </w:pPr>
      <w:bookmarkStart w:id="1166" w:name="_Toc2316"/>
      <w:bookmarkStart w:id="1167" w:name="_Toc21"/>
      <w:r>
        <w:rPr>
          <w:rFonts w:ascii="Times New Roman" w:eastAsia="宋体" w:hAnsi="Times New Roman"/>
          <w:b/>
        </w:rPr>
        <w:t>1</w:t>
      </w:r>
      <w:r>
        <w:rPr>
          <w:rFonts w:ascii="宋体" w:eastAsia="宋体" w:hAnsi="宋体"/>
          <w:b/>
        </w:rPr>
        <w:t>.</w:t>
      </w:r>
      <w:r>
        <w:rPr>
          <w:rFonts w:ascii="Times New Roman" w:eastAsia="宋体" w:hAnsi="Times New Roman"/>
          <w:b/>
        </w:rPr>
        <w:t>13</w:t>
      </w:r>
      <w:r>
        <w:rPr>
          <w:rFonts w:ascii="宋体" w:eastAsia="宋体" w:hAnsi="宋体"/>
          <w:b/>
        </w:rPr>
        <w:t xml:space="preserve"> </w:t>
      </w:r>
      <w:r>
        <w:rPr>
          <w:rFonts w:ascii="宋体" w:eastAsia="宋体" w:hAnsi="宋体"/>
          <w:b/>
        </w:rPr>
        <w:t>档案管理</w:t>
      </w:r>
      <w:bookmarkEnd w:id="1166"/>
      <w:bookmarkEnd w:id="1167"/>
    </w:p>
    <w:p w:rsidR="000A5069" w:rsidRDefault="00EF5503">
      <w:pPr>
        <w:widowControl/>
        <w:spacing w:line="360" w:lineRule="auto"/>
        <w:ind w:firstLineChars="200" w:firstLine="420"/>
        <w:rPr>
          <w:rFonts w:ascii="宋体" w:hAnsi="宋体"/>
          <w:szCs w:val="21"/>
        </w:rPr>
      </w:pPr>
      <w:r>
        <w:rPr>
          <w:rFonts w:ascii="宋体" w:hAnsi="宋体" w:hint="eastAsia"/>
          <w:szCs w:val="21"/>
        </w:rPr>
        <w:t>委托人和监理人均应加强项目档案管理，将项目档案工作作为项目建设管理工作的重要组成部分，保证项目档案完整、准确、系统、规范和安全，满足水利工程建设项目建设、管理、监督等方面的需要，并各自承担项目档案管理所需费用。</w:t>
      </w:r>
    </w:p>
    <w:p w:rsidR="000A5069" w:rsidRDefault="00EF5503">
      <w:pPr>
        <w:pStyle w:val="2"/>
        <w:spacing w:line="240" w:lineRule="auto"/>
        <w:rPr>
          <w:rFonts w:ascii="宋体" w:eastAsia="宋体" w:hAnsi="宋体"/>
        </w:rPr>
      </w:pPr>
      <w:bookmarkStart w:id="1168" w:name="_Toc12159"/>
      <w:bookmarkStart w:id="1169" w:name="_Toc30337"/>
      <w:bookmarkStart w:id="1170" w:name="_Toc25251"/>
      <w:r>
        <w:rPr>
          <w:rFonts w:ascii="Times New Roman" w:eastAsia="宋体" w:hAnsi="Times New Roman"/>
        </w:rPr>
        <w:lastRenderedPageBreak/>
        <w:t>2</w:t>
      </w:r>
      <w:r>
        <w:rPr>
          <w:rFonts w:ascii="宋体" w:eastAsia="宋体" w:hAnsi="宋体"/>
        </w:rPr>
        <w:t xml:space="preserve">. </w:t>
      </w:r>
      <w:r>
        <w:rPr>
          <w:rFonts w:ascii="宋体" w:eastAsia="宋体" w:hAnsi="宋体" w:hint="eastAsia"/>
        </w:rPr>
        <w:t>委托人义务</w:t>
      </w:r>
      <w:bookmarkEnd w:id="1168"/>
      <w:bookmarkEnd w:id="1169"/>
      <w:bookmarkEnd w:id="1170"/>
    </w:p>
    <w:p w:rsidR="000A5069" w:rsidRDefault="00EF5503">
      <w:pPr>
        <w:pStyle w:val="3"/>
        <w:spacing w:line="240" w:lineRule="auto"/>
        <w:ind w:firstLine="138"/>
        <w:rPr>
          <w:rFonts w:ascii="宋体" w:eastAsia="宋体" w:hAnsi="宋体"/>
          <w:b/>
        </w:rPr>
      </w:pPr>
      <w:bookmarkStart w:id="1171" w:name="_Toc15543"/>
      <w:bookmarkStart w:id="1172" w:name="_Toc26247"/>
      <w:bookmarkStart w:id="1173" w:name="_Toc530144882"/>
      <w:r>
        <w:rPr>
          <w:rFonts w:ascii="Times New Roman" w:eastAsia="宋体" w:hAnsi="Times New Roman"/>
          <w:b/>
        </w:rPr>
        <w:t>2</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提供设备、设施</w:t>
      </w:r>
      <w:bookmarkEnd w:id="1171"/>
      <w:bookmarkEnd w:id="1172"/>
      <w:bookmarkEnd w:id="1173"/>
    </w:p>
    <w:p w:rsidR="000A5069" w:rsidRDefault="00EF5503">
      <w:pPr>
        <w:spacing w:line="400" w:lineRule="exact"/>
        <w:ind w:firstLineChars="200" w:firstLine="420"/>
        <w:rPr>
          <w:rFonts w:ascii="宋体" w:hAnsi="宋体"/>
          <w:u w:val="single"/>
        </w:rPr>
      </w:pPr>
      <w:r>
        <w:rPr>
          <w:rFonts w:ascii="宋体" w:hAnsi="宋体" w:hint="eastAsia"/>
        </w:rPr>
        <w:t>委托人为监理人的现场人员提供的设施、设备：</w:t>
      </w:r>
    </w:p>
    <w:p w:rsidR="000A5069" w:rsidRDefault="00EF5503">
      <w:pPr>
        <w:spacing w:line="400" w:lineRule="exact"/>
        <w:jc w:val="center"/>
        <w:rPr>
          <w:rFonts w:ascii="宋体" w:hAnsi="宋体"/>
          <w:b/>
        </w:rPr>
      </w:pPr>
      <w:r>
        <w:rPr>
          <w:rFonts w:ascii="宋体" w:hAnsi="宋体" w:hint="eastAsia"/>
          <w:b/>
        </w:rPr>
        <w:t>委托人为监理人的现场人员提供的设施、设备表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8"/>
        <w:gridCol w:w="2184"/>
        <w:gridCol w:w="833"/>
        <w:gridCol w:w="900"/>
        <w:gridCol w:w="1236"/>
        <w:gridCol w:w="1080"/>
        <w:gridCol w:w="1246"/>
        <w:gridCol w:w="859"/>
      </w:tblGrid>
      <w:tr w:rsidR="000A5069">
        <w:trPr>
          <w:cantSplit/>
          <w:trHeight w:val="361"/>
          <w:jc w:val="center"/>
        </w:trPr>
        <w:tc>
          <w:tcPr>
            <w:tcW w:w="678" w:type="dxa"/>
            <w:vAlign w:val="center"/>
          </w:tcPr>
          <w:p w:rsidR="000A5069" w:rsidRDefault="00EF5503">
            <w:pPr>
              <w:jc w:val="center"/>
              <w:rPr>
                <w:rFonts w:ascii="宋体" w:hAnsi="宋体"/>
              </w:rPr>
            </w:pPr>
            <w:r>
              <w:rPr>
                <w:rFonts w:ascii="宋体" w:hAnsi="宋体" w:hint="eastAsia"/>
              </w:rPr>
              <w:t>序号</w:t>
            </w:r>
          </w:p>
        </w:tc>
        <w:tc>
          <w:tcPr>
            <w:tcW w:w="2184" w:type="dxa"/>
            <w:vAlign w:val="center"/>
          </w:tcPr>
          <w:p w:rsidR="000A5069" w:rsidRDefault="00EF5503">
            <w:pPr>
              <w:ind w:firstLineChars="220" w:firstLine="462"/>
              <w:jc w:val="center"/>
              <w:rPr>
                <w:rFonts w:ascii="宋体" w:hAnsi="宋体"/>
              </w:rPr>
            </w:pPr>
            <w:r>
              <w:rPr>
                <w:rFonts w:ascii="宋体" w:hAnsi="宋体" w:hint="eastAsia"/>
              </w:rPr>
              <w:t>名称</w:t>
            </w:r>
          </w:p>
        </w:tc>
        <w:tc>
          <w:tcPr>
            <w:tcW w:w="833" w:type="dxa"/>
            <w:vAlign w:val="center"/>
          </w:tcPr>
          <w:p w:rsidR="000A5069" w:rsidRDefault="00EF5503">
            <w:pPr>
              <w:jc w:val="center"/>
              <w:rPr>
                <w:rFonts w:ascii="宋体" w:hAnsi="宋体"/>
              </w:rPr>
            </w:pPr>
            <w:r>
              <w:rPr>
                <w:rFonts w:ascii="宋体" w:hAnsi="宋体" w:hint="eastAsia"/>
              </w:rPr>
              <w:t>单位</w:t>
            </w:r>
          </w:p>
        </w:tc>
        <w:tc>
          <w:tcPr>
            <w:tcW w:w="900" w:type="dxa"/>
            <w:vAlign w:val="center"/>
          </w:tcPr>
          <w:p w:rsidR="000A5069" w:rsidRDefault="00EF5503">
            <w:pPr>
              <w:jc w:val="center"/>
              <w:rPr>
                <w:rFonts w:ascii="宋体" w:hAnsi="宋体"/>
              </w:rPr>
            </w:pPr>
            <w:r>
              <w:rPr>
                <w:rFonts w:ascii="宋体" w:hAnsi="宋体" w:hint="eastAsia"/>
              </w:rPr>
              <w:t>数量</w:t>
            </w:r>
          </w:p>
        </w:tc>
        <w:tc>
          <w:tcPr>
            <w:tcW w:w="1236" w:type="dxa"/>
            <w:vAlign w:val="center"/>
          </w:tcPr>
          <w:p w:rsidR="000A5069" w:rsidRDefault="00EF5503">
            <w:pPr>
              <w:jc w:val="center"/>
              <w:rPr>
                <w:rFonts w:ascii="宋体" w:hAnsi="宋体"/>
              </w:rPr>
            </w:pPr>
            <w:r>
              <w:rPr>
                <w:rFonts w:ascii="宋体" w:hAnsi="宋体" w:hint="eastAsia"/>
              </w:rPr>
              <w:t>提供时间</w:t>
            </w:r>
          </w:p>
        </w:tc>
        <w:tc>
          <w:tcPr>
            <w:tcW w:w="1080" w:type="dxa"/>
            <w:vAlign w:val="center"/>
          </w:tcPr>
          <w:p w:rsidR="000A5069" w:rsidRDefault="00EF5503">
            <w:pPr>
              <w:jc w:val="center"/>
              <w:rPr>
                <w:rFonts w:ascii="宋体" w:hAnsi="宋体"/>
              </w:rPr>
            </w:pPr>
            <w:r>
              <w:rPr>
                <w:rFonts w:ascii="宋体" w:hAnsi="宋体" w:hint="eastAsia"/>
              </w:rPr>
              <w:t>交还时间</w:t>
            </w:r>
          </w:p>
        </w:tc>
        <w:tc>
          <w:tcPr>
            <w:tcW w:w="1246" w:type="dxa"/>
            <w:vAlign w:val="center"/>
          </w:tcPr>
          <w:p w:rsidR="000A5069" w:rsidRDefault="00EF5503">
            <w:pPr>
              <w:jc w:val="center"/>
              <w:rPr>
                <w:rFonts w:ascii="宋体" w:hAnsi="宋体"/>
              </w:rPr>
            </w:pPr>
            <w:r>
              <w:rPr>
                <w:rFonts w:ascii="宋体" w:hAnsi="宋体" w:hint="eastAsia"/>
              </w:rPr>
              <w:t>管理要求</w:t>
            </w:r>
          </w:p>
        </w:tc>
        <w:tc>
          <w:tcPr>
            <w:tcW w:w="859" w:type="dxa"/>
            <w:vAlign w:val="center"/>
          </w:tcPr>
          <w:p w:rsidR="000A5069" w:rsidRDefault="00EF5503">
            <w:pPr>
              <w:jc w:val="center"/>
              <w:rPr>
                <w:rFonts w:ascii="宋体" w:hAnsi="宋体"/>
              </w:rPr>
            </w:pPr>
            <w:r>
              <w:rPr>
                <w:rFonts w:ascii="宋体" w:hAnsi="宋体" w:hint="eastAsia"/>
              </w:rPr>
              <w:t>备注</w:t>
            </w:r>
          </w:p>
        </w:tc>
      </w:tr>
      <w:tr w:rsidR="000A5069">
        <w:trPr>
          <w:cantSplit/>
          <w:trHeight w:val="474"/>
          <w:jc w:val="center"/>
        </w:trPr>
        <w:tc>
          <w:tcPr>
            <w:tcW w:w="678" w:type="dxa"/>
            <w:tcBorders>
              <w:bottom w:val="single" w:sz="4" w:space="0" w:color="auto"/>
            </w:tcBorders>
            <w:vAlign w:val="center"/>
          </w:tcPr>
          <w:p w:rsidR="000A5069" w:rsidRDefault="00EF5503">
            <w:pPr>
              <w:spacing w:line="240" w:lineRule="exact"/>
              <w:jc w:val="center"/>
              <w:rPr>
                <w:rFonts w:ascii="宋体" w:hAnsi="宋体"/>
              </w:rPr>
            </w:pPr>
            <w:r>
              <w:rPr>
                <w:rFonts w:ascii="Times New Roman" w:hAnsi="Times New Roman" w:hint="eastAsia"/>
              </w:rPr>
              <w:t>1</w:t>
            </w:r>
          </w:p>
        </w:tc>
        <w:tc>
          <w:tcPr>
            <w:tcW w:w="2184" w:type="dxa"/>
            <w:tcBorders>
              <w:bottom w:val="single" w:sz="4" w:space="0" w:color="auto"/>
            </w:tcBorders>
            <w:vAlign w:val="center"/>
          </w:tcPr>
          <w:p w:rsidR="000A5069" w:rsidRDefault="00EF5503">
            <w:pPr>
              <w:spacing w:line="240" w:lineRule="exact"/>
              <w:jc w:val="center"/>
              <w:rPr>
                <w:rFonts w:ascii="宋体" w:hAnsi="宋体"/>
              </w:rPr>
            </w:pPr>
            <w:r>
              <w:rPr>
                <w:rFonts w:ascii="宋体" w:hAnsi="宋体" w:hint="eastAsia"/>
              </w:rPr>
              <w:t>办公房间</w:t>
            </w:r>
          </w:p>
          <w:p w:rsidR="000A5069" w:rsidRDefault="00EF5503">
            <w:pPr>
              <w:spacing w:line="240" w:lineRule="exact"/>
              <w:jc w:val="center"/>
              <w:rPr>
                <w:rFonts w:ascii="宋体" w:hAnsi="宋体"/>
              </w:rPr>
            </w:pPr>
            <w:r>
              <w:rPr>
                <w:rFonts w:ascii="宋体" w:hAnsi="宋体"/>
              </w:rPr>
              <w:t>……</w:t>
            </w:r>
          </w:p>
        </w:tc>
        <w:tc>
          <w:tcPr>
            <w:tcW w:w="833" w:type="dxa"/>
            <w:tcBorders>
              <w:bottom w:val="single" w:sz="4" w:space="0" w:color="auto"/>
            </w:tcBorders>
            <w:vAlign w:val="center"/>
          </w:tcPr>
          <w:p w:rsidR="000A5069" w:rsidRDefault="000A5069">
            <w:pPr>
              <w:spacing w:line="240" w:lineRule="exact"/>
              <w:ind w:firstLineChars="220" w:firstLine="462"/>
              <w:jc w:val="center"/>
              <w:rPr>
                <w:rFonts w:ascii="宋体" w:hAnsi="宋体"/>
              </w:rPr>
            </w:pPr>
          </w:p>
        </w:tc>
        <w:tc>
          <w:tcPr>
            <w:tcW w:w="900" w:type="dxa"/>
            <w:tcBorders>
              <w:bottom w:val="single" w:sz="4" w:space="0" w:color="auto"/>
            </w:tcBorders>
            <w:vAlign w:val="center"/>
          </w:tcPr>
          <w:p w:rsidR="000A5069" w:rsidRDefault="000A5069">
            <w:pPr>
              <w:spacing w:line="240" w:lineRule="exact"/>
              <w:ind w:firstLineChars="220" w:firstLine="462"/>
              <w:jc w:val="center"/>
              <w:rPr>
                <w:rFonts w:ascii="宋体" w:hAnsi="宋体"/>
              </w:rPr>
            </w:pPr>
          </w:p>
        </w:tc>
        <w:tc>
          <w:tcPr>
            <w:tcW w:w="1236" w:type="dxa"/>
            <w:tcBorders>
              <w:bottom w:val="single" w:sz="4" w:space="0" w:color="auto"/>
            </w:tcBorders>
            <w:vAlign w:val="center"/>
          </w:tcPr>
          <w:p w:rsidR="000A5069" w:rsidRDefault="000A5069">
            <w:pPr>
              <w:spacing w:line="240" w:lineRule="exact"/>
              <w:ind w:firstLineChars="220" w:firstLine="462"/>
              <w:jc w:val="center"/>
              <w:rPr>
                <w:rFonts w:ascii="宋体" w:hAnsi="宋体"/>
              </w:rPr>
            </w:pPr>
          </w:p>
        </w:tc>
        <w:tc>
          <w:tcPr>
            <w:tcW w:w="1080" w:type="dxa"/>
            <w:vAlign w:val="center"/>
          </w:tcPr>
          <w:p w:rsidR="000A5069" w:rsidRDefault="000A5069">
            <w:pPr>
              <w:spacing w:line="240" w:lineRule="exact"/>
              <w:ind w:firstLineChars="220" w:firstLine="462"/>
              <w:jc w:val="center"/>
              <w:rPr>
                <w:rFonts w:ascii="宋体" w:hAnsi="宋体"/>
              </w:rPr>
            </w:pPr>
          </w:p>
        </w:tc>
        <w:tc>
          <w:tcPr>
            <w:tcW w:w="1246" w:type="dxa"/>
            <w:vAlign w:val="center"/>
          </w:tcPr>
          <w:p w:rsidR="000A5069" w:rsidRDefault="000A5069">
            <w:pPr>
              <w:spacing w:line="240" w:lineRule="exact"/>
              <w:ind w:firstLineChars="220" w:firstLine="462"/>
              <w:jc w:val="center"/>
              <w:rPr>
                <w:rFonts w:ascii="宋体" w:hAnsi="宋体"/>
              </w:rPr>
            </w:pPr>
          </w:p>
        </w:tc>
        <w:tc>
          <w:tcPr>
            <w:tcW w:w="859" w:type="dxa"/>
            <w:vAlign w:val="center"/>
          </w:tcPr>
          <w:p w:rsidR="000A5069" w:rsidRDefault="000A5069">
            <w:pPr>
              <w:spacing w:line="240" w:lineRule="exact"/>
              <w:ind w:firstLineChars="1" w:firstLine="2"/>
              <w:jc w:val="center"/>
              <w:rPr>
                <w:rFonts w:ascii="宋体" w:hAnsi="宋体"/>
                <w:b/>
              </w:rPr>
            </w:pPr>
          </w:p>
        </w:tc>
      </w:tr>
      <w:tr w:rsidR="000A5069">
        <w:trPr>
          <w:cantSplit/>
          <w:trHeight w:val="468"/>
          <w:jc w:val="center"/>
        </w:trPr>
        <w:tc>
          <w:tcPr>
            <w:tcW w:w="678" w:type="dxa"/>
            <w:vAlign w:val="center"/>
          </w:tcPr>
          <w:p w:rsidR="000A5069" w:rsidRDefault="00EF5503">
            <w:pPr>
              <w:spacing w:line="240" w:lineRule="exact"/>
              <w:jc w:val="center"/>
              <w:rPr>
                <w:rFonts w:ascii="宋体" w:hAnsi="宋体"/>
              </w:rPr>
            </w:pPr>
            <w:r>
              <w:rPr>
                <w:rFonts w:ascii="Times New Roman" w:hAnsi="Times New Roman" w:hint="eastAsia"/>
              </w:rPr>
              <w:t>2</w:t>
            </w:r>
          </w:p>
        </w:tc>
        <w:tc>
          <w:tcPr>
            <w:tcW w:w="2184" w:type="dxa"/>
            <w:vAlign w:val="center"/>
          </w:tcPr>
          <w:p w:rsidR="000A5069" w:rsidRDefault="00EF5503">
            <w:pPr>
              <w:spacing w:line="240" w:lineRule="exact"/>
              <w:jc w:val="center"/>
              <w:rPr>
                <w:rFonts w:ascii="宋体" w:hAnsi="宋体"/>
              </w:rPr>
            </w:pPr>
            <w:r>
              <w:rPr>
                <w:rFonts w:ascii="宋体" w:hAnsi="宋体" w:hint="eastAsia"/>
              </w:rPr>
              <w:t>办公设施</w:t>
            </w:r>
          </w:p>
          <w:p w:rsidR="000A5069" w:rsidRDefault="00EF5503">
            <w:pPr>
              <w:spacing w:line="240" w:lineRule="exact"/>
              <w:jc w:val="center"/>
              <w:rPr>
                <w:rFonts w:ascii="宋体" w:hAnsi="宋体"/>
              </w:rPr>
            </w:pPr>
            <w:r>
              <w:rPr>
                <w:rFonts w:ascii="宋体" w:hAnsi="宋体"/>
              </w:rPr>
              <w:t>……</w:t>
            </w:r>
          </w:p>
        </w:tc>
        <w:tc>
          <w:tcPr>
            <w:tcW w:w="833" w:type="dxa"/>
            <w:vAlign w:val="center"/>
          </w:tcPr>
          <w:p w:rsidR="000A5069" w:rsidRDefault="000A5069">
            <w:pPr>
              <w:spacing w:line="240" w:lineRule="exact"/>
              <w:ind w:firstLineChars="220" w:firstLine="462"/>
              <w:jc w:val="center"/>
              <w:rPr>
                <w:rFonts w:ascii="宋体" w:hAnsi="宋体"/>
              </w:rPr>
            </w:pPr>
          </w:p>
        </w:tc>
        <w:tc>
          <w:tcPr>
            <w:tcW w:w="900" w:type="dxa"/>
            <w:vAlign w:val="center"/>
          </w:tcPr>
          <w:p w:rsidR="000A5069" w:rsidRDefault="000A5069">
            <w:pPr>
              <w:spacing w:line="240" w:lineRule="exact"/>
              <w:ind w:firstLineChars="220" w:firstLine="462"/>
              <w:jc w:val="center"/>
              <w:rPr>
                <w:rFonts w:ascii="宋体" w:hAnsi="宋体"/>
              </w:rPr>
            </w:pPr>
          </w:p>
        </w:tc>
        <w:tc>
          <w:tcPr>
            <w:tcW w:w="1236" w:type="dxa"/>
            <w:vAlign w:val="center"/>
          </w:tcPr>
          <w:p w:rsidR="000A5069" w:rsidRDefault="000A5069">
            <w:pPr>
              <w:spacing w:line="240" w:lineRule="exact"/>
              <w:ind w:firstLineChars="220" w:firstLine="462"/>
              <w:jc w:val="center"/>
              <w:rPr>
                <w:rFonts w:ascii="宋体" w:hAnsi="宋体"/>
              </w:rPr>
            </w:pPr>
          </w:p>
        </w:tc>
        <w:tc>
          <w:tcPr>
            <w:tcW w:w="1080" w:type="dxa"/>
            <w:vAlign w:val="center"/>
          </w:tcPr>
          <w:p w:rsidR="000A5069" w:rsidRDefault="000A5069">
            <w:pPr>
              <w:spacing w:line="240" w:lineRule="exact"/>
              <w:ind w:firstLineChars="220" w:firstLine="462"/>
              <w:jc w:val="center"/>
              <w:rPr>
                <w:rFonts w:ascii="宋体" w:hAnsi="宋体"/>
              </w:rPr>
            </w:pPr>
          </w:p>
        </w:tc>
        <w:tc>
          <w:tcPr>
            <w:tcW w:w="1246" w:type="dxa"/>
            <w:vAlign w:val="center"/>
          </w:tcPr>
          <w:p w:rsidR="000A5069" w:rsidRDefault="000A5069">
            <w:pPr>
              <w:spacing w:line="240" w:lineRule="exact"/>
              <w:ind w:firstLineChars="220" w:firstLine="462"/>
              <w:jc w:val="center"/>
              <w:rPr>
                <w:rFonts w:ascii="宋体" w:hAnsi="宋体"/>
              </w:rPr>
            </w:pPr>
          </w:p>
        </w:tc>
        <w:tc>
          <w:tcPr>
            <w:tcW w:w="859" w:type="dxa"/>
            <w:vAlign w:val="center"/>
          </w:tcPr>
          <w:p w:rsidR="000A5069" w:rsidRDefault="000A5069">
            <w:pPr>
              <w:spacing w:line="240" w:lineRule="exact"/>
              <w:ind w:firstLineChars="220" w:firstLine="462"/>
              <w:jc w:val="center"/>
              <w:rPr>
                <w:rFonts w:ascii="宋体" w:hAnsi="宋体"/>
              </w:rPr>
            </w:pPr>
          </w:p>
        </w:tc>
      </w:tr>
      <w:tr w:rsidR="000A5069">
        <w:trPr>
          <w:cantSplit/>
          <w:jc w:val="center"/>
        </w:trPr>
        <w:tc>
          <w:tcPr>
            <w:tcW w:w="678" w:type="dxa"/>
            <w:vAlign w:val="center"/>
          </w:tcPr>
          <w:p w:rsidR="000A5069" w:rsidRDefault="00EF5503">
            <w:pPr>
              <w:spacing w:line="360" w:lineRule="auto"/>
              <w:jc w:val="center"/>
              <w:rPr>
                <w:rFonts w:ascii="宋体" w:hAnsi="宋体"/>
              </w:rPr>
            </w:pPr>
            <w:r>
              <w:rPr>
                <w:rFonts w:ascii="Times New Roman" w:hAnsi="Times New Roman" w:hint="eastAsia"/>
              </w:rPr>
              <w:t>3</w:t>
            </w:r>
          </w:p>
        </w:tc>
        <w:tc>
          <w:tcPr>
            <w:tcW w:w="2184" w:type="dxa"/>
            <w:vAlign w:val="center"/>
          </w:tcPr>
          <w:p w:rsidR="000A5069" w:rsidRDefault="00EF5503">
            <w:pPr>
              <w:spacing w:line="360" w:lineRule="auto"/>
              <w:jc w:val="center"/>
              <w:rPr>
                <w:rFonts w:ascii="宋体" w:hAnsi="宋体"/>
              </w:rPr>
            </w:pPr>
            <w:r>
              <w:rPr>
                <w:rFonts w:ascii="宋体" w:hAnsi="宋体" w:hint="eastAsia"/>
              </w:rPr>
              <w:t>生活房间</w:t>
            </w:r>
          </w:p>
          <w:p w:rsidR="000A5069" w:rsidRDefault="00EF5503">
            <w:pPr>
              <w:spacing w:line="360" w:lineRule="auto"/>
              <w:jc w:val="center"/>
              <w:rPr>
                <w:rFonts w:ascii="宋体" w:hAnsi="宋体"/>
              </w:rPr>
            </w:pPr>
            <w:r>
              <w:rPr>
                <w:rFonts w:ascii="宋体" w:hAnsi="宋体"/>
              </w:rPr>
              <w:t>……</w:t>
            </w:r>
          </w:p>
        </w:tc>
        <w:tc>
          <w:tcPr>
            <w:tcW w:w="833" w:type="dxa"/>
            <w:vAlign w:val="center"/>
          </w:tcPr>
          <w:p w:rsidR="000A5069" w:rsidRDefault="000A5069">
            <w:pPr>
              <w:spacing w:line="360" w:lineRule="auto"/>
              <w:ind w:firstLineChars="220" w:firstLine="462"/>
              <w:jc w:val="center"/>
              <w:rPr>
                <w:rFonts w:ascii="宋体" w:hAnsi="宋体"/>
              </w:rPr>
            </w:pPr>
          </w:p>
        </w:tc>
        <w:tc>
          <w:tcPr>
            <w:tcW w:w="900" w:type="dxa"/>
            <w:vAlign w:val="center"/>
          </w:tcPr>
          <w:p w:rsidR="000A5069" w:rsidRDefault="000A5069">
            <w:pPr>
              <w:spacing w:line="360" w:lineRule="auto"/>
              <w:ind w:firstLineChars="220" w:firstLine="462"/>
              <w:jc w:val="center"/>
              <w:rPr>
                <w:rFonts w:ascii="宋体" w:hAnsi="宋体"/>
              </w:rPr>
            </w:pPr>
          </w:p>
        </w:tc>
        <w:tc>
          <w:tcPr>
            <w:tcW w:w="1236" w:type="dxa"/>
            <w:vAlign w:val="center"/>
          </w:tcPr>
          <w:p w:rsidR="000A5069" w:rsidRDefault="000A5069">
            <w:pPr>
              <w:spacing w:line="360" w:lineRule="auto"/>
              <w:ind w:firstLineChars="220" w:firstLine="462"/>
              <w:jc w:val="center"/>
              <w:rPr>
                <w:rFonts w:ascii="宋体" w:hAnsi="宋体"/>
              </w:rPr>
            </w:pPr>
          </w:p>
        </w:tc>
        <w:tc>
          <w:tcPr>
            <w:tcW w:w="1080" w:type="dxa"/>
            <w:vAlign w:val="center"/>
          </w:tcPr>
          <w:p w:rsidR="000A5069" w:rsidRDefault="000A5069">
            <w:pPr>
              <w:spacing w:line="360" w:lineRule="auto"/>
              <w:ind w:firstLineChars="220" w:firstLine="462"/>
              <w:jc w:val="center"/>
              <w:rPr>
                <w:rFonts w:ascii="宋体" w:hAnsi="宋体"/>
              </w:rPr>
            </w:pPr>
          </w:p>
        </w:tc>
        <w:tc>
          <w:tcPr>
            <w:tcW w:w="1246" w:type="dxa"/>
            <w:vAlign w:val="center"/>
          </w:tcPr>
          <w:p w:rsidR="000A5069" w:rsidRDefault="000A5069">
            <w:pPr>
              <w:spacing w:line="360" w:lineRule="auto"/>
              <w:ind w:firstLineChars="220" w:firstLine="462"/>
              <w:jc w:val="center"/>
              <w:rPr>
                <w:rFonts w:ascii="宋体" w:hAnsi="宋体"/>
              </w:rPr>
            </w:pPr>
          </w:p>
        </w:tc>
        <w:tc>
          <w:tcPr>
            <w:tcW w:w="859" w:type="dxa"/>
            <w:vAlign w:val="center"/>
          </w:tcPr>
          <w:p w:rsidR="000A5069" w:rsidRDefault="000A5069">
            <w:pPr>
              <w:spacing w:line="360" w:lineRule="auto"/>
              <w:ind w:firstLineChars="220" w:firstLine="462"/>
              <w:jc w:val="center"/>
              <w:rPr>
                <w:rFonts w:ascii="宋体" w:hAnsi="宋体"/>
              </w:rPr>
            </w:pPr>
          </w:p>
        </w:tc>
      </w:tr>
      <w:tr w:rsidR="000A5069">
        <w:trPr>
          <w:cantSplit/>
          <w:jc w:val="center"/>
        </w:trPr>
        <w:tc>
          <w:tcPr>
            <w:tcW w:w="678" w:type="dxa"/>
            <w:vAlign w:val="center"/>
          </w:tcPr>
          <w:p w:rsidR="000A5069" w:rsidRDefault="00EF5503">
            <w:pPr>
              <w:spacing w:line="360" w:lineRule="auto"/>
              <w:jc w:val="center"/>
              <w:rPr>
                <w:rFonts w:ascii="宋体" w:hAnsi="宋体"/>
              </w:rPr>
            </w:pPr>
            <w:r>
              <w:rPr>
                <w:rFonts w:ascii="Times New Roman" w:hAnsi="Times New Roman" w:hint="eastAsia"/>
              </w:rPr>
              <w:t>4</w:t>
            </w:r>
          </w:p>
        </w:tc>
        <w:tc>
          <w:tcPr>
            <w:tcW w:w="2184" w:type="dxa"/>
            <w:vAlign w:val="center"/>
          </w:tcPr>
          <w:p w:rsidR="000A5069" w:rsidRDefault="00EF5503">
            <w:pPr>
              <w:spacing w:line="360" w:lineRule="auto"/>
              <w:jc w:val="center"/>
              <w:rPr>
                <w:rFonts w:ascii="宋体" w:hAnsi="宋体"/>
              </w:rPr>
            </w:pPr>
            <w:r>
              <w:rPr>
                <w:rFonts w:ascii="宋体" w:hAnsi="宋体" w:hint="eastAsia"/>
              </w:rPr>
              <w:t>生活设施</w:t>
            </w:r>
          </w:p>
          <w:p w:rsidR="000A5069" w:rsidRDefault="00EF5503">
            <w:pPr>
              <w:spacing w:line="360" w:lineRule="auto"/>
              <w:jc w:val="center"/>
              <w:rPr>
                <w:rFonts w:ascii="宋体" w:hAnsi="宋体"/>
              </w:rPr>
            </w:pPr>
            <w:r>
              <w:rPr>
                <w:rFonts w:ascii="宋体" w:hAnsi="宋体"/>
              </w:rPr>
              <w:t>……</w:t>
            </w:r>
          </w:p>
        </w:tc>
        <w:tc>
          <w:tcPr>
            <w:tcW w:w="833" w:type="dxa"/>
            <w:vAlign w:val="center"/>
          </w:tcPr>
          <w:p w:rsidR="000A5069" w:rsidRDefault="000A5069">
            <w:pPr>
              <w:spacing w:line="360" w:lineRule="auto"/>
              <w:ind w:firstLineChars="220" w:firstLine="462"/>
              <w:jc w:val="center"/>
              <w:rPr>
                <w:rFonts w:ascii="宋体" w:hAnsi="宋体"/>
              </w:rPr>
            </w:pPr>
          </w:p>
        </w:tc>
        <w:tc>
          <w:tcPr>
            <w:tcW w:w="900" w:type="dxa"/>
            <w:vAlign w:val="center"/>
          </w:tcPr>
          <w:p w:rsidR="000A5069" w:rsidRDefault="000A5069">
            <w:pPr>
              <w:spacing w:line="360" w:lineRule="auto"/>
              <w:ind w:firstLineChars="220" w:firstLine="462"/>
              <w:jc w:val="center"/>
              <w:rPr>
                <w:rFonts w:ascii="宋体" w:hAnsi="宋体"/>
              </w:rPr>
            </w:pPr>
          </w:p>
        </w:tc>
        <w:tc>
          <w:tcPr>
            <w:tcW w:w="1236" w:type="dxa"/>
            <w:vAlign w:val="center"/>
          </w:tcPr>
          <w:p w:rsidR="000A5069" w:rsidRDefault="000A5069">
            <w:pPr>
              <w:spacing w:line="360" w:lineRule="auto"/>
              <w:ind w:firstLineChars="220" w:firstLine="462"/>
              <w:jc w:val="center"/>
              <w:rPr>
                <w:rFonts w:ascii="宋体" w:hAnsi="宋体"/>
              </w:rPr>
            </w:pPr>
          </w:p>
        </w:tc>
        <w:tc>
          <w:tcPr>
            <w:tcW w:w="1080" w:type="dxa"/>
            <w:vAlign w:val="center"/>
          </w:tcPr>
          <w:p w:rsidR="000A5069" w:rsidRDefault="000A5069">
            <w:pPr>
              <w:spacing w:line="360" w:lineRule="auto"/>
              <w:ind w:firstLineChars="220" w:firstLine="462"/>
              <w:jc w:val="center"/>
              <w:rPr>
                <w:rFonts w:ascii="宋体" w:hAnsi="宋体"/>
              </w:rPr>
            </w:pPr>
          </w:p>
        </w:tc>
        <w:tc>
          <w:tcPr>
            <w:tcW w:w="1246" w:type="dxa"/>
            <w:vAlign w:val="center"/>
          </w:tcPr>
          <w:p w:rsidR="000A5069" w:rsidRDefault="000A5069">
            <w:pPr>
              <w:spacing w:line="360" w:lineRule="auto"/>
              <w:ind w:firstLineChars="220" w:firstLine="462"/>
              <w:jc w:val="center"/>
              <w:rPr>
                <w:rFonts w:ascii="宋体" w:hAnsi="宋体"/>
              </w:rPr>
            </w:pPr>
          </w:p>
        </w:tc>
        <w:tc>
          <w:tcPr>
            <w:tcW w:w="859" w:type="dxa"/>
            <w:vAlign w:val="center"/>
          </w:tcPr>
          <w:p w:rsidR="000A5069" w:rsidRDefault="000A5069">
            <w:pPr>
              <w:spacing w:line="360" w:lineRule="auto"/>
              <w:ind w:firstLineChars="220" w:firstLine="462"/>
              <w:jc w:val="center"/>
              <w:rPr>
                <w:rFonts w:ascii="宋体" w:hAnsi="宋体"/>
              </w:rPr>
            </w:pPr>
          </w:p>
        </w:tc>
      </w:tr>
      <w:tr w:rsidR="000A5069">
        <w:trPr>
          <w:cantSplit/>
          <w:jc w:val="center"/>
        </w:trPr>
        <w:tc>
          <w:tcPr>
            <w:tcW w:w="678" w:type="dxa"/>
            <w:vAlign w:val="center"/>
          </w:tcPr>
          <w:p w:rsidR="000A5069" w:rsidRDefault="000A5069">
            <w:pPr>
              <w:spacing w:line="360" w:lineRule="auto"/>
              <w:jc w:val="center"/>
              <w:rPr>
                <w:rFonts w:ascii="宋体" w:hAnsi="宋体"/>
              </w:rPr>
            </w:pPr>
          </w:p>
        </w:tc>
        <w:tc>
          <w:tcPr>
            <w:tcW w:w="2184" w:type="dxa"/>
            <w:vAlign w:val="center"/>
          </w:tcPr>
          <w:p w:rsidR="000A5069" w:rsidRDefault="00EF5503">
            <w:pPr>
              <w:spacing w:line="360" w:lineRule="auto"/>
              <w:jc w:val="center"/>
              <w:rPr>
                <w:rFonts w:ascii="宋体" w:hAnsi="宋体"/>
              </w:rPr>
            </w:pPr>
            <w:r>
              <w:rPr>
                <w:rFonts w:ascii="宋体" w:hAnsi="宋体"/>
              </w:rPr>
              <w:t>……</w:t>
            </w:r>
          </w:p>
        </w:tc>
        <w:tc>
          <w:tcPr>
            <w:tcW w:w="833" w:type="dxa"/>
            <w:vAlign w:val="center"/>
          </w:tcPr>
          <w:p w:rsidR="000A5069" w:rsidRDefault="000A5069">
            <w:pPr>
              <w:spacing w:line="360" w:lineRule="auto"/>
              <w:ind w:firstLineChars="220" w:firstLine="462"/>
              <w:jc w:val="center"/>
              <w:rPr>
                <w:rFonts w:ascii="宋体" w:hAnsi="宋体"/>
              </w:rPr>
            </w:pPr>
          </w:p>
        </w:tc>
        <w:tc>
          <w:tcPr>
            <w:tcW w:w="900" w:type="dxa"/>
            <w:vAlign w:val="center"/>
          </w:tcPr>
          <w:p w:rsidR="000A5069" w:rsidRDefault="000A5069">
            <w:pPr>
              <w:spacing w:line="360" w:lineRule="auto"/>
              <w:ind w:firstLineChars="220" w:firstLine="462"/>
              <w:jc w:val="center"/>
              <w:rPr>
                <w:rFonts w:ascii="宋体" w:hAnsi="宋体"/>
              </w:rPr>
            </w:pPr>
          </w:p>
        </w:tc>
        <w:tc>
          <w:tcPr>
            <w:tcW w:w="1236" w:type="dxa"/>
            <w:vAlign w:val="center"/>
          </w:tcPr>
          <w:p w:rsidR="000A5069" w:rsidRDefault="000A5069">
            <w:pPr>
              <w:spacing w:line="360" w:lineRule="auto"/>
              <w:ind w:firstLineChars="220" w:firstLine="462"/>
              <w:jc w:val="center"/>
              <w:rPr>
                <w:rFonts w:ascii="宋体" w:hAnsi="宋体"/>
              </w:rPr>
            </w:pPr>
          </w:p>
        </w:tc>
        <w:tc>
          <w:tcPr>
            <w:tcW w:w="1080" w:type="dxa"/>
            <w:vAlign w:val="center"/>
          </w:tcPr>
          <w:p w:rsidR="000A5069" w:rsidRDefault="000A5069">
            <w:pPr>
              <w:spacing w:line="360" w:lineRule="auto"/>
              <w:ind w:firstLineChars="220" w:firstLine="462"/>
              <w:jc w:val="center"/>
              <w:rPr>
                <w:rFonts w:ascii="宋体" w:hAnsi="宋体"/>
              </w:rPr>
            </w:pPr>
          </w:p>
        </w:tc>
        <w:tc>
          <w:tcPr>
            <w:tcW w:w="1246" w:type="dxa"/>
            <w:vAlign w:val="center"/>
          </w:tcPr>
          <w:p w:rsidR="000A5069" w:rsidRDefault="000A5069">
            <w:pPr>
              <w:spacing w:line="360" w:lineRule="auto"/>
              <w:ind w:firstLineChars="220" w:firstLine="462"/>
              <w:jc w:val="center"/>
              <w:rPr>
                <w:rFonts w:ascii="宋体" w:hAnsi="宋体"/>
              </w:rPr>
            </w:pPr>
          </w:p>
        </w:tc>
        <w:tc>
          <w:tcPr>
            <w:tcW w:w="859" w:type="dxa"/>
            <w:vAlign w:val="center"/>
          </w:tcPr>
          <w:p w:rsidR="000A5069" w:rsidRDefault="000A5069">
            <w:pPr>
              <w:spacing w:line="360" w:lineRule="auto"/>
              <w:ind w:firstLineChars="220" w:firstLine="462"/>
              <w:jc w:val="center"/>
              <w:rPr>
                <w:rFonts w:ascii="宋体" w:hAnsi="宋体"/>
              </w:rPr>
            </w:pPr>
          </w:p>
        </w:tc>
      </w:tr>
    </w:tbl>
    <w:p w:rsidR="000A5069" w:rsidRDefault="00EF5503">
      <w:pPr>
        <w:pStyle w:val="3"/>
        <w:spacing w:line="240" w:lineRule="auto"/>
        <w:ind w:firstLine="138"/>
        <w:rPr>
          <w:rFonts w:ascii="宋体" w:eastAsia="宋体" w:hAnsi="宋体"/>
          <w:b/>
        </w:rPr>
      </w:pPr>
      <w:bookmarkStart w:id="1174" w:name="_Toc10335"/>
      <w:bookmarkStart w:id="1175" w:name="_Toc1802"/>
      <w:r>
        <w:rPr>
          <w:rFonts w:ascii="Times New Roman" w:eastAsia="宋体" w:hAnsi="Times New Roman"/>
          <w:b/>
        </w:rPr>
        <w:t>2</w:t>
      </w:r>
      <w:r>
        <w:rPr>
          <w:rFonts w:ascii="宋体" w:eastAsia="宋体" w:hAnsi="宋体"/>
          <w:b/>
        </w:rPr>
        <w:t>.</w:t>
      </w:r>
      <w:r>
        <w:rPr>
          <w:rFonts w:ascii="Times New Roman" w:eastAsia="宋体" w:hAnsi="Times New Roman" w:hint="eastAsia"/>
          <w:b/>
        </w:rPr>
        <w:t>7</w:t>
      </w:r>
      <w:r>
        <w:rPr>
          <w:rFonts w:ascii="宋体" w:eastAsia="宋体" w:hAnsi="宋体"/>
          <w:b/>
        </w:rPr>
        <w:t xml:space="preserve"> </w:t>
      </w:r>
      <w:r>
        <w:rPr>
          <w:rFonts w:ascii="宋体" w:eastAsia="宋体" w:hAnsi="宋体" w:hint="eastAsia"/>
          <w:b/>
        </w:rPr>
        <w:t>其他义务</w:t>
      </w:r>
      <w:bookmarkEnd w:id="1174"/>
      <w:bookmarkEnd w:id="1175"/>
    </w:p>
    <w:p w:rsidR="000A5069" w:rsidRDefault="00EF5503">
      <w:pPr>
        <w:tabs>
          <w:tab w:val="left" w:pos="1155"/>
        </w:tabs>
        <w:spacing w:line="400" w:lineRule="exact"/>
        <w:ind w:firstLine="420"/>
        <w:rPr>
          <w:rFonts w:ascii="宋体" w:hAnsi="宋体" w:cs="Times New Roman"/>
          <w:color w:val="000000"/>
          <w:szCs w:val="21"/>
        </w:rPr>
      </w:pPr>
      <w:r>
        <w:rPr>
          <w:rFonts w:ascii="宋体" w:hAnsi="宋体" w:cs="Times New Roman" w:hint="eastAsia"/>
          <w:color w:val="000000"/>
          <w:szCs w:val="21"/>
        </w:rPr>
        <w:t>委托人对项目档案工作负总责，实行统一管理、统一制度、统一标准；业务上接受档案主管部门和上级主管部门的监督检查和指导。</w:t>
      </w:r>
    </w:p>
    <w:p w:rsidR="000A5069" w:rsidRDefault="00EF5503">
      <w:pPr>
        <w:pStyle w:val="2"/>
        <w:spacing w:line="240" w:lineRule="auto"/>
        <w:rPr>
          <w:rFonts w:ascii="宋体" w:eastAsia="宋体" w:hAnsi="宋体"/>
        </w:rPr>
      </w:pPr>
      <w:bookmarkStart w:id="1176" w:name="_Toc21597"/>
      <w:bookmarkStart w:id="1177" w:name="_Toc11367"/>
      <w:bookmarkStart w:id="1178" w:name="_Toc5780"/>
      <w:r>
        <w:rPr>
          <w:rFonts w:ascii="Times New Roman" w:eastAsia="宋体" w:hAnsi="Times New Roman"/>
        </w:rPr>
        <w:t>3</w:t>
      </w:r>
      <w:r>
        <w:rPr>
          <w:rFonts w:ascii="宋体" w:eastAsia="宋体" w:hAnsi="宋体"/>
        </w:rPr>
        <w:t xml:space="preserve">. </w:t>
      </w:r>
      <w:r>
        <w:rPr>
          <w:rFonts w:ascii="宋体" w:eastAsia="宋体" w:hAnsi="宋体" w:hint="eastAsia"/>
        </w:rPr>
        <w:t>委托人管理</w:t>
      </w:r>
      <w:bookmarkEnd w:id="1176"/>
      <w:bookmarkEnd w:id="1177"/>
      <w:bookmarkEnd w:id="1178"/>
    </w:p>
    <w:p w:rsidR="000A5069" w:rsidRDefault="00EF5503">
      <w:pPr>
        <w:pStyle w:val="3"/>
        <w:spacing w:line="240" w:lineRule="auto"/>
        <w:ind w:firstLine="138"/>
        <w:rPr>
          <w:rFonts w:ascii="宋体" w:eastAsia="宋体" w:hAnsi="宋体"/>
          <w:b/>
        </w:rPr>
      </w:pPr>
      <w:bookmarkStart w:id="1179" w:name="_Toc27968"/>
      <w:bookmarkStart w:id="1180" w:name="_Toc8384"/>
      <w:r>
        <w:rPr>
          <w:rFonts w:ascii="Times New Roman" w:eastAsia="宋体" w:hAnsi="Times New Roman"/>
          <w:b/>
        </w:rPr>
        <w:t>3</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委托人代表</w:t>
      </w:r>
      <w:bookmarkEnd w:id="1179"/>
      <w:bookmarkEnd w:id="1180"/>
    </w:p>
    <w:p w:rsidR="000A5069" w:rsidRDefault="00EF5503">
      <w:pPr>
        <w:spacing w:line="400" w:lineRule="exact"/>
        <w:ind w:firstLineChars="200" w:firstLine="420"/>
        <w:rPr>
          <w:rFonts w:ascii="宋体" w:hAnsi="宋体"/>
        </w:rPr>
      </w:pPr>
      <w:r>
        <w:rPr>
          <w:rFonts w:ascii="Times New Roman" w:hAnsi="Times New Roman"/>
        </w:rPr>
        <w:t>3</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hint="eastAsia"/>
        </w:rPr>
        <w:t>将委托人代表的姓名、职务、联系方式、授权范围和授权期限书面通知监理人的时限：</w:t>
      </w:r>
      <w:r>
        <w:rPr>
          <w:rFonts w:ascii="宋体" w:hAnsi="宋体" w:hint="eastAsia"/>
          <w:u w:val="single"/>
        </w:rPr>
        <w:t xml:space="preserve">             </w:t>
      </w:r>
      <w:r>
        <w:rPr>
          <w:rFonts w:ascii="宋体" w:hAnsi="宋体" w:hint="eastAsia"/>
        </w:rPr>
        <w:t>。</w:t>
      </w:r>
    </w:p>
    <w:p w:rsidR="000A5069" w:rsidRDefault="00EF5503">
      <w:pPr>
        <w:pStyle w:val="3"/>
        <w:spacing w:line="240" w:lineRule="auto"/>
        <w:ind w:firstLine="138"/>
        <w:rPr>
          <w:rFonts w:ascii="宋体" w:eastAsia="宋体" w:hAnsi="宋体"/>
          <w:b/>
        </w:rPr>
      </w:pPr>
      <w:bookmarkStart w:id="1181" w:name="_Toc7700"/>
      <w:bookmarkStart w:id="1182" w:name="_Toc7087"/>
      <w:r>
        <w:rPr>
          <w:rFonts w:ascii="Times New Roman" w:eastAsia="宋体" w:hAnsi="Times New Roman"/>
          <w:b/>
        </w:rPr>
        <w:t>3</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决定或答复</w:t>
      </w:r>
      <w:bookmarkEnd w:id="1181"/>
      <w:bookmarkEnd w:id="1182"/>
    </w:p>
    <w:p w:rsidR="000A5069" w:rsidRDefault="00EF5503">
      <w:pPr>
        <w:spacing w:line="360" w:lineRule="auto"/>
        <w:ind w:leftChars="8" w:left="17" w:firstLineChars="291" w:firstLine="611"/>
        <w:rPr>
          <w:rFonts w:ascii="宋体" w:hAnsi="宋体"/>
        </w:rPr>
      </w:pPr>
      <w:r>
        <w:rPr>
          <w:rFonts w:ascii="Times New Roman" w:hAnsi="Times New Roman"/>
          <w:szCs w:val="21"/>
        </w:rPr>
        <w:t>3</w:t>
      </w:r>
      <w:r>
        <w:rPr>
          <w:rFonts w:ascii="宋体" w:hAnsi="宋体"/>
          <w:szCs w:val="21"/>
        </w:rPr>
        <w:t>.</w:t>
      </w:r>
      <w:r>
        <w:rPr>
          <w:rFonts w:ascii="Times New Roman" w:hAnsi="Times New Roman"/>
          <w:szCs w:val="21"/>
        </w:rPr>
        <w:t>3</w:t>
      </w:r>
      <w:r>
        <w:rPr>
          <w:rFonts w:ascii="宋体" w:hAnsi="宋体"/>
          <w:szCs w:val="21"/>
        </w:rPr>
        <w:t>.</w:t>
      </w:r>
      <w:r>
        <w:rPr>
          <w:rFonts w:ascii="Times New Roman" w:hAnsi="Times New Roman"/>
          <w:szCs w:val="21"/>
        </w:rPr>
        <w:t>2</w:t>
      </w:r>
      <w:r>
        <w:rPr>
          <w:rFonts w:ascii="宋体" w:hAnsi="宋体"/>
          <w:szCs w:val="21"/>
        </w:rPr>
        <w:t xml:space="preserve"> </w:t>
      </w:r>
      <w:r>
        <w:rPr>
          <w:rFonts w:ascii="宋体" w:hAnsi="宋体" w:hint="eastAsia"/>
          <w:szCs w:val="21"/>
        </w:rPr>
        <w:t>委托人对监理人书面提出的事项作出书面答复的时限：</w:t>
      </w:r>
      <w:bookmarkStart w:id="1183" w:name="_Toc204310764"/>
      <w:bookmarkStart w:id="1184" w:name="_Toc204311392"/>
      <w:r>
        <w:rPr>
          <w:rFonts w:ascii="宋体" w:hAnsi="宋体" w:hint="eastAsia"/>
        </w:rPr>
        <w:t>一般文件</w:t>
      </w:r>
      <w:r>
        <w:rPr>
          <w:rFonts w:ascii="宋体" w:hAnsi="宋体" w:hint="eastAsia"/>
          <w:u w:val="single"/>
        </w:rPr>
        <w:t xml:space="preserve">        </w:t>
      </w:r>
      <w:r>
        <w:rPr>
          <w:rFonts w:ascii="宋体" w:hAnsi="宋体" w:hint="eastAsia"/>
        </w:rPr>
        <w:t>天；紧急事项</w:t>
      </w:r>
      <w:r>
        <w:rPr>
          <w:rFonts w:ascii="宋体" w:hAnsi="宋体" w:hint="eastAsia"/>
          <w:u w:val="single"/>
        </w:rPr>
        <w:t xml:space="preserve">        </w:t>
      </w:r>
      <w:r>
        <w:rPr>
          <w:rFonts w:ascii="宋体" w:hAnsi="宋体" w:hint="eastAsia"/>
        </w:rPr>
        <w:t>天；变更文件</w:t>
      </w:r>
      <w:r>
        <w:rPr>
          <w:rFonts w:ascii="宋体" w:hAnsi="宋体" w:hint="eastAsia"/>
          <w:u w:val="single"/>
        </w:rPr>
        <w:t xml:space="preserve">        </w:t>
      </w:r>
      <w:r>
        <w:rPr>
          <w:rFonts w:ascii="宋体" w:hAnsi="宋体" w:hint="eastAsia"/>
        </w:rPr>
        <w:t>天。</w:t>
      </w:r>
      <w:bookmarkEnd w:id="1183"/>
      <w:bookmarkEnd w:id="1184"/>
    </w:p>
    <w:p w:rsidR="000A5069" w:rsidRDefault="00EF5503">
      <w:pPr>
        <w:pStyle w:val="2"/>
        <w:spacing w:line="240" w:lineRule="auto"/>
        <w:rPr>
          <w:rFonts w:ascii="宋体" w:eastAsia="宋体" w:hAnsi="宋体"/>
        </w:rPr>
      </w:pPr>
      <w:bookmarkStart w:id="1185" w:name="_Toc21262"/>
      <w:bookmarkStart w:id="1186" w:name="_Toc25328"/>
      <w:bookmarkStart w:id="1187" w:name="_Toc3558"/>
      <w:r>
        <w:rPr>
          <w:rFonts w:ascii="Times New Roman" w:eastAsia="宋体" w:hAnsi="Times New Roman"/>
        </w:rPr>
        <w:t>4</w:t>
      </w:r>
      <w:r>
        <w:rPr>
          <w:rFonts w:ascii="宋体" w:eastAsia="宋体" w:hAnsi="宋体"/>
        </w:rPr>
        <w:t xml:space="preserve">. </w:t>
      </w:r>
      <w:r>
        <w:rPr>
          <w:rFonts w:ascii="宋体" w:eastAsia="宋体" w:hAnsi="宋体" w:hint="eastAsia"/>
        </w:rPr>
        <w:t>监理人义务</w:t>
      </w:r>
      <w:bookmarkEnd w:id="1185"/>
      <w:bookmarkEnd w:id="1186"/>
      <w:bookmarkEnd w:id="1187"/>
    </w:p>
    <w:p w:rsidR="000A5069" w:rsidRDefault="00EF5503">
      <w:pPr>
        <w:pStyle w:val="3"/>
        <w:spacing w:line="240" w:lineRule="auto"/>
        <w:ind w:firstLine="138"/>
        <w:rPr>
          <w:rFonts w:ascii="宋体" w:eastAsia="宋体" w:hAnsi="宋体"/>
          <w:b/>
        </w:rPr>
      </w:pPr>
      <w:bookmarkStart w:id="1188" w:name="_Toc14854"/>
      <w:bookmarkStart w:id="1189" w:name="_Toc6947"/>
      <w:r>
        <w:rPr>
          <w:rFonts w:ascii="Times New Roman" w:eastAsia="宋体" w:hAnsi="Times New Roman"/>
          <w:b/>
        </w:rPr>
        <w:t>4</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监理人的一般义务</w:t>
      </w:r>
      <w:bookmarkEnd w:id="1188"/>
      <w:bookmarkEnd w:id="1189"/>
    </w:p>
    <w:p w:rsidR="000A5069" w:rsidRDefault="00EF5503">
      <w:pPr>
        <w:widowControl/>
        <w:spacing w:after="210" w:line="400" w:lineRule="exact"/>
        <w:ind w:right="346"/>
        <w:rPr>
          <w:rFonts w:ascii="宋体" w:hAnsi="宋体" w:cs="Times New Roman"/>
          <w:color w:val="000000"/>
          <w:szCs w:val="21"/>
        </w:rPr>
      </w:pPr>
      <w:r>
        <w:rPr>
          <w:rFonts w:ascii="Times New Roman" w:hAnsi="Times New Roman"/>
        </w:rPr>
        <w:t>4</w:t>
      </w:r>
      <w:r>
        <w:rPr>
          <w:rFonts w:ascii="宋体" w:hAnsi="宋体"/>
        </w:rPr>
        <w:t>.</w:t>
      </w:r>
      <w:r>
        <w:rPr>
          <w:rFonts w:ascii="Times New Roman" w:hAnsi="Times New Roman"/>
        </w:rPr>
        <w:t>1</w:t>
      </w:r>
      <w:r>
        <w:rPr>
          <w:rFonts w:ascii="宋体" w:hAnsi="宋体"/>
        </w:rPr>
        <w:t>.</w:t>
      </w:r>
      <w:r>
        <w:rPr>
          <w:rFonts w:ascii="Times New Roman" w:hAnsi="Times New Roman"/>
        </w:rPr>
        <w:t>4</w:t>
      </w:r>
      <w:r>
        <w:rPr>
          <w:rFonts w:ascii="宋体" w:hAnsi="宋体"/>
        </w:rPr>
        <w:t xml:space="preserve"> </w:t>
      </w:r>
      <w:r>
        <w:rPr>
          <w:rFonts w:ascii="宋体" w:hAnsi="宋体" w:cs="Times New Roman" w:hint="eastAsia"/>
          <w:color w:val="000000"/>
          <w:szCs w:val="21"/>
        </w:rPr>
        <w:t>档案管理</w:t>
      </w:r>
    </w:p>
    <w:p w:rsidR="000A5069" w:rsidRDefault="00EF5503">
      <w:pPr>
        <w:widowControl/>
        <w:tabs>
          <w:tab w:val="left" w:pos="1155"/>
        </w:tabs>
        <w:spacing w:after="210" w:line="360" w:lineRule="auto"/>
        <w:ind w:right="346" w:firstLine="420"/>
        <w:jc w:val="left"/>
        <w:rPr>
          <w:rFonts w:ascii="宋体" w:hAnsi="宋体"/>
          <w:color w:val="000000"/>
          <w:szCs w:val="21"/>
          <w:shd w:val="clear" w:color="auto" w:fill="FAFAFA"/>
        </w:rPr>
      </w:pPr>
      <w:r>
        <w:rPr>
          <w:rFonts w:ascii="宋体" w:hAnsi="宋体" w:cs="Times New Roman" w:hint="eastAsia"/>
          <w:color w:val="000000"/>
          <w:szCs w:val="21"/>
        </w:rPr>
        <w:lastRenderedPageBreak/>
        <w:t>监理人应建立符合要求且规范的项目文件管理和档案管理制度，负责项目文件收集、整理和归档工作。同时，</w:t>
      </w:r>
      <w:r>
        <w:rPr>
          <w:rFonts w:ascii="宋体" w:hAnsi="宋体" w:hint="eastAsia"/>
          <w:color w:val="000000"/>
          <w:szCs w:val="21"/>
          <w:shd w:val="clear" w:color="auto" w:fill="FAFAFA"/>
        </w:rPr>
        <w:t>监理人对所监理项目的文件和档案有检查、审查的责任，应对归档文件的完整性、准确性、系统性、有效性和规范性进行审查，并形成监理审核报告。</w:t>
      </w:r>
    </w:p>
    <w:p w:rsidR="000A5069" w:rsidRDefault="00EF5503">
      <w:pPr>
        <w:tabs>
          <w:tab w:val="left" w:pos="1155"/>
        </w:tabs>
        <w:spacing w:line="360" w:lineRule="auto"/>
        <w:ind w:firstLine="420"/>
        <w:jc w:val="left"/>
        <w:rPr>
          <w:rFonts w:ascii="宋体" w:hAnsi="宋体" w:cs="Times New Roman"/>
          <w:color w:val="000000"/>
          <w:szCs w:val="21"/>
          <w:u w:val="single"/>
        </w:rPr>
      </w:pPr>
      <w:r>
        <w:rPr>
          <w:rFonts w:ascii="宋体" w:hAnsi="宋体" w:hint="eastAsia"/>
          <w:color w:val="000000"/>
          <w:szCs w:val="21"/>
          <w:shd w:val="clear" w:color="auto" w:fill="FAFAFA"/>
        </w:rPr>
        <w:t>档案管理工作的要求：</w:t>
      </w:r>
      <w:r>
        <w:rPr>
          <w:rFonts w:ascii="宋体" w:hAnsi="宋体" w:cs="Times New Roman" w:hint="eastAsia"/>
          <w:b/>
          <w:bCs/>
          <w:color w:val="000000"/>
          <w:szCs w:val="21"/>
          <w:u w:val="single"/>
        </w:rPr>
        <w:t>（说明：明确项目文件管理责任，包括文件形成的质量要求、归档范围、归档时间、归档套数、整理标准、介质、格式、费用及违约责任等内容）。</w:t>
      </w:r>
    </w:p>
    <w:p w:rsidR="000A5069" w:rsidRDefault="00EF5503">
      <w:pPr>
        <w:pStyle w:val="3"/>
        <w:spacing w:line="240" w:lineRule="auto"/>
        <w:ind w:firstLine="138"/>
        <w:rPr>
          <w:rFonts w:ascii="宋体" w:eastAsia="宋体" w:hAnsi="宋体"/>
          <w:b/>
        </w:rPr>
      </w:pPr>
      <w:bookmarkStart w:id="1190" w:name="_Toc1085"/>
      <w:bookmarkStart w:id="1191" w:name="_Toc180"/>
      <w:r>
        <w:rPr>
          <w:rFonts w:ascii="Times New Roman" w:eastAsia="宋体" w:hAnsi="Times New Roman"/>
          <w:b/>
        </w:rPr>
        <w:t>4</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履约保证金</w:t>
      </w:r>
      <w:bookmarkEnd w:id="1190"/>
      <w:bookmarkEnd w:id="1191"/>
    </w:p>
    <w:p w:rsidR="000A5069" w:rsidRDefault="00EF5503">
      <w:pPr>
        <w:spacing w:line="360" w:lineRule="auto"/>
        <w:ind w:firstLineChars="220" w:firstLine="462"/>
        <w:rPr>
          <w:rFonts w:ascii="宋体" w:hAnsi="宋体"/>
        </w:rPr>
      </w:pPr>
      <w:r>
        <w:rPr>
          <w:rFonts w:ascii="宋体" w:hAnsi="宋体" w:hint="eastAsia"/>
        </w:rPr>
        <w:t>关于履约保证金时限的约定：</w:t>
      </w:r>
      <w:r>
        <w:rPr>
          <w:rFonts w:ascii="宋体" w:hAnsi="宋体" w:hint="eastAsia"/>
          <w:u w:val="single"/>
        </w:rPr>
        <w:t xml:space="preserve">                       </w:t>
      </w:r>
      <w:r>
        <w:rPr>
          <w:rFonts w:ascii="宋体" w:hAnsi="宋体" w:hint="eastAsia"/>
        </w:rPr>
        <w:t>。履约保证金到期后，委托人在接到监理人书面申请后，扣除违约金部分（如有），于</w:t>
      </w:r>
      <w:r>
        <w:rPr>
          <w:rFonts w:ascii="Times New Roman" w:hAnsi="Times New Roman" w:hint="eastAsia"/>
        </w:rPr>
        <w:t>28</w:t>
      </w:r>
      <w:r>
        <w:rPr>
          <w:rFonts w:ascii="宋体" w:hAnsi="宋体" w:hint="eastAsia"/>
        </w:rPr>
        <w:t>天内一次性无息退还。</w:t>
      </w:r>
    </w:p>
    <w:p w:rsidR="000A5069" w:rsidRDefault="00EF5503">
      <w:pPr>
        <w:pStyle w:val="3"/>
        <w:spacing w:line="240" w:lineRule="auto"/>
        <w:ind w:firstLine="138"/>
        <w:rPr>
          <w:rFonts w:ascii="宋体" w:eastAsia="宋体" w:hAnsi="宋体"/>
          <w:b/>
        </w:rPr>
      </w:pPr>
      <w:bookmarkStart w:id="1192" w:name="_Toc8467"/>
      <w:bookmarkStart w:id="1193" w:name="_Toc21001"/>
      <w:r>
        <w:rPr>
          <w:rFonts w:ascii="Times New Roman" w:eastAsia="宋体" w:hAnsi="Times New Roman"/>
          <w:b/>
        </w:rPr>
        <w:t>4</w:t>
      </w:r>
      <w:r>
        <w:rPr>
          <w:rFonts w:ascii="宋体" w:eastAsia="宋体" w:hAnsi="宋体"/>
          <w:b/>
        </w:rPr>
        <w:t>.</w:t>
      </w:r>
      <w:r>
        <w:rPr>
          <w:rFonts w:ascii="Times New Roman" w:eastAsia="宋体" w:hAnsi="Times New Roman"/>
          <w:b/>
        </w:rPr>
        <w:t>4</w:t>
      </w:r>
      <w:r>
        <w:rPr>
          <w:rFonts w:ascii="宋体" w:eastAsia="宋体" w:hAnsi="宋体"/>
          <w:b/>
        </w:rPr>
        <w:t xml:space="preserve"> </w:t>
      </w:r>
      <w:r>
        <w:rPr>
          <w:rFonts w:ascii="宋体" w:eastAsia="宋体" w:hAnsi="宋体" w:hint="eastAsia"/>
          <w:b/>
        </w:rPr>
        <w:t>总监理工程师</w:t>
      </w:r>
      <w:bookmarkEnd w:id="1192"/>
      <w:bookmarkEnd w:id="1193"/>
      <w:r>
        <w:rPr>
          <w:rFonts w:ascii="宋体" w:eastAsia="宋体" w:hAnsi="宋体" w:hint="eastAsia"/>
          <w:b/>
        </w:rPr>
        <w:t xml:space="preserve"> </w:t>
      </w:r>
    </w:p>
    <w:p w:rsidR="000A5069" w:rsidRDefault="00EF5503">
      <w:pPr>
        <w:tabs>
          <w:tab w:val="left" w:pos="644"/>
        </w:tabs>
        <w:spacing w:line="400" w:lineRule="exact"/>
        <w:ind w:firstLineChars="233" w:firstLine="489"/>
        <w:rPr>
          <w:rFonts w:ascii="宋体" w:hAnsi="宋体"/>
          <w:szCs w:val="21"/>
        </w:rPr>
      </w:pPr>
      <w:r>
        <w:rPr>
          <w:rFonts w:ascii="Times New Roman" w:hAnsi="Times New Roman"/>
        </w:rPr>
        <w:t>4</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szCs w:val="21"/>
        </w:rPr>
        <w:t>总监理工程师及其他主要监理人员的变更：</w:t>
      </w:r>
    </w:p>
    <w:p w:rsidR="000A5069" w:rsidRDefault="00EF5503">
      <w:pPr>
        <w:tabs>
          <w:tab w:val="left" w:pos="1155"/>
        </w:tabs>
        <w:spacing w:line="400" w:lineRule="exact"/>
        <w:ind w:firstLine="406"/>
        <w:rPr>
          <w:rFonts w:ascii="宋体" w:hAnsi="宋体"/>
          <w:szCs w:val="21"/>
        </w:rPr>
      </w:pPr>
      <w:r>
        <w:rPr>
          <w:rFonts w:ascii="宋体" w:hAnsi="宋体" w:hint="eastAsia"/>
          <w:szCs w:val="21"/>
        </w:rPr>
        <w:t>投标文件承诺的监理部主要监理人员</w:t>
      </w:r>
      <w:r>
        <w:rPr>
          <w:rFonts w:hint="eastAsia"/>
          <w:szCs w:val="21"/>
        </w:rPr>
        <w:t>（见本合同第</w:t>
      </w:r>
      <w:r>
        <w:rPr>
          <w:rFonts w:ascii="Times New Roman" w:hAnsi="Times New Roman" w:hint="eastAsia"/>
          <w:szCs w:val="21"/>
        </w:rPr>
        <w:t>4</w:t>
      </w:r>
      <w:r>
        <w:rPr>
          <w:rFonts w:hint="eastAsia"/>
          <w:szCs w:val="21"/>
        </w:rPr>
        <w:t>.</w:t>
      </w:r>
      <w:r>
        <w:rPr>
          <w:rFonts w:ascii="Times New Roman" w:hAnsi="Times New Roman" w:hint="eastAsia"/>
          <w:szCs w:val="21"/>
        </w:rPr>
        <w:t>5</w:t>
      </w:r>
      <w:r>
        <w:rPr>
          <w:rFonts w:hint="eastAsia"/>
          <w:szCs w:val="21"/>
        </w:rPr>
        <w:t>.</w:t>
      </w:r>
      <w:r>
        <w:rPr>
          <w:rFonts w:ascii="Times New Roman" w:hAnsi="Times New Roman" w:hint="eastAsia"/>
          <w:szCs w:val="21"/>
        </w:rPr>
        <w:t>2</w:t>
      </w:r>
      <w:r>
        <w:rPr>
          <w:rFonts w:hint="eastAsia"/>
          <w:szCs w:val="21"/>
        </w:rPr>
        <w:t>项）</w:t>
      </w:r>
      <w:r>
        <w:rPr>
          <w:rFonts w:ascii="宋体" w:hAnsi="宋体" w:hint="eastAsia"/>
          <w:szCs w:val="21"/>
        </w:rPr>
        <w:t>在主体工程施工期间原则上不得更换</w:t>
      </w:r>
      <w:r>
        <w:rPr>
          <w:rFonts w:ascii="宋体" w:hAnsi="宋体" w:cs="宋体" w:hint="eastAsia"/>
          <w:szCs w:val="21"/>
        </w:rPr>
        <w:t>，如因重大自然灾害、人员特殊原因（包括重大疾病、死亡、调离所在单位、辞职、犯罪、移民等）确须变更的，应当办理书面手续后方能变更。</w:t>
      </w:r>
    </w:p>
    <w:p w:rsidR="000A5069" w:rsidRDefault="00EF5503">
      <w:pPr>
        <w:tabs>
          <w:tab w:val="left" w:pos="644"/>
        </w:tabs>
        <w:spacing w:line="400" w:lineRule="exact"/>
        <w:ind w:firstLineChars="233" w:firstLine="489"/>
        <w:rPr>
          <w:rFonts w:ascii="宋体" w:hAnsi="宋体"/>
          <w:szCs w:val="21"/>
        </w:rPr>
      </w:pPr>
      <w:r>
        <w:rPr>
          <w:rFonts w:ascii="宋体" w:hAnsi="宋体" w:hint="eastAsia"/>
          <w:szCs w:val="21"/>
        </w:rPr>
        <w:t>除上述情况外，监理部更换总监每人次支付违约金</w:t>
      </w:r>
      <w:r>
        <w:rPr>
          <w:rFonts w:ascii="宋体" w:hAnsi="宋体" w:hint="eastAsia"/>
          <w:szCs w:val="21"/>
          <w:u w:val="single"/>
        </w:rPr>
        <w:t xml:space="preserve">    </w:t>
      </w:r>
      <w:r>
        <w:rPr>
          <w:rFonts w:ascii="宋体" w:hAnsi="宋体" w:hint="eastAsia"/>
          <w:szCs w:val="21"/>
        </w:rPr>
        <w:t>万元，更换监理工程师每人次支付违约金</w:t>
      </w:r>
      <w:r>
        <w:rPr>
          <w:rFonts w:ascii="宋体" w:hAnsi="宋体" w:hint="eastAsia"/>
          <w:szCs w:val="21"/>
          <w:u w:val="single"/>
        </w:rPr>
        <w:t xml:space="preserve">    </w:t>
      </w:r>
      <w:r>
        <w:rPr>
          <w:rFonts w:ascii="宋体" w:hAnsi="宋体" w:hint="eastAsia"/>
          <w:szCs w:val="21"/>
        </w:rPr>
        <w:t>万元。</w:t>
      </w:r>
    </w:p>
    <w:p w:rsidR="000A5069" w:rsidRDefault="00EF5503">
      <w:pPr>
        <w:spacing w:line="400" w:lineRule="exact"/>
        <w:ind w:firstLineChars="202" w:firstLine="424"/>
        <w:rPr>
          <w:rFonts w:ascii="宋体" w:hAnsi="宋体"/>
          <w:szCs w:val="21"/>
        </w:rPr>
      </w:pPr>
      <w:r>
        <w:rPr>
          <w:rFonts w:ascii="宋体" w:hAnsi="宋体" w:hint="eastAsia"/>
          <w:szCs w:val="21"/>
        </w:rPr>
        <w:t>监理人进行上述人员更换的，均需通过委托人批准，委托人认为人员资格、能力不能满足监理工作需要或低于原人员资格、能力的，委托人有权要求监理人再更换，监理人不能满足要求的，委托人有权解除合同，监理人还应承担监理服务酬金</w:t>
      </w:r>
      <w:r>
        <w:rPr>
          <w:rFonts w:ascii="Times New Roman" w:hAnsi="Times New Roman" w:hint="eastAsia"/>
          <w:szCs w:val="21"/>
        </w:rPr>
        <w:t>10</w:t>
      </w:r>
      <w:r>
        <w:rPr>
          <w:rFonts w:ascii="宋体" w:hAnsi="宋体" w:hint="eastAsia"/>
          <w:szCs w:val="21"/>
        </w:rPr>
        <w:t>%</w:t>
      </w:r>
      <w:r>
        <w:rPr>
          <w:rFonts w:ascii="宋体" w:hAnsi="宋体" w:hint="eastAsia"/>
          <w:szCs w:val="21"/>
        </w:rPr>
        <w:t>的违约金。</w:t>
      </w:r>
    </w:p>
    <w:p w:rsidR="000A5069" w:rsidRDefault="00EF5503">
      <w:pPr>
        <w:spacing w:line="400" w:lineRule="exact"/>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4</w:t>
      </w:r>
      <w:r>
        <w:rPr>
          <w:rFonts w:ascii="宋体" w:hAnsi="宋体"/>
        </w:rPr>
        <w:t>.</w:t>
      </w:r>
      <w:r>
        <w:rPr>
          <w:rFonts w:ascii="Times New Roman" w:hAnsi="Times New Roman"/>
        </w:rPr>
        <w:t>4</w:t>
      </w:r>
      <w:r>
        <w:rPr>
          <w:rFonts w:ascii="宋体" w:hAnsi="宋体" w:hint="eastAsia"/>
          <w:szCs w:val="21"/>
        </w:rPr>
        <w:t>总监理工程师可以授权其下属人员履行其职责的范围：</w:t>
      </w:r>
      <w:r>
        <w:rPr>
          <w:rFonts w:ascii="宋体" w:hAnsi="宋体" w:hint="eastAsia"/>
          <w:szCs w:val="21"/>
          <w:u w:val="single"/>
        </w:rPr>
        <w:t xml:space="preserve">                    </w:t>
      </w:r>
      <w:r>
        <w:rPr>
          <w:rFonts w:ascii="宋体" w:hAnsi="宋体" w:hint="eastAsia"/>
          <w:szCs w:val="21"/>
        </w:rPr>
        <w:t>。</w:t>
      </w:r>
    </w:p>
    <w:p w:rsidR="000A5069" w:rsidRDefault="00EF5503">
      <w:pPr>
        <w:pStyle w:val="3"/>
        <w:spacing w:line="240" w:lineRule="auto"/>
        <w:ind w:firstLine="138"/>
        <w:rPr>
          <w:rFonts w:ascii="宋体" w:eastAsia="宋体" w:hAnsi="宋体"/>
          <w:b/>
        </w:rPr>
      </w:pPr>
      <w:bookmarkStart w:id="1194" w:name="_Toc11669"/>
      <w:bookmarkStart w:id="1195" w:name="_Toc4702"/>
      <w:r>
        <w:rPr>
          <w:rFonts w:ascii="Times New Roman" w:eastAsia="宋体" w:hAnsi="Times New Roman"/>
          <w:b/>
        </w:rPr>
        <w:t>4</w:t>
      </w:r>
      <w:r>
        <w:rPr>
          <w:rFonts w:ascii="宋体" w:eastAsia="宋体" w:hAnsi="宋体"/>
          <w:b/>
        </w:rPr>
        <w:t>.</w:t>
      </w:r>
      <w:r>
        <w:rPr>
          <w:rFonts w:ascii="Times New Roman" w:eastAsia="宋体" w:hAnsi="Times New Roman"/>
          <w:b/>
        </w:rPr>
        <w:t>5</w:t>
      </w:r>
      <w:r>
        <w:rPr>
          <w:rFonts w:ascii="宋体" w:eastAsia="宋体" w:hAnsi="宋体"/>
          <w:b/>
        </w:rPr>
        <w:t xml:space="preserve"> </w:t>
      </w:r>
      <w:r>
        <w:rPr>
          <w:rFonts w:ascii="宋体" w:eastAsia="宋体" w:hAnsi="宋体" w:hint="eastAsia"/>
          <w:b/>
        </w:rPr>
        <w:t>监理人员的管理</w:t>
      </w:r>
      <w:bookmarkEnd w:id="1194"/>
      <w:bookmarkEnd w:id="1195"/>
    </w:p>
    <w:p w:rsidR="000A5069" w:rsidRDefault="00EF5503">
      <w:pPr>
        <w:wordWrap w:val="0"/>
        <w:spacing w:line="360" w:lineRule="auto"/>
        <w:ind w:firstLineChars="200" w:firstLine="420"/>
        <w:rPr>
          <w:rFonts w:ascii="宋体" w:hAnsi="宋体"/>
        </w:rPr>
      </w:pPr>
      <w:r>
        <w:rPr>
          <w:rFonts w:ascii="Times New Roman" w:hAnsi="Times New Roman"/>
        </w:rPr>
        <w:t>4</w:t>
      </w:r>
      <w:r>
        <w:rPr>
          <w:rFonts w:ascii="宋体" w:hAnsi="宋体"/>
        </w:rPr>
        <w:t>.</w:t>
      </w:r>
      <w:r>
        <w:rPr>
          <w:rFonts w:ascii="Times New Roman" w:hAnsi="Times New Roman"/>
        </w:rPr>
        <w:t>5</w:t>
      </w:r>
      <w:r>
        <w:rPr>
          <w:rFonts w:ascii="宋体" w:hAnsi="宋体"/>
        </w:rPr>
        <w:t>.</w:t>
      </w:r>
      <w:r>
        <w:rPr>
          <w:rFonts w:ascii="Times New Roman" w:hAnsi="Times New Roman" w:hint="eastAsia"/>
        </w:rPr>
        <w:t>1</w:t>
      </w:r>
      <w:r>
        <w:rPr>
          <w:rFonts w:ascii="宋体" w:hAnsi="宋体" w:hint="eastAsia"/>
          <w:szCs w:val="21"/>
        </w:rPr>
        <w:t>监理人应在接到开始监理通知之日起</w:t>
      </w:r>
      <w:r>
        <w:rPr>
          <w:rFonts w:ascii="宋体" w:hAnsi="宋体" w:hint="eastAsia"/>
          <w:szCs w:val="21"/>
          <w:u w:val="single"/>
        </w:rPr>
        <w:t xml:space="preserve">   </w:t>
      </w:r>
      <w:r>
        <w:rPr>
          <w:rFonts w:ascii="宋体" w:hAnsi="宋体" w:hint="eastAsia"/>
          <w:szCs w:val="21"/>
        </w:rPr>
        <w:t>日内组</w:t>
      </w:r>
      <w:r>
        <w:rPr>
          <w:rFonts w:ascii="宋体" w:hAnsi="宋体"/>
        </w:rPr>
        <w:t>建监理机构，并</w:t>
      </w:r>
      <w:r>
        <w:rPr>
          <w:rFonts w:ascii="宋体" w:hAnsi="宋体" w:hint="eastAsia"/>
        </w:rPr>
        <w:t>按照投标文件中的人员进场计划安排有关人员</w:t>
      </w:r>
      <w:r>
        <w:rPr>
          <w:rFonts w:ascii="宋体" w:hAnsi="宋体"/>
        </w:rPr>
        <w:t>进驻现场</w:t>
      </w:r>
      <w:r>
        <w:rPr>
          <w:rFonts w:ascii="宋体" w:hAnsi="宋体" w:hint="eastAsia"/>
        </w:rPr>
        <w:t>，其中监理员不低于</w:t>
      </w:r>
      <w:r>
        <w:rPr>
          <w:rFonts w:ascii="宋体" w:hAnsi="宋体" w:hint="eastAsia"/>
          <w:u w:val="single"/>
        </w:rPr>
        <w:t xml:space="preserve">   </w:t>
      </w:r>
      <w:r>
        <w:rPr>
          <w:rFonts w:ascii="宋体" w:hAnsi="宋体" w:hint="eastAsia"/>
        </w:rPr>
        <w:t>人，经委托人审核同意后进场，且进场人员必须能够满足工程建设监理工作需要。</w:t>
      </w:r>
    </w:p>
    <w:p w:rsidR="000A5069" w:rsidRDefault="00EF5503">
      <w:pPr>
        <w:wordWrap w:val="0"/>
        <w:spacing w:line="360" w:lineRule="auto"/>
        <w:ind w:firstLineChars="200" w:firstLine="420"/>
        <w:rPr>
          <w:rFonts w:ascii="宋体" w:hAnsi="宋体" w:cs="宋体"/>
        </w:rPr>
      </w:pPr>
      <w:r>
        <w:rPr>
          <w:rFonts w:ascii="宋体" w:hAnsi="宋体" w:cs="宋体" w:hint="eastAsia"/>
        </w:rPr>
        <w:t>本款补充第</w:t>
      </w:r>
      <w:r>
        <w:rPr>
          <w:rFonts w:ascii="宋体" w:hAnsi="宋体" w:cs="宋体" w:hint="eastAsia"/>
        </w:rPr>
        <w:t>4.5.5</w:t>
      </w:r>
      <w:r>
        <w:rPr>
          <w:rFonts w:ascii="宋体" w:hAnsi="宋体" w:cs="宋体" w:hint="eastAsia"/>
        </w:rPr>
        <w:t>项：</w:t>
      </w:r>
    </w:p>
    <w:p w:rsidR="000A5069" w:rsidRDefault="00EF5503">
      <w:pPr>
        <w:wordWrap w:val="0"/>
        <w:spacing w:line="360" w:lineRule="auto"/>
        <w:ind w:firstLineChars="200" w:firstLine="420"/>
        <w:rPr>
          <w:rFonts w:ascii="宋体" w:hAnsi="宋体" w:cs="宋体"/>
        </w:rPr>
      </w:pPr>
      <w:r>
        <w:rPr>
          <w:rFonts w:ascii="宋体" w:hAnsi="宋体" w:cs="宋体" w:hint="eastAsia"/>
        </w:rPr>
        <w:t>4.5.5</w:t>
      </w:r>
      <w:r>
        <w:rPr>
          <w:rFonts w:ascii="宋体" w:hAnsi="宋体" w:cs="宋体" w:hint="eastAsia"/>
        </w:rPr>
        <w:t>全省在建水利项目现场人员名单公示及广域网考勤管理，按照省水利厅有关规定执行。</w:t>
      </w:r>
      <w:r>
        <w:rPr>
          <w:rFonts w:ascii="宋体" w:hAnsi="宋体" w:cs="宋体" w:hint="eastAsia"/>
        </w:rPr>
        <w:t xml:space="preserve"> </w:t>
      </w:r>
    </w:p>
    <w:p w:rsidR="000A5069" w:rsidRDefault="00EF5503">
      <w:pPr>
        <w:pStyle w:val="3"/>
        <w:spacing w:line="240" w:lineRule="auto"/>
        <w:ind w:firstLine="138"/>
        <w:rPr>
          <w:rFonts w:ascii="宋体" w:eastAsia="宋体" w:hAnsi="宋体"/>
          <w:b/>
        </w:rPr>
      </w:pPr>
      <w:bookmarkStart w:id="1196" w:name="_Toc1809"/>
      <w:bookmarkStart w:id="1197" w:name="_Toc23730"/>
      <w:r>
        <w:rPr>
          <w:rFonts w:ascii="Times New Roman" w:eastAsia="宋体" w:hAnsi="Times New Roman" w:hint="eastAsia"/>
          <w:b/>
        </w:rPr>
        <w:t>4</w:t>
      </w:r>
      <w:r>
        <w:rPr>
          <w:rFonts w:ascii="宋体" w:eastAsia="宋体" w:hAnsi="宋体" w:hint="eastAsia"/>
          <w:b/>
        </w:rPr>
        <w:t>.</w:t>
      </w:r>
      <w:r>
        <w:rPr>
          <w:rFonts w:ascii="Times New Roman" w:eastAsia="宋体" w:hAnsi="Times New Roman" w:hint="eastAsia"/>
          <w:b/>
        </w:rPr>
        <w:t>7</w:t>
      </w:r>
      <w:r>
        <w:rPr>
          <w:rFonts w:ascii="宋体" w:eastAsia="宋体" w:hAnsi="宋体" w:hint="eastAsia"/>
          <w:b/>
        </w:rPr>
        <w:t xml:space="preserve"> </w:t>
      </w:r>
      <w:r>
        <w:rPr>
          <w:rFonts w:ascii="宋体" w:eastAsia="宋体" w:hAnsi="宋体" w:hint="eastAsia"/>
          <w:b/>
        </w:rPr>
        <w:t>保障人员的合法权益</w:t>
      </w:r>
      <w:bookmarkEnd w:id="1196"/>
      <w:bookmarkEnd w:id="1197"/>
    </w:p>
    <w:p w:rsidR="000A5069" w:rsidRDefault="00EF5503">
      <w:pPr>
        <w:spacing w:line="360" w:lineRule="auto"/>
        <w:ind w:firstLineChars="200" w:firstLine="420"/>
        <w:rPr>
          <w:rFonts w:ascii="宋体" w:hAnsi="宋体"/>
          <w:szCs w:val="21"/>
        </w:rPr>
      </w:pPr>
      <w:r>
        <w:rPr>
          <w:rFonts w:ascii="Times New Roman" w:hAnsi="Times New Roman"/>
        </w:rPr>
        <w:t>4</w:t>
      </w:r>
      <w:r>
        <w:rPr>
          <w:rFonts w:ascii="宋体" w:hAnsi="宋体"/>
        </w:rPr>
        <w:t>.</w:t>
      </w:r>
      <w:r>
        <w:rPr>
          <w:rFonts w:ascii="Times New Roman" w:hAnsi="Times New Roman"/>
        </w:rPr>
        <w:t>7</w:t>
      </w:r>
      <w:r>
        <w:rPr>
          <w:rFonts w:ascii="宋体" w:hAnsi="宋体"/>
        </w:rPr>
        <w:t>.</w:t>
      </w:r>
      <w:r>
        <w:rPr>
          <w:rFonts w:ascii="Times New Roman" w:hAnsi="Times New Roman"/>
        </w:rPr>
        <w:t>3</w:t>
      </w:r>
      <w:r>
        <w:rPr>
          <w:rFonts w:ascii="宋体" w:hAnsi="宋体" w:hint="eastAsia"/>
        </w:rPr>
        <w:t xml:space="preserve"> </w:t>
      </w:r>
      <w:r>
        <w:rPr>
          <w:rFonts w:ascii="宋体" w:hAnsi="宋体" w:hint="eastAsia"/>
        </w:rPr>
        <w:t>监理人还应</w:t>
      </w:r>
      <w:r>
        <w:rPr>
          <w:rFonts w:ascii="宋体" w:hAnsi="宋体" w:hint="eastAsia"/>
          <w:szCs w:val="21"/>
        </w:rPr>
        <w:t>为其现场监理人员投保人身意外伤害险和第三者责任险。</w:t>
      </w:r>
    </w:p>
    <w:p w:rsidR="000A5069" w:rsidRDefault="00EF5503">
      <w:pPr>
        <w:pStyle w:val="2"/>
        <w:spacing w:line="240" w:lineRule="auto"/>
        <w:rPr>
          <w:rFonts w:ascii="宋体" w:eastAsia="宋体" w:hAnsi="宋体"/>
        </w:rPr>
      </w:pPr>
      <w:bookmarkStart w:id="1198" w:name="_Toc20437"/>
      <w:bookmarkStart w:id="1199" w:name="_Toc6235"/>
      <w:bookmarkStart w:id="1200" w:name="_Toc2050"/>
      <w:r>
        <w:rPr>
          <w:rFonts w:ascii="Times New Roman" w:eastAsia="宋体" w:hAnsi="Times New Roman"/>
        </w:rPr>
        <w:lastRenderedPageBreak/>
        <w:t>5</w:t>
      </w:r>
      <w:r>
        <w:rPr>
          <w:rFonts w:ascii="宋体" w:eastAsia="宋体" w:hAnsi="宋体"/>
        </w:rPr>
        <w:t xml:space="preserve">. </w:t>
      </w:r>
      <w:r>
        <w:rPr>
          <w:rFonts w:ascii="宋体" w:eastAsia="宋体" w:hAnsi="宋体" w:hint="eastAsia"/>
        </w:rPr>
        <w:t>监理要求</w:t>
      </w:r>
      <w:bookmarkEnd w:id="1198"/>
      <w:bookmarkEnd w:id="1199"/>
      <w:bookmarkEnd w:id="1200"/>
    </w:p>
    <w:p w:rsidR="000A5069" w:rsidRDefault="00EF5503">
      <w:pPr>
        <w:pStyle w:val="3"/>
        <w:spacing w:line="240" w:lineRule="auto"/>
        <w:ind w:firstLine="138"/>
        <w:rPr>
          <w:rFonts w:ascii="宋体" w:eastAsia="宋体" w:hAnsi="宋体"/>
          <w:b/>
        </w:rPr>
      </w:pPr>
      <w:bookmarkStart w:id="1201" w:name="_Toc30093"/>
      <w:bookmarkStart w:id="1202" w:name="_Toc26915"/>
      <w:r>
        <w:rPr>
          <w:rFonts w:ascii="Times New Roman" w:eastAsia="宋体" w:hAnsi="Times New Roman"/>
          <w:b/>
        </w:rPr>
        <w:t>5</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监理范围</w:t>
      </w:r>
      <w:bookmarkEnd w:id="1201"/>
      <w:bookmarkEnd w:id="1202"/>
    </w:p>
    <w:p w:rsidR="000A5069" w:rsidRDefault="00EF5503">
      <w:pPr>
        <w:spacing w:line="360" w:lineRule="auto"/>
        <w:ind w:firstLineChars="200" w:firstLine="42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hint="eastAsia"/>
          <w:szCs w:val="21"/>
        </w:rPr>
        <w:t>监理的工程范围：</w:t>
      </w:r>
      <w:r>
        <w:rPr>
          <w:rFonts w:ascii="宋体" w:hAnsi="宋体" w:hint="eastAsia"/>
          <w:szCs w:val="21"/>
          <w:u w:val="single"/>
        </w:rPr>
        <w:t xml:space="preserve">                      </w:t>
      </w:r>
      <w:r>
        <w:rPr>
          <w:rFonts w:ascii="宋体" w:hAnsi="宋体" w:hint="eastAsia"/>
          <w:szCs w:val="21"/>
        </w:rPr>
        <w:t>。</w:t>
      </w:r>
    </w:p>
    <w:p w:rsidR="000A5069" w:rsidRDefault="00EF5503">
      <w:pPr>
        <w:spacing w:line="360" w:lineRule="auto"/>
        <w:ind w:firstLineChars="200" w:firstLine="42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3</w:t>
      </w:r>
      <w:r>
        <w:rPr>
          <w:rFonts w:ascii="宋体" w:hAnsi="宋体" w:hint="eastAsia"/>
          <w:szCs w:val="21"/>
        </w:rPr>
        <w:t>监理的阶段范围：</w:t>
      </w:r>
      <w:r>
        <w:rPr>
          <w:rFonts w:ascii="宋体" w:hAnsi="宋体" w:hint="eastAsia"/>
          <w:szCs w:val="21"/>
          <w:u w:val="single"/>
        </w:rPr>
        <w:t xml:space="preserve">                      </w:t>
      </w:r>
      <w:r>
        <w:rPr>
          <w:rFonts w:ascii="宋体" w:hAnsi="宋体" w:hint="eastAsia"/>
          <w:szCs w:val="21"/>
        </w:rPr>
        <w:t>。</w:t>
      </w:r>
    </w:p>
    <w:p w:rsidR="000A5069" w:rsidRDefault="00EF5503">
      <w:pPr>
        <w:spacing w:line="360" w:lineRule="auto"/>
        <w:ind w:firstLineChars="200" w:firstLine="420"/>
        <w:rPr>
          <w:rFonts w:ascii="宋体" w:hAnsi="宋体"/>
          <w:b/>
          <w:szCs w:val="21"/>
        </w:rPr>
      </w:pPr>
      <w:r>
        <w:rPr>
          <w:rFonts w:ascii="Times New Roman" w:hAnsi="Times New Roman"/>
          <w:szCs w:val="21"/>
        </w:rPr>
        <w:t>5</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hint="eastAsia"/>
          <w:szCs w:val="21"/>
        </w:rPr>
        <w:t>监理的工作范围：</w:t>
      </w:r>
      <w:r>
        <w:rPr>
          <w:rFonts w:ascii="宋体" w:hAnsi="宋体" w:hint="eastAsia"/>
          <w:szCs w:val="21"/>
          <w:u w:val="single"/>
        </w:rPr>
        <w:t xml:space="preserve">                      </w:t>
      </w:r>
      <w:r>
        <w:rPr>
          <w:rFonts w:ascii="宋体" w:hAnsi="宋体" w:hint="eastAsia"/>
          <w:szCs w:val="21"/>
        </w:rPr>
        <w:t>。</w:t>
      </w:r>
      <w:r>
        <w:rPr>
          <w:rFonts w:ascii="宋体" w:hAnsi="宋体" w:hint="eastAsia"/>
          <w:b/>
          <w:szCs w:val="21"/>
        </w:rPr>
        <w:t>（说明：指监理工作中的</w:t>
      </w:r>
      <w:r>
        <w:rPr>
          <w:rFonts w:ascii="宋体" w:hAnsi="宋体" w:hint="eastAsia"/>
          <w:b/>
        </w:rPr>
        <w:t>质量控制、进度控制、投资控制、合同管理、信息管理、组织协调和安全监理、环保监理中的一项或者多项工作，</w:t>
      </w:r>
      <w:r>
        <w:rPr>
          <w:rFonts w:ascii="宋体" w:hAnsi="宋体" w:hint="eastAsia"/>
          <w:b/>
          <w:szCs w:val="21"/>
        </w:rPr>
        <w:t>具体范围由招标人选择）</w:t>
      </w:r>
    </w:p>
    <w:p w:rsidR="000A5069" w:rsidRDefault="00EF5503">
      <w:pPr>
        <w:spacing w:line="360" w:lineRule="auto"/>
        <w:ind w:firstLineChars="250" w:firstLine="525"/>
        <w:rPr>
          <w:rFonts w:ascii="宋体" w:hAnsi="宋体"/>
          <w:szCs w:val="21"/>
        </w:rPr>
      </w:pPr>
      <w:r>
        <w:rPr>
          <w:rFonts w:hint="eastAsia"/>
        </w:rPr>
        <w:t>本款补充第</w:t>
      </w:r>
      <w:r>
        <w:rPr>
          <w:rFonts w:ascii="Times New Roman" w:hAnsi="Times New Roman" w:hint="eastAsia"/>
          <w:szCs w:val="21"/>
        </w:rPr>
        <w:t>5</w:t>
      </w:r>
      <w:r>
        <w:rPr>
          <w:rFonts w:ascii="宋体" w:hAnsi="宋体" w:hint="eastAsia"/>
          <w:szCs w:val="21"/>
        </w:rPr>
        <w:t>.</w:t>
      </w:r>
      <w:r>
        <w:rPr>
          <w:rFonts w:ascii="Times New Roman" w:hAnsi="Times New Roman" w:hint="eastAsia"/>
          <w:szCs w:val="21"/>
        </w:rPr>
        <w:t>1</w:t>
      </w:r>
      <w:r>
        <w:rPr>
          <w:rFonts w:ascii="宋体" w:hAnsi="宋体" w:hint="eastAsia"/>
          <w:szCs w:val="21"/>
        </w:rPr>
        <w:t>.</w:t>
      </w:r>
      <w:r>
        <w:rPr>
          <w:rFonts w:ascii="Times New Roman" w:hAnsi="Times New Roman" w:hint="eastAsia"/>
          <w:szCs w:val="21"/>
        </w:rPr>
        <w:t>5</w:t>
      </w:r>
      <w:r>
        <w:rPr>
          <w:rFonts w:ascii="宋体" w:hAnsi="宋体" w:hint="eastAsia"/>
          <w:szCs w:val="21"/>
        </w:rPr>
        <w:t>项：</w:t>
      </w:r>
    </w:p>
    <w:p w:rsidR="000A5069" w:rsidRDefault="00EF5503">
      <w:pPr>
        <w:spacing w:line="360" w:lineRule="auto"/>
        <w:ind w:firstLineChars="250" w:firstLine="525"/>
        <w:rPr>
          <w:rFonts w:ascii="宋体" w:hAnsi="宋体"/>
          <w:szCs w:val="21"/>
        </w:rPr>
      </w:pPr>
      <w:r>
        <w:rPr>
          <w:rFonts w:ascii="Times New Roman" w:hAnsi="Times New Roman" w:hint="eastAsia"/>
          <w:szCs w:val="21"/>
        </w:rPr>
        <w:t>5</w:t>
      </w:r>
      <w:r>
        <w:rPr>
          <w:rFonts w:ascii="宋体" w:hAnsi="宋体" w:hint="eastAsia"/>
          <w:szCs w:val="21"/>
        </w:rPr>
        <w:t>.</w:t>
      </w:r>
      <w:r>
        <w:rPr>
          <w:rFonts w:ascii="Times New Roman" w:hAnsi="Times New Roman" w:hint="eastAsia"/>
          <w:szCs w:val="21"/>
        </w:rPr>
        <w:t>1</w:t>
      </w:r>
      <w:r>
        <w:rPr>
          <w:rFonts w:ascii="宋体" w:hAnsi="宋体" w:hint="eastAsia"/>
          <w:szCs w:val="21"/>
        </w:rPr>
        <w:t>.</w:t>
      </w:r>
      <w:r>
        <w:rPr>
          <w:rFonts w:ascii="Times New Roman" w:hAnsi="Times New Roman" w:hint="eastAsia"/>
          <w:szCs w:val="21"/>
        </w:rPr>
        <w:t>5</w:t>
      </w:r>
      <w:r>
        <w:rPr>
          <w:rFonts w:ascii="宋体" w:hAnsi="宋体" w:hint="eastAsia"/>
          <w:szCs w:val="21"/>
        </w:rPr>
        <w:t xml:space="preserve"> </w:t>
      </w:r>
      <w:r>
        <w:rPr>
          <w:rFonts w:ascii="宋体" w:hAnsi="宋体" w:hint="eastAsia"/>
        </w:rPr>
        <w:t>监理人要积极配合委托人</w:t>
      </w:r>
      <w:r>
        <w:rPr>
          <w:rFonts w:ascii="宋体" w:hAnsi="宋体" w:hint="eastAsia"/>
          <w:szCs w:val="21"/>
        </w:rPr>
        <w:t>对监理工作所进行的监督、检查；工程建设中质量、安全、投资、进度方面的重大问题要报委托人审批后方可实施。</w:t>
      </w:r>
    </w:p>
    <w:p w:rsidR="000A5069" w:rsidRDefault="00EF5503">
      <w:pPr>
        <w:pStyle w:val="3"/>
        <w:spacing w:line="240" w:lineRule="auto"/>
        <w:ind w:firstLine="138"/>
        <w:rPr>
          <w:rFonts w:ascii="宋体" w:eastAsia="宋体" w:hAnsi="宋体"/>
          <w:b/>
        </w:rPr>
      </w:pPr>
      <w:bookmarkStart w:id="1203" w:name="_Toc11233"/>
      <w:bookmarkStart w:id="1204" w:name="_Toc18905"/>
      <w:r>
        <w:rPr>
          <w:rFonts w:ascii="Times New Roman" w:eastAsia="宋体" w:hAnsi="Times New Roman"/>
          <w:b/>
        </w:rPr>
        <w:t>5</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监理依据</w:t>
      </w:r>
      <w:bookmarkEnd w:id="1203"/>
      <w:bookmarkEnd w:id="1204"/>
    </w:p>
    <w:p w:rsidR="000A5069" w:rsidRDefault="00EF5503">
      <w:pPr>
        <w:spacing w:line="360" w:lineRule="auto"/>
        <w:ind w:firstLineChars="220" w:firstLine="462"/>
        <w:rPr>
          <w:rFonts w:ascii="宋体" w:hAnsi="宋体"/>
        </w:rPr>
      </w:pPr>
      <w:r>
        <w:rPr>
          <w:rFonts w:ascii="宋体" w:hAnsi="宋体" w:hint="eastAsia"/>
        </w:rPr>
        <w:t>除通用合同条款规定的监理依据外，本合同的监理依据还应包括以下内容（但不限于）：</w:t>
      </w:r>
    </w:p>
    <w:p w:rsidR="000A5069" w:rsidRDefault="00EF5503">
      <w:pPr>
        <w:spacing w:line="360" w:lineRule="auto"/>
        <w:ind w:firstLineChars="220" w:firstLine="462"/>
        <w:rPr>
          <w:rFonts w:ascii="宋体" w:hAnsi="宋体"/>
          <w:u w:val="single"/>
        </w:rPr>
      </w:pPr>
      <w:r>
        <w:rPr>
          <w:rFonts w:ascii="宋体" w:hAnsi="宋体" w:hint="eastAsia"/>
          <w:u w:val="single"/>
        </w:rPr>
        <w:t>国家和</w:t>
      </w:r>
      <w:r>
        <w:rPr>
          <w:rFonts w:hint="eastAsia"/>
          <w:u w:val="single"/>
        </w:rPr>
        <w:t>国务院水行政主管部门有关</w:t>
      </w:r>
      <w:r>
        <w:rPr>
          <w:rFonts w:ascii="宋体" w:hAnsi="宋体" w:hint="eastAsia"/>
          <w:u w:val="single"/>
        </w:rPr>
        <w:t>工程建设的法律、法规及规章；</w:t>
      </w:r>
    </w:p>
    <w:p w:rsidR="000A5069" w:rsidRDefault="00EF5503">
      <w:pPr>
        <w:spacing w:line="360" w:lineRule="auto"/>
        <w:ind w:firstLineChars="220" w:firstLine="462"/>
        <w:rPr>
          <w:rFonts w:ascii="宋体" w:hAnsi="宋体"/>
          <w:u w:val="single"/>
        </w:rPr>
      </w:pPr>
      <w:r>
        <w:rPr>
          <w:rFonts w:hint="eastAsia"/>
          <w:u w:val="single"/>
        </w:rPr>
        <w:t>工程建设标准强制性条文</w:t>
      </w:r>
      <w:r>
        <w:rPr>
          <w:rFonts w:asciiTheme="minorEastAsia" w:eastAsiaTheme="minorEastAsia" w:hAnsiTheme="minorEastAsia" w:cstheme="minorEastAsia" w:hint="eastAsia"/>
          <w:u w:val="single"/>
        </w:rPr>
        <w:t>(</w:t>
      </w:r>
      <w:r>
        <w:rPr>
          <w:rFonts w:hint="eastAsia"/>
          <w:u w:val="single"/>
        </w:rPr>
        <w:t>水利工程部分</w:t>
      </w:r>
      <w:r>
        <w:rPr>
          <w:rFonts w:asciiTheme="minorEastAsia" w:eastAsiaTheme="minorEastAsia" w:hAnsiTheme="minorEastAsia" w:cstheme="minorEastAsia" w:hint="eastAsia"/>
          <w:u w:val="single"/>
        </w:rPr>
        <w:t>)</w:t>
      </w:r>
      <w:r>
        <w:rPr>
          <w:rFonts w:ascii="宋体" w:hAnsi="宋体" w:hint="eastAsia"/>
          <w:u w:val="single"/>
        </w:rPr>
        <w:t>；</w:t>
      </w:r>
    </w:p>
    <w:p w:rsidR="000A5069" w:rsidRDefault="00EF5503">
      <w:pPr>
        <w:spacing w:line="360" w:lineRule="auto"/>
        <w:ind w:firstLineChars="220" w:firstLine="462"/>
        <w:rPr>
          <w:rFonts w:ascii="宋体" w:hAnsi="宋体"/>
          <w:u w:val="single"/>
        </w:rPr>
      </w:pPr>
      <w:r>
        <w:rPr>
          <w:rFonts w:ascii="宋体" w:hAnsi="宋体" w:hint="eastAsia"/>
          <w:u w:val="single"/>
        </w:rPr>
        <w:t>《水利工程建设项目施工监理规范》（</w:t>
      </w:r>
      <w:r>
        <w:rPr>
          <w:rFonts w:ascii="宋体" w:hAnsi="宋体" w:hint="eastAsia"/>
          <w:u w:val="single"/>
        </w:rPr>
        <w:t xml:space="preserve">SL </w:t>
      </w:r>
      <w:r>
        <w:rPr>
          <w:rFonts w:ascii="Times New Roman" w:hAnsi="Times New Roman" w:hint="eastAsia"/>
          <w:u w:val="single"/>
        </w:rPr>
        <w:t>288</w:t>
      </w:r>
      <w:r>
        <w:rPr>
          <w:rFonts w:ascii="宋体" w:hAnsi="宋体" w:hint="eastAsia"/>
          <w:u w:val="single"/>
        </w:rPr>
        <w:t>）；</w:t>
      </w:r>
      <w:r>
        <w:rPr>
          <w:rFonts w:ascii="宋体" w:hAnsi="宋体" w:hint="eastAsia"/>
          <w:u w:val="single"/>
        </w:rPr>
        <w:t xml:space="preserve"> </w:t>
      </w:r>
    </w:p>
    <w:p w:rsidR="000A5069" w:rsidRDefault="00EF5503">
      <w:pPr>
        <w:spacing w:line="360" w:lineRule="auto"/>
        <w:ind w:left="462"/>
        <w:rPr>
          <w:rFonts w:ascii="宋体" w:hAnsi="宋体"/>
          <w:u w:val="single"/>
        </w:rPr>
      </w:pPr>
      <w:r>
        <w:rPr>
          <w:rFonts w:ascii="宋体" w:hAnsi="宋体" w:hint="eastAsia"/>
          <w:u w:val="single"/>
        </w:rPr>
        <w:t>《安徽省中小型水利工程施工监理导则》（</w:t>
      </w:r>
      <w:r>
        <w:rPr>
          <w:rFonts w:ascii="宋体" w:hAnsi="宋体" w:hint="eastAsia"/>
          <w:u w:val="single"/>
        </w:rPr>
        <w:t>DB</w:t>
      </w:r>
      <w:r>
        <w:rPr>
          <w:rFonts w:ascii="Times New Roman" w:hAnsi="Times New Roman" w:hint="eastAsia"/>
          <w:u w:val="single"/>
        </w:rPr>
        <w:t>34</w:t>
      </w:r>
      <w:r>
        <w:rPr>
          <w:rFonts w:ascii="宋体" w:hAnsi="宋体" w:hint="eastAsia"/>
          <w:u w:val="single"/>
        </w:rPr>
        <w:t>/T</w:t>
      </w:r>
      <w:r>
        <w:rPr>
          <w:rFonts w:ascii="Times New Roman" w:hAnsi="Times New Roman" w:hint="eastAsia"/>
          <w:u w:val="single"/>
        </w:rPr>
        <w:t>2025</w:t>
      </w:r>
      <w:r>
        <w:rPr>
          <w:rFonts w:ascii="宋体" w:hAnsi="宋体" w:hint="eastAsia"/>
          <w:u w:val="single"/>
        </w:rPr>
        <w:t>）；</w:t>
      </w:r>
    </w:p>
    <w:p w:rsidR="000A5069" w:rsidRDefault="00EF5503">
      <w:pPr>
        <w:spacing w:line="360" w:lineRule="auto"/>
        <w:ind w:firstLineChars="220" w:firstLine="462"/>
        <w:rPr>
          <w:rFonts w:ascii="宋体" w:hAnsi="宋体"/>
          <w:u w:val="single"/>
        </w:rPr>
      </w:pPr>
      <w:r>
        <w:rPr>
          <w:rFonts w:ascii="宋体" w:hAnsi="宋体" w:hint="eastAsia"/>
          <w:u w:val="single"/>
        </w:rPr>
        <w:t>安徽省水行政主管部门有关规范性文件；</w:t>
      </w:r>
    </w:p>
    <w:p w:rsidR="000A5069" w:rsidRDefault="00EF5503">
      <w:pPr>
        <w:spacing w:line="360" w:lineRule="auto"/>
        <w:ind w:firstLineChars="220" w:firstLine="462"/>
        <w:rPr>
          <w:rFonts w:ascii="宋体" w:hAnsi="宋体"/>
        </w:rPr>
      </w:pPr>
      <w:r>
        <w:rPr>
          <w:rFonts w:ascii="宋体" w:hAnsi="宋体" w:hint="eastAsia"/>
        </w:rPr>
        <w:t xml:space="preserve">    </w:t>
      </w:r>
      <w:r>
        <w:rPr>
          <w:rFonts w:ascii="宋体" w:hAnsi="宋体"/>
        </w:rPr>
        <w:t>……</w:t>
      </w:r>
      <w:r>
        <w:rPr>
          <w:rFonts w:ascii="宋体" w:hAnsi="宋体" w:hint="eastAsia"/>
        </w:rPr>
        <w:t xml:space="preserve">                              </w:t>
      </w:r>
    </w:p>
    <w:p w:rsidR="000A5069" w:rsidRDefault="00EF5503">
      <w:pPr>
        <w:spacing w:line="360" w:lineRule="auto"/>
        <w:ind w:firstLineChars="220" w:firstLine="462"/>
        <w:rPr>
          <w:rFonts w:ascii="宋体" w:hAnsi="宋体"/>
        </w:rPr>
      </w:pPr>
      <w:r>
        <w:rPr>
          <w:rFonts w:ascii="宋体" w:hAnsi="宋体" w:hint="eastAsia"/>
        </w:rPr>
        <w:t>合同条款中列明的监理依据均以最新版本为准。</w:t>
      </w:r>
    </w:p>
    <w:p w:rsidR="000A5069" w:rsidRDefault="00EF5503">
      <w:pPr>
        <w:pStyle w:val="3"/>
        <w:spacing w:line="240" w:lineRule="auto"/>
        <w:ind w:firstLine="138"/>
        <w:rPr>
          <w:rFonts w:ascii="宋体" w:eastAsia="宋体" w:hAnsi="宋体"/>
          <w:b/>
        </w:rPr>
      </w:pPr>
      <w:bookmarkStart w:id="1205" w:name="_Toc19337"/>
      <w:bookmarkStart w:id="1206" w:name="_Toc25560"/>
      <w:r>
        <w:rPr>
          <w:rFonts w:ascii="Times New Roman" w:eastAsia="宋体" w:hAnsi="Times New Roman"/>
          <w:b/>
        </w:rPr>
        <w:t>5</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监理内容</w:t>
      </w:r>
      <w:bookmarkEnd w:id="1205"/>
      <w:bookmarkEnd w:id="1206"/>
    </w:p>
    <w:p w:rsidR="000A5069" w:rsidRDefault="00EF5503">
      <w:pPr>
        <w:spacing w:line="400" w:lineRule="exact"/>
        <w:ind w:firstLine="420"/>
        <w:rPr>
          <w:rFonts w:ascii="宋体" w:hAnsi="宋体"/>
        </w:rPr>
      </w:pPr>
      <w:r>
        <w:rPr>
          <w:rFonts w:ascii="宋体" w:hAnsi="宋体" w:hint="eastAsia"/>
        </w:rPr>
        <w:t>除通用合同条款规定的监理内容外，监理工作内容还包括：</w:t>
      </w:r>
    </w:p>
    <w:p w:rsidR="000A5069" w:rsidRDefault="00EF5503">
      <w:pPr>
        <w:spacing w:line="400" w:lineRule="exact"/>
        <w:ind w:firstLine="420"/>
      </w:pPr>
      <w:r>
        <w:rPr>
          <w:rFonts w:hint="eastAsia"/>
        </w:rPr>
        <w:t>审批施工质量缺陷处理措施计划</w:t>
      </w:r>
      <w:r>
        <w:rPr>
          <w:rFonts w:hint="eastAsia"/>
        </w:rPr>
        <w:t>,</w:t>
      </w:r>
      <w:r>
        <w:rPr>
          <w:rFonts w:hint="eastAsia"/>
        </w:rPr>
        <w:t>监督、检查施工质量缺陷处理情况</w:t>
      </w:r>
      <w:r>
        <w:rPr>
          <w:rFonts w:hint="eastAsia"/>
        </w:rPr>
        <w:t>,</w:t>
      </w:r>
      <w:r>
        <w:rPr>
          <w:rFonts w:hint="eastAsia"/>
        </w:rPr>
        <w:t>组织施工质量缺陷备案表的填写；</w:t>
      </w:r>
    </w:p>
    <w:p w:rsidR="000A5069" w:rsidRDefault="00EF5503">
      <w:pPr>
        <w:spacing w:line="400" w:lineRule="exact"/>
        <w:ind w:firstLine="420"/>
        <w:rPr>
          <w:rFonts w:ascii="宋体" w:hAnsi="宋体"/>
        </w:rPr>
      </w:pPr>
      <w:r>
        <w:rPr>
          <w:rFonts w:ascii="宋体" w:hAnsi="宋体" w:hint="eastAsia"/>
        </w:rPr>
        <w:t>按有关规定进行工程质量评定；</w:t>
      </w:r>
    </w:p>
    <w:p w:rsidR="000A5069" w:rsidRDefault="00EF5503">
      <w:pPr>
        <w:spacing w:line="400" w:lineRule="exact"/>
        <w:ind w:firstLine="420"/>
      </w:pPr>
      <w:r>
        <w:rPr>
          <w:rFonts w:ascii="宋体" w:hAnsi="宋体" w:hint="eastAsia"/>
        </w:rPr>
        <w:t>按有关规定组织或参加工程验收；</w:t>
      </w:r>
    </w:p>
    <w:p w:rsidR="000A5069" w:rsidRDefault="00EF5503">
      <w:pPr>
        <w:spacing w:line="400" w:lineRule="exact"/>
        <w:ind w:left="28" w:right="249" w:firstLineChars="200" w:firstLine="420"/>
        <w:rPr>
          <w:rFonts w:ascii="宋体" w:hAnsi="宋体"/>
          <w:bCs/>
          <w:szCs w:val="21"/>
        </w:rPr>
      </w:pPr>
      <w:r>
        <w:rPr>
          <w:rFonts w:ascii="宋体" w:hAnsi="宋体" w:hint="eastAsia"/>
          <w:bCs/>
          <w:szCs w:val="21"/>
        </w:rPr>
        <w:t>其他监理工作内容详见附件一。</w:t>
      </w:r>
    </w:p>
    <w:p w:rsidR="000A5069" w:rsidRDefault="00EF5503">
      <w:pPr>
        <w:spacing w:line="400" w:lineRule="exact"/>
        <w:ind w:left="28" w:right="249" w:firstLineChars="200" w:firstLine="420"/>
        <w:rPr>
          <w:rFonts w:ascii="宋体" w:hAnsi="宋体"/>
          <w:bCs/>
          <w:szCs w:val="21"/>
        </w:rPr>
      </w:pPr>
      <w:r>
        <w:rPr>
          <w:rFonts w:ascii="宋体" w:hAnsi="宋体"/>
          <w:bCs/>
          <w:szCs w:val="21"/>
        </w:rPr>
        <w:t>监理人在行使下列权利前，必须得到委托人的批准</w:t>
      </w:r>
      <w:r>
        <w:rPr>
          <w:rFonts w:ascii="宋体" w:hAnsi="宋体" w:hint="eastAsia"/>
          <w:bCs/>
          <w:szCs w:val="21"/>
        </w:rPr>
        <w:t>：</w:t>
      </w:r>
    </w:p>
    <w:p w:rsidR="000A5069" w:rsidRDefault="00EF5503">
      <w:pPr>
        <w:spacing w:line="400" w:lineRule="exact"/>
        <w:ind w:left="28" w:right="248" w:firstLineChars="200" w:firstLine="420"/>
        <w:rPr>
          <w:rFonts w:ascii="宋体" w:hAnsi="宋体"/>
          <w:bCs/>
          <w:szCs w:val="21"/>
        </w:rPr>
      </w:pPr>
      <w:r>
        <w:rPr>
          <w:rFonts w:ascii="宋体" w:hAnsi="宋体"/>
          <w:bCs/>
          <w:szCs w:val="21"/>
        </w:rPr>
        <w:t>（</w:t>
      </w:r>
      <w:r>
        <w:rPr>
          <w:rFonts w:ascii="Times New Roman" w:hAnsi="Times New Roman"/>
          <w:bCs/>
          <w:szCs w:val="21"/>
        </w:rPr>
        <w:t>1</w:t>
      </w:r>
      <w:r>
        <w:rPr>
          <w:rFonts w:ascii="宋体" w:hAnsi="宋体"/>
          <w:bCs/>
          <w:szCs w:val="21"/>
        </w:rPr>
        <w:t>）批准工程的分包；</w:t>
      </w:r>
    </w:p>
    <w:p w:rsidR="000A5069" w:rsidRDefault="00EF5503">
      <w:pPr>
        <w:spacing w:line="400" w:lineRule="exact"/>
        <w:ind w:left="28" w:right="248" w:firstLineChars="200" w:firstLine="420"/>
        <w:rPr>
          <w:rFonts w:ascii="宋体" w:hAnsi="宋体"/>
          <w:bCs/>
          <w:szCs w:val="21"/>
        </w:rPr>
      </w:pPr>
      <w:r>
        <w:rPr>
          <w:rFonts w:ascii="宋体" w:hAnsi="宋体"/>
          <w:bCs/>
          <w:szCs w:val="21"/>
        </w:rPr>
        <w:t>（</w:t>
      </w:r>
      <w:r>
        <w:rPr>
          <w:rFonts w:ascii="Times New Roman" w:hAnsi="Times New Roman"/>
          <w:bCs/>
          <w:szCs w:val="21"/>
        </w:rPr>
        <w:t>2</w:t>
      </w:r>
      <w:r>
        <w:rPr>
          <w:rFonts w:ascii="宋体" w:hAnsi="宋体"/>
          <w:bCs/>
          <w:szCs w:val="21"/>
        </w:rPr>
        <w:t>）确定延长完工期限；</w:t>
      </w:r>
    </w:p>
    <w:p w:rsidR="000A5069" w:rsidRDefault="00EF5503">
      <w:pPr>
        <w:spacing w:line="400" w:lineRule="exact"/>
        <w:ind w:left="28" w:right="248" w:firstLineChars="200" w:firstLine="420"/>
        <w:rPr>
          <w:rFonts w:ascii="宋体" w:hAnsi="宋体"/>
          <w:bCs/>
          <w:szCs w:val="21"/>
        </w:rPr>
      </w:pPr>
      <w:r>
        <w:rPr>
          <w:rFonts w:ascii="宋体" w:hAnsi="宋体"/>
          <w:bCs/>
          <w:szCs w:val="21"/>
        </w:rPr>
        <w:t>（</w:t>
      </w:r>
      <w:r>
        <w:rPr>
          <w:rFonts w:ascii="Times New Roman" w:hAnsi="Times New Roman"/>
          <w:bCs/>
          <w:szCs w:val="21"/>
        </w:rPr>
        <w:t>3</w:t>
      </w:r>
      <w:r>
        <w:rPr>
          <w:rFonts w:ascii="宋体" w:hAnsi="宋体"/>
          <w:bCs/>
          <w:szCs w:val="21"/>
        </w:rPr>
        <w:t>）作出变更决定；</w:t>
      </w:r>
    </w:p>
    <w:p w:rsidR="000A5069" w:rsidRDefault="00EF5503">
      <w:pPr>
        <w:spacing w:line="400" w:lineRule="exact"/>
        <w:ind w:left="28" w:right="248" w:firstLineChars="200" w:firstLine="420"/>
        <w:rPr>
          <w:rFonts w:ascii="宋体" w:hAnsi="宋体"/>
          <w:szCs w:val="21"/>
        </w:rPr>
      </w:pPr>
      <w:r>
        <w:rPr>
          <w:rFonts w:ascii="宋体" w:hAnsi="宋体"/>
          <w:bCs/>
          <w:szCs w:val="21"/>
        </w:rPr>
        <w:lastRenderedPageBreak/>
        <w:t>（</w:t>
      </w:r>
      <w:r>
        <w:rPr>
          <w:rFonts w:ascii="Times New Roman" w:hAnsi="Times New Roman" w:hint="eastAsia"/>
          <w:bCs/>
          <w:szCs w:val="21"/>
        </w:rPr>
        <w:t>4</w:t>
      </w:r>
      <w:r>
        <w:rPr>
          <w:rFonts w:ascii="宋体" w:hAnsi="宋体"/>
          <w:bCs/>
          <w:szCs w:val="21"/>
        </w:rPr>
        <w:t>）作出</w:t>
      </w:r>
      <w:r>
        <w:rPr>
          <w:rFonts w:ascii="宋体" w:hAnsi="宋体" w:hint="eastAsia"/>
          <w:bCs/>
          <w:szCs w:val="21"/>
        </w:rPr>
        <w:t>涉及造价调整的工作联系单决定；</w:t>
      </w:r>
    </w:p>
    <w:p w:rsidR="000A5069" w:rsidRDefault="00EF5503">
      <w:pPr>
        <w:spacing w:line="400" w:lineRule="exact"/>
        <w:ind w:left="28" w:right="248" w:firstLineChars="200" w:firstLine="420"/>
        <w:rPr>
          <w:rFonts w:ascii="宋体" w:hAnsi="宋体"/>
          <w:szCs w:val="21"/>
        </w:rPr>
      </w:pPr>
      <w:r>
        <w:rPr>
          <w:rFonts w:ascii="宋体" w:hAnsi="宋体"/>
          <w:bCs/>
          <w:szCs w:val="21"/>
        </w:rPr>
        <w:t>（</w:t>
      </w:r>
      <w:r>
        <w:rPr>
          <w:rFonts w:ascii="Times New Roman" w:hAnsi="Times New Roman" w:hint="eastAsia"/>
          <w:bCs/>
          <w:szCs w:val="21"/>
        </w:rPr>
        <w:t>5</w:t>
      </w:r>
      <w:r>
        <w:rPr>
          <w:rFonts w:ascii="宋体" w:hAnsi="宋体"/>
          <w:bCs/>
          <w:szCs w:val="21"/>
        </w:rPr>
        <w:t>）作出</w:t>
      </w:r>
      <w:r>
        <w:rPr>
          <w:rFonts w:ascii="宋体" w:hAnsi="宋体" w:hint="eastAsia"/>
          <w:bCs/>
          <w:szCs w:val="21"/>
        </w:rPr>
        <w:t>估价</w:t>
      </w:r>
      <w:r>
        <w:rPr>
          <w:rFonts w:ascii="宋体" w:hAnsi="宋体"/>
          <w:bCs/>
          <w:szCs w:val="21"/>
        </w:rPr>
        <w:t>决定；</w:t>
      </w:r>
    </w:p>
    <w:p w:rsidR="000A5069" w:rsidRDefault="00EF5503">
      <w:pPr>
        <w:spacing w:line="400" w:lineRule="exact"/>
        <w:ind w:left="28" w:right="248" w:firstLineChars="200" w:firstLine="420"/>
        <w:rPr>
          <w:rFonts w:ascii="宋体" w:hAnsi="宋体"/>
          <w:bCs/>
          <w:szCs w:val="21"/>
        </w:rPr>
      </w:pPr>
      <w:r>
        <w:rPr>
          <w:rFonts w:ascii="宋体" w:hAnsi="宋体"/>
          <w:bCs/>
          <w:szCs w:val="21"/>
        </w:rPr>
        <w:t>（</w:t>
      </w:r>
      <w:r>
        <w:rPr>
          <w:rFonts w:ascii="Times New Roman" w:hAnsi="Times New Roman" w:hint="eastAsia"/>
          <w:bCs/>
          <w:szCs w:val="21"/>
        </w:rPr>
        <w:t>6</w:t>
      </w:r>
      <w:r>
        <w:rPr>
          <w:rFonts w:ascii="宋体" w:hAnsi="宋体"/>
          <w:bCs/>
          <w:szCs w:val="21"/>
        </w:rPr>
        <w:t>）批准暂列金额（备用金）的使用；</w:t>
      </w:r>
    </w:p>
    <w:p w:rsidR="000A5069" w:rsidRDefault="00EF5503">
      <w:pPr>
        <w:spacing w:line="400" w:lineRule="exact"/>
        <w:ind w:left="28" w:right="248" w:firstLineChars="200" w:firstLine="420"/>
        <w:rPr>
          <w:rFonts w:ascii="宋体" w:hAnsi="宋体"/>
          <w:bCs/>
          <w:szCs w:val="21"/>
        </w:rPr>
      </w:pPr>
      <w:r>
        <w:rPr>
          <w:rFonts w:ascii="宋体" w:hAnsi="宋体"/>
          <w:bCs/>
          <w:szCs w:val="21"/>
        </w:rPr>
        <w:t>（</w:t>
      </w:r>
      <w:r>
        <w:rPr>
          <w:rFonts w:ascii="Times New Roman" w:hAnsi="Times New Roman" w:hint="eastAsia"/>
          <w:bCs/>
          <w:szCs w:val="21"/>
        </w:rPr>
        <w:t>7</w:t>
      </w:r>
      <w:r>
        <w:rPr>
          <w:rFonts w:ascii="宋体" w:hAnsi="宋体"/>
          <w:bCs/>
          <w:szCs w:val="21"/>
        </w:rPr>
        <w:t>）</w:t>
      </w:r>
      <w:r>
        <w:rPr>
          <w:rFonts w:ascii="宋体" w:hAnsi="宋体" w:hint="eastAsia"/>
          <w:bCs/>
          <w:szCs w:val="21"/>
        </w:rPr>
        <w:t>作出</w:t>
      </w:r>
      <w:r>
        <w:rPr>
          <w:rFonts w:ascii="宋体" w:hAnsi="宋体"/>
          <w:bCs/>
          <w:szCs w:val="21"/>
        </w:rPr>
        <w:t>采用新技术、新材料、新工艺</w:t>
      </w:r>
      <w:r>
        <w:rPr>
          <w:rFonts w:ascii="宋体" w:hAnsi="宋体" w:hint="eastAsia"/>
          <w:bCs/>
          <w:szCs w:val="21"/>
        </w:rPr>
        <w:t>的决定；</w:t>
      </w:r>
    </w:p>
    <w:p w:rsidR="000A5069" w:rsidRDefault="00EF5503">
      <w:pPr>
        <w:spacing w:line="400" w:lineRule="exact"/>
        <w:ind w:left="28" w:right="248" w:firstLineChars="200" w:firstLine="420"/>
        <w:rPr>
          <w:rFonts w:ascii="宋体" w:hAnsi="宋体"/>
          <w:bCs/>
          <w:szCs w:val="21"/>
        </w:rPr>
      </w:pPr>
      <w:r>
        <w:rPr>
          <w:rFonts w:ascii="宋体" w:hAnsi="宋体"/>
          <w:bCs/>
          <w:szCs w:val="21"/>
        </w:rPr>
        <w:t>（</w:t>
      </w:r>
      <w:r>
        <w:rPr>
          <w:rFonts w:ascii="Times New Roman" w:hAnsi="Times New Roman" w:hint="eastAsia"/>
          <w:bCs/>
          <w:szCs w:val="21"/>
        </w:rPr>
        <w:t>8</w:t>
      </w:r>
      <w:r>
        <w:rPr>
          <w:rFonts w:ascii="宋体" w:hAnsi="宋体"/>
          <w:bCs/>
          <w:szCs w:val="21"/>
        </w:rPr>
        <w:t>）</w:t>
      </w:r>
      <w:r>
        <w:rPr>
          <w:rFonts w:ascii="宋体" w:hAnsi="宋体" w:hint="eastAsia"/>
          <w:bCs/>
          <w:szCs w:val="21"/>
        </w:rPr>
        <w:t>对</w:t>
      </w:r>
      <w:r>
        <w:rPr>
          <w:rFonts w:ascii="宋体" w:hAnsi="宋体"/>
          <w:bCs/>
          <w:szCs w:val="21"/>
        </w:rPr>
        <w:t>承包人未能在监理人所发通知中规定的时间内修正某项缺陷，监理人对该缺陷的修正费用做出估算，</w:t>
      </w:r>
      <w:r>
        <w:rPr>
          <w:rFonts w:ascii="宋体" w:hAnsi="宋体" w:hint="eastAsia"/>
          <w:bCs/>
          <w:szCs w:val="21"/>
        </w:rPr>
        <w:t>并在支付款中扣留</w:t>
      </w:r>
      <w:r>
        <w:rPr>
          <w:rFonts w:ascii="宋体" w:hAnsi="宋体"/>
          <w:bCs/>
          <w:szCs w:val="21"/>
        </w:rPr>
        <w:t>这笔款项</w:t>
      </w:r>
      <w:r>
        <w:rPr>
          <w:rFonts w:ascii="宋体" w:hAnsi="宋体" w:hint="eastAsia"/>
          <w:bCs/>
          <w:szCs w:val="21"/>
        </w:rPr>
        <w:t>；</w:t>
      </w:r>
    </w:p>
    <w:p w:rsidR="000A5069" w:rsidRDefault="00EF5503">
      <w:pPr>
        <w:spacing w:line="400" w:lineRule="exact"/>
        <w:ind w:left="28" w:right="248" w:firstLineChars="200" w:firstLine="420"/>
        <w:rPr>
          <w:rFonts w:ascii="宋体" w:hAnsi="宋体"/>
          <w:bCs/>
          <w:szCs w:val="21"/>
        </w:rPr>
      </w:pPr>
      <w:r>
        <w:rPr>
          <w:rFonts w:ascii="宋体" w:hAnsi="宋体"/>
          <w:bCs/>
          <w:szCs w:val="21"/>
        </w:rPr>
        <w:t>（</w:t>
      </w:r>
      <w:r>
        <w:rPr>
          <w:rFonts w:ascii="Times New Roman" w:hAnsi="Times New Roman" w:hint="eastAsia"/>
          <w:bCs/>
          <w:szCs w:val="21"/>
        </w:rPr>
        <w:t>9</w:t>
      </w:r>
      <w:r>
        <w:rPr>
          <w:rFonts w:ascii="宋体" w:hAnsi="宋体"/>
          <w:bCs/>
          <w:szCs w:val="21"/>
        </w:rPr>
        <w:t>）对不适合在本工程工作的承包人的职员或工人，监理人要求承包人将其调离</w:t>
      </w:r>
      <w:r>
        <w:rPr>
          <w:rFonts w:ascii="宋体" w:hAnsi="宋体" w:hint="eastAsia"/>
          <w:bCs/>
          <w:szCs w:val="21"/>
        </w:rPr>
        <w:t>；</w:t>
      </w:r>
    </w:p>
    <w:p w:rsidR="000A5069" w:rsidRDefault="00EF5503">
      <w:pPr>
        <w:spacing w:line="400" w:lineRule="exact"/>
        <w:ind w:left="28" w:right="248" w:firstLineChars="200" w:firstLine="420"/>
        <w:rPr>
          <w:rFonts w:ascii="宋体" w:hAnsi="宋体"/>
          <w:szCs w:val="21"/>
        </w:rPr>
      </w:pPr>
      <w:r>
        <w:rPr>
          <w:rFonts w:ascii="宋体" w:hAnsi="宋体"/>
          <w:bCs/>
          <w:szCs w:val="21"/>
        </w:rPr>
        <w:t>（</w:t>
      </w:r>
      <w:r>
        <w:rPr>
          <w:rFonts w:ascii="Times New Roman" w:hAnsi="Times New Roman" w:hint="eastAsia"/>
          <w:bCs/>
          <w:szCs w:val="21"/>
        </w:rPr>
        <w:t>10</w:t>
      </w:r>
      <w:r>
        <w:rPr>
          <w:rFonts w:ascii="宋体" w:hAnsi="宋体"/>
          <w:bCs/>
          <w:szCs w:val="21"/>
        </w:rPr>
        <w:t>）</w:t>
      </w:r>
      <w:r>
        <w:rPr>
          <w:rFonts w:ascii="宋体" w:hAnsi="宋体" w:hint="eastAsia"/>
          <w:bCs/>
          <w:szCs w:val="21"/>
        </w:rPr>
        <w:t>审批施工月、季度、年和总进度计划或投资计划；</w:t>
      </w:r>
    </w:p>
    <w:p w:rsidR="000A5069" w:rsidRDefault="00EF5503">
      <w:pPr>
        <w:spacing w:line="400" w:lineRule="exact"/>
        <w:ind w:left="28" w:right="248" w:firstLineChars="200" w:firstLine="420"/>
        <w:rPr>
          <w:rFonts w:ascii="宋体" w:hAnsi="宋体"/>
          <w:bCs/>
          <w:szCs w:val="21"/>
        </w:rPr>
      </w:pPr>
      <w:r>
        <w:rPr>
          <w:rFonts w:ascii="宋体" w:hAnsi="宋体"/>
          <w:bCs/>
          <w:szCs w:val="21"/>
        </w:rPr>
        <w:t>（</w:t>
      </w:r>
      <w:r>
        <w:rPr>
          <w:rFonts w:ascii="Times New Roman" w:hAnsi="Times New Roman" w:hint="eastAsia"/>
          <w:bCs/>
          <w:szCs w:val="21"/>
        </w:rPr>
        <w:t>11</w:t>
      </w:r>
      <w:r>
        <w:rPr>
          <w:rFonts w:ascii="宋体" w:hAnsi="宋体"/>
          <w:bCs/>
          <w:szCs w:val="21"/>
        </w:rPr>
        <w:t>）</w:t>
      </w:r>
      <w:r>
        <w:rPr>
          <w:rFonts w:ascii="宋体" w:hAnsi="宋体" w:hint="eastAsia"/>
          <w:bCs/>
          <w:szCs w:val="21"/>
        </w:rPr>
        <w:t>批准为合同永久工程施工需要进行的补充地质勘探。</w:t>
      </w:r>
    </w:p>
    <w:p w:rsidR="000A5069" w:rsidRDefault="00EF5503">
      <w:pPr>
        <w:spacing w:line="400" w:lineRule="exact"/>
        <w:ind w:firstLineChars="220" w:firstLine="462"/>
        <w:rPr>
          <w:rFonts w:ascii="宋体" w:hAnsi="宋体"/>
        </w:rPr>
      </w:pPr>
      <w:r>
        <w:rPr>
          <w:rFonts w:ascii="宋体" w:hAnsi="宋体"/>
        </w:rPr>
        <w:t>尽管有以上规定，但当监理人认为出现了危及生命、工程及财产安全的紧急事件时，即使没有委托人的事先批准，监理人可以指示承包方实施为消除或减少这种危险所必须进行的工作。并通知承包方和抄送委托方。</w:t>
      </w:r>
    </w:p>
    <w:p w:rsidR="000A5069" w:rsidRDefault="00EF5503">
      <w:pPr>
        <w:pStyle w:val="3"/>
        <w:spacing w:line="240" w:lineRule="auto"/>
        <w:ind w:firstLine="138"/>
        <w:rPr>
          <w:rFonts w:ascii="宋体" w:eastAsia="宋体" w:hAnsi="宋体"/>
          <w:b/>
        </w:rPr>
      </w:pPr>
      <w:bookmarkStart w:id="1207" w:name="_Toc7433"/>
      <w:bookmarkStart w:id="1208" w:name="_Toc7660"/>
      <w:r>
        <w:rPr>
          <w:rFonts w:ascii="Times New Roman" w:eastAsia="宋体" w:hAnsi="Times New Roman"/>
          <w:b/>
        </w:rPr>
        <w:t>5</w:t>
      </w:r>
      <w:r>
        <w:rPr>
          <w:rFonts w:ascii="宋体" w:eastAsia="宋体" w:hAnsi="宋体"/>
          <w:b/>
        </w:rPr>
        <w:t>.</w:t>
      </w:r>
      <w:r>
        <w:rPr>
          <w:rFonts w:ascii="Times New Roman" w:eastAsia="宋体" w:hAnsi="Times New Roman"/>
          <w:b/>
        </w:rPr>
        <w:t>4</w:t>
      </w:r>
      <w:r>
        <w:rPr>
          <w:rFonts w:ascii="宋体" w:eastAsia="宋体" w:hAnsi="宋体"/>
          <w:b/>
        </w:rPr>
        <w:t xml:space="preserve"> </w:t>
      </w:r>
      <w:r>
        <w:rPr>
          <w:rFonts w:ascii="宋体" w:eastAsia="宋体" w:hAnsi="宋体" w:hint="eastAsia"/>
          <w:b/>
        </w:rPr>
        <w:t>监理文件要求</w:t>
      </w:r>
      <w:bookmarkEnd w:id="1207"/>
      <w:bookmarkEnd w:id="1208"/>
    </w:p>
    <w:p w:rsidR="000A5069" w:rsidRDefault="00EF5503">
      <w:pPr>
        <w:spacing w:line="360" w:lineRule="auto"/>
        <w:ind w:firstLineChars="200" w:firstLine="420"/>
        <w:rPr>
          <w:rFonts w:ascii="宋体" w:hAnsi="宋体"/>
          <w:szCs w:val="21"/>
        </w:rPr>
      </w:pPr>
      <w:r>
        <w:rPr>
          <w:rFonts w:ascii="Times New Roman" w:hAnsi="Times New Roman"/>
          <w:szCs w:val="21"/>
        </w:rPr>
        <w:t>5</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3</w:t>
      </w:r>
      <w:r>
        <w:rPr>
          <w:rFonts w:ascii="宋体" w:hAnsi="宋体" w:hint="eastAsia"/>
          <w:szCs w:val="21"/>
        </w:rPr>
        <w:t>本工程监理文件的具类别、编制要求、编制内容、提交时间和份数等的约定：</w:t>
      </w:r>
      <w:r>
        <w:rPr>
          <w:rFonts w:ascii="宋体" w:hAnsi="宋体" w:hint="eastAsia"/>
          <w:szCs w:val="21"/>
        </w:rPr>
        <w:t xml:space="preserve">      </w:t>
      </w:r>
    </w:p>
    <w:p w:rsidR="000A5069" w:rsidRDefault="00EF5503">
      <w:pPr>
        <w:spacing w:line="400" w:lineRule="exact"/>
        <w:rPr>
          <w:rFonts w:ascii="宋体" w:hAnsi="宋体"/>
        </w:rPr>
      </w:pPr>
      <w:r>
        <w:rPr>
          <w:rFonts w:ascii="宋体" w:hAnsi="宋体" w:hint="eastAsia"/>
        </w:rPr>
        <w:t xml:space="preserve">    </w:t>
      </w:r>
      <w:r>
        <w:rPr>
          <w:rFonts w:ascii="宋体" w:hAnsi="宋体" w:hint="eastAsia"/>
          <w:u w:val="single"/>
        </w:rPr>
        <w:t xml:space="preserve">                                                    </w:t>
      </w:r>
      <w:r>
        <w:rPr>
          <w:rFonts w:ascii="宋体" w:hAnsi="宋体" w:hint="eastAsia"/>
        </w:rPr>
        <w:t>。</w:t>
      </w:r>
    </w:p>
    <w:p w:rsidR="000A5069" w:rsidRDefault="00EF5503">
      <w:pPr>
        <w:pStyle w:val="2"/>
        <w:spacing w:line="240" w:lineRule="auto"/>
        <w:rPr>
          <w:rFonts w:ascii="宋体" w:eastAsia="宋体" w:hAnsi="宋体"/>
        </w:rPr>
      </w:pPr>
      <w:bookmarkStart w:id="1209" w:name="_Toc14441"/>
      <w:bookmarkStart w:id="1210" w:name="_Toc6039"/>
      <w:bookmarkStart w:id="1211" w:name="_Toc1383"/>
      <w:r>
        <w:rPr>
          <w:rFonts w:ascii="Times New Roman" w:eastAsia="宋体" w:hAnsi="Times New Roman"/>
        </w:rPr>
        <w:t>6</w:t>
      </w:r>
      <w:r>
        <w:rPr>
          <w:rFonts w:ascii="宋体" w:eastAsia="宋体" w:hAnsi="宋体"/>
        </w:rPr>
        <w:t xml:space="preserve">. </w:t>
      </w:r>
      <w:r>
        <w:rPr>
          <w:rFonts w:ascii="宋体" w:eastAsia="宋体" w:hAnsi="宋体" w:hint="eastAsia"/>
        </w:rPr>
        <w:t>开始监理和完成监理</w:t>
      </w:r>
      <w:bookmarkEnd w:id="1209"/>
      <w:bookmarkEnd w:id="1210"/>
      <w:bookmarkEnd w:id="1211"/>
    </w:p>
    <w:p w:rsidR="000A5069" w:rsidRDefault="00EF5503">
      <w:pPr>
        <w:pStyle w:val="3"/>
        <w:spacing w:line="240" w:lineRule="auto"/>
        <w:ind w:firstLine="138"/>
        <w:rPr>
          <w:rFonts w:ascii="宋体" w:eastAsia="宋体" w:hAnsi="宋体"/>
          <w:b/>
        </w:rPr>
      </w:pPr>
      <w:bookmarkStart w:id="1212" w:name="_Toc4835"/>
      <w:bookmarkStart w:id="1213" w:name="_Toc12939"/>
      <w:r>
        <w:rPr>
          <w:rFonts w:ascii="Times New Roman" w:eastAsia="宋体" w:hAnsi="Times New Roman"/>
          <w:b/>
        </w:rPr>
        <w:t>6</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开始监理</w:t>
      </w:r>
      <w:bookmarkEnd w:id="1212"/>
      <w:bookmarkEnd w:id="1213"/>
    </w:p>
    <w:p w:rsidR="000A5069" w:rsidRDefault="00EF5503">
      <w:pPr>
        <w:spacing w:line="360" w:lineRule="auto"/>
        <w:ind w:firstLineChars="200" w:firstLine="420"/>
        <w:rPr>
          <w:rFonts w:ascii="宋体" w:hAnsi="宋体"/>
          <w:szCs w:val="21"/>
        </w:rPr>
      </w:pPr>
      <w:r>
        <w:rPr>
          <w:rFonts w:ascii="Times New Roman" w:hAnsi="Times New Roman"/>
          <w:szCs w:val="21"/>
        </w:rPr>
        <w:t>6</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hint="eastAsia"/>
          <w:szCs w:val="21"/>
        </w:rPr>
        <w:t>开始监理的条件：</w:t>
      </w:r>
      <w:r>
        <w:rPr>
          <w:rFonts w:ascii="宋体" w:hAnsi="宋体" w:hint="eastAsia"/>
          <w:szCs w:val="21"/>
          <w:u w:val="single"/>
        </w:rPr>
        <w:t xml:space="preserve">                  </w:t>
      </w:r>
      <w:r>
        <w:rPr>
          <w:rFonts w:ascii="宋体" w:hAnsi="宋体" w:hint="eastAsia"/>
          <w:szCs w:val="21"/>
        </w:rPr>
        <w:t>。</w:t>
      </w:r>
    </w:p>
    <w:p w:rsidR="000A5069" w:rsidRDefault="00EF5503">
      <w:pPr>
        <w:spacing w:line="360" w:lineRule="auto"/>
        <w:ind w:firstLineChars="200" w:firstLine="420"/>
        <w:rPr>
          <w:rFonts w:ascii="宋体" w:hAnsi="宋体"/>
          <w:szCs w:val="21"/>
        </w:rPr>
      </w:pPr>
      <w:r>
        <w:rPr>
          <w:rFonts w:ascii="Times New Roman" w:hAnsi="Times New Roman"/>
          <w:szCs w:val="21"/>
        </w:rPr>
        <w:t>6</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2</w:t>
      </w:r>
      <w:r>
        <w:rPr>
          <w:rFonts w:ascii="宋体" w:hAnsi="宋体" w:hint="eastAsia"/>
          <w:szCs w:val="21"/>
        </w:rPr>
        <w:t>因委托人原因未能及时发出开始监理通知的，按照以下约定执行：</w:t>
      </w:r>
      <w:r>
        <w:rPr>
          <w:rFonts w:ascii="宋体" w:hAnsi="宋体" w:hint="eastAsia"/>
          <w:szCs w:val="21"/>
          <w:u w:val="single"/>
        </w:rPr>
        <w:t xml:space="preserve">            </w:t>
      </w:r>
      <w:r>
        <w:rPr>
          <w:rFonts w:ascii="宋体" w:hAnsi="宋体" w:hint="eastAsia"/>
          <w:szCs w:val="21"/>
        </w:rPr>
        <w:t>。</w:t>
      </w:r>
    </w:p>
    <w:p w:rsidR="000A5069" w:rsidRDefault="00EF5503">
      <w:pPr>
        <w:pStyle w:val="3"/>
        <w:spacing w:line="240" w:lineRule="auto"/>
        <w:ind w:firstLine="138"/>
        <w:rPr>
          <w:rFonts w:ascii="宋体" w:eastAsia="宋体" w:hAnsi="宋体"/>
          <w:b/>
        </w:rPr>
      </w:pPr>
      <w:bookmarkStart w:id="1214" w:name="_Toc31361"/>
      <w:bookmarkStart w:id="1215" w:name="_Toc14674"/>
      <w:r>
        <w:rPr>
          <w:rFonts w:ascii="Times New Roman" w:eastAsia="宋体" w:hAnsi="Times New Roman"/>
          <w:b/>
        </w:rPr>
        <w:t>6</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监理周期延误</w:t>
      </w:r>
      <w:bookmarkEnd w:id="1214"/>
      <w:bookmarkEnd w:id="1215"/>
    </w:p>
    <w:p w:rsidR="000A5069" w:rsidRDefault="00EF5503">
      <w:pPr>
        <w:tabs>
          <w:tab w:val="left" w:pos="2037"/>
          <w:tab w:val="left" w:pos="7960"/>
        </w:tabs>
        <w:spacing w:line="369" w:lineRule="auto"/>
        <w:ind w:left="146" w:right="1468" w:firstLine="465"/>
        <w:rPr>
          <w:rFonts w:ascii="宋体" w:hAnsi="宋体" w:cs="宋体"/>
          <w:szCs w:val="21"/>
        </w:rPr>
      </w:pPr>
      <w:r>
        <w:rPr>
          <w:rFonts w:ascii="宋体" w:hAnsi="宋体" w:cs="宋体"/>
          <w:szCs w:val="21"/>
        </w:rPr>
        <w:t>由于非监理人责任造成监理服务期限延误的，延长监理服务期限的计算方法：</w:t>
      </w:r>
      <w:r>
        <w:rPr>
          <w:rFonts w:ascii="宋体" w:hAnsi="宋体" w:cs="宋体" w:hint="eastAsia"/>
          <w:szCs w:val="21"/>
          <w:u w:val="single"/>
        </w:rPr>
        <w:t xml:space="preserve">           </w:t>
      </w:r>
      <w:r>
        <w:rPr>
          <w:rFonts w:ascii="宋体" w:hAnsi="宋体" w:cs="宋体"/>
          <w:szCs w:val="21"/>
        </w:rPr>
        <w:t>；增加监理服务费用的计算方法：</w:t>
      </w:r>
      <w:r>
        <w:rPr>
          <w:rFonts w:ascii="宋体" w:hAnsi="宋体" w:cs="宋体" w:hint="eastAsia"/>
          <w:szCs w:val="21"/>
          <w:u w:val="single"/>
        </w:rPr>
        <w:t xml:space="preserve">                </w:t>
      </w:r>
      <w:r>
        <w:rPr>
          <w:rFonts w:ascii="宋体" w:hAnsi="宋体" w:cs="宋体" w:hint="eastAsia"/>
          <w:szCs w:val="21"/>
        </w:rPr>
        <w:t>。</w:t>
      </w:r>
    </w:p>
    <w:p w:rsidR="000A5069" w:rsidRDefault="00EF5503">
      <w:pPr>
        <w:pStyle w:val="3"/>
        <w:spacing w:line="240" w:lineRule="auto"/>
        <w:ind w:leftChars="100" w:left="210" w:firstLine="138"/>
        <w:rPr>
          <w:rFonts w:ascii="宋体" w:eastAsia="宋体" w:hAnsi="宋体"/>
          <w:b/>
        </w:rPr>
      </w:pPr>
      <w:bookmarkStart w:id="1216" w:name="_Toc1559"/>
      <w:bookmarkStart w:id="1217" w:name="_Toc12634"/>
      <w:r>
        <w:rPr>
          <w:rFonts w:ascii="Times New Roman" w:eastAsia="宋体" w:hAnsi="Times New Roman"/>
          <w:b/>
        </w:rPr>
        <w:t>6</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完成监理</w:t>
      </w:r>
      <w:bookmarkEnd w:id="1216"/>
      <w:bookmarkEnd w:id="1217"/>
      <w:r>
        <w:rPr>
          <w:rFonts w:ascii="宋体" w:eastAsia="宋体" w:hAnsi="宋体"/>
          <w:b/>
        </w:rPr>
        <w:t xml:space="preserve"> </w:t>
      </w:r>
    </w:p>
    <w:p w:rsidR="000A5069" w:rsidRDefault="00EF5503">
      <w:pPr>
        <w:spacing w:line="360" w:lineRule="auto"/>
        <w:ind w:firstLineChars="200" w:firstLine="420"/>
        <w:rPr>
          <w:rFonts w:ascii="宋体" w:hAnsi="宋体"/>
        </w:rPr>
      </w:pPr>
      <w:r>
        <w:rPr>
          <w:rFonts w:ascii="Times New Roman" w:hAnsi="Times New Roman"/>
        </w:rPr>
        <w:t>6</w:t>
      </w:r>
      <w:r>
        <w:rPr>
          <w:rFonts w:ascii="宋体" w:hAnsi="宋体"/>
        </w:rPr>
        <w:t>.</w:t>
      </w:r>
      <w:r>
        <w:rPr>
          <w:rFonts w:ascii="Times New Roman" w:hAnsi="Times New Roman"/>
        </w:rPr>
        <w:t>3</w:t>
      </w:r>
      <w:r>
        <w:rPr>
          <w:rFonts w:ascii="宋体" w:hAnsi="宋体"/>
        </w:rPr>
        <w:t>.</w:t>
      </w:r>
      <w:r>
        <w:rPr>
          <w:rFonts w:ascii="Times New Roman" w:hAnsi="Times New Roman"/>
        </w:rPr>
        <w:t>2</w:t>
      </w:r>
      <w:r>
        <w:rPr>
          <w:rFonts w:ascii="宋体" w:hAnsi="宋体" w:hint="eastAsia"/>
        </w:rPr>
        <w:t>提前完成监理，监理报酬是否调整：</w:t>
      </w:r>
      <w:r>
        <w:rPr>
          <w:rFonts w:ascii="宋体" w:hAnsi="宋体" w:hint="eastAsia"/>
          <w:u w:val="single"/>
        </w:rPr>
        <w:t xml:space="preserve">                   </w:t>
      </w:r>
      <w:r>
        <w:rPr>
          <w:rFonts w:ascii="宋体" w:hAnsi="宋体" w:hint="eastAsia"/>
        </w:rPr>
        <w:t>。</w:t>
      </w:r>
    </w:p>
    <w:p w:rsidR="000A5069" w:rsidRDefault="00EF5503">
      <w:pPr>
        <w:pStyle w:val="2"/>
        <w:spacing w:line="240" w:lineRule="auto"/>
        <w:rPr>
          <w:rFonts w:ascii="宋体" w:eastAsia="宋体" w:hAnsi="宋体"/>
        </w:rPr>
      </w:pPr>
      <w:bookmarkStart w:id="1218" w:name="_Toc28447"/>
      <w:bookmarkStart w:id="1219" w:name="_Toc26172"/>
      <w:bookmarkStart w:id="1220" w:name="_Toc8309"/>
      <w:r>
        <w:rPr>
          <w:rFonts w:ascii="Times New Roman" w:eastAsia="宋体" w:hAnsi="Times New Roman"/>
        </w:rPr>
        <w:t>8</w:t>
      </w:r>
      <w:r>
        <w:rPr>
          <w:rFonts w:ascii="宋体" w:eastAsia="宋体" w:hAnsi="宋体"/>
        </w:rPr>
        <w:t xml:space="preserve">. </w:t>
      </w:r>
      <w:r>
        <w:rPr>
          <w:rFonts w:ascii="宋体" w:eastAsia="宋体" w:hAnsi="宋体" w:hint="eastAsia"/>
        </w:rPr>
        <w:t>合同变更</w:t>
      </w:r>
      <w:bookmarkEnd w:id="1218"/>
      <w:bookmarkEnd w:id="1219"/>
      <w:bookmarkEnd w:id="1220"/>
    </w:p>
    <w:p w:rsidR="000A5069" w:rsidRDefault="00EF5503">
      <w:pPr>
        <w:pStyle w:val="3"/>
        <w:spacing w:line="240" w:lineRule="auto"/>
        <w:ind w:firstLine="138"/>
        <w:rPr>
          <w:rFonts w:ascii="宋体" w:eastAsia="宋体" w:hAnsi="宋体"/>
          <w:b/>
        </w:rPr>
      </w:pPr>
      <w:bookmarkStart w:id="1221" w:name="_Toc16895"/>
      <w:bookmarkStart w:id="1222" w:name="_Toc11807"/>
      <w:r>
        <w:rPr>
          <w:rFonts w:ascii="Times New Roman" w:eastAsia="宋体" w:hAnsi="Times New Roman"/>
          <w:b/>
        </w:rPr>
        <w:t>8</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变更情形</w:t>
      </w:r>
      <w:bookmarkEnd w:id="1221"/>
      <w:bookmarkEnd w:id="1222"/>
    </w:p>
    <w:p w:rsidR="000A5069" w:rsidRDefault="00EF5503">
      <w:pPr>
        <w:spacing w:line="360" w:lineRule="auto"/>
        <w:ind w:firstLineChars="200" w:firstLine="420"/>
        <w:rPr>
          <w:rFonts w:ascii="宋体" w:hAnsi="宋体"/>
          <w:u w:val="single"/>
        </w:rPr>
      </w:pPr>
      <w:r>
        <w:rPr>
          <w:rFonts w:ascii="Times New Roman" w:hAnsi="Times New Roman"/>
          <w:szCs w:val="21"/>
        </w:rPr>
        <w:t>8</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szCs w:val="21"/>
        </w:rPr>
        <w:t>1</w:t>
      </w:r>
      <w:r>
        <w:rPr>
          <w:rFonts w:ascii="宋体" w:hAnsi="宋体"/>
          <w:szCs w:val="21"/>
        </w:rPr>
        <w:t>合同变更时</w:t>
      </w:r>
      <w:r>
        <w:rPr>
          <w:rFonts w:ascii="宋体" w:hAnsi="宋体" w:hint="eastAsia"/>
          <w:szCs w:val="21"/>
        </w:rPr>
        <w:t>，监理服务期限的调整方法：</w:t>
      </w:r>
      <w:r>
        <w:rPr>
          <w:rFonts w:ascii="宋体" w:hAnsi="宋体" w:hint="eastAsia"/>
          <w:szCs w:val="21"/>
          <w:u w:val="single"/>
        </w:rPr>
        <w:t xml:space="preserve">                </w:t>
      </w:r>
      <w:r>
        <w:rPr>
          <w:rFonts w:ascii="宋体" w:hAnsi="宋体" w:hint="eastAsia"/>
          <w:szCs w:val="21"/>
        </w:rPr>
        <w:t>；监理报酬的调整方法：</w:t>
      </w:r>
      <w:r>
        <w:rPr>
          <w:rFonts w:ascii="宋体" w:hAnsi="宋体" w:hint="eastAsia"/>
          <w:szCs w:val="21"/>
          <w:u w:val="single"/>
        </w:rPr>
        <w:t>监</w:t>
      </w:r>
      <w:r>
        <w:rPr>
          <w:rFonts w:ascii="宋体" w:hAnsi="宋体" w:hint="eastAsia"/>
          <w:szCs w:val="21"/>
          <w:u w:val="single"/>
        </w:rPr>
        <w:lastRenderedPageBreak/>
        <w:t>理工作报酬</w:t>
      </w:r>
      <w:r>
        <w:rPr>
          <w:rFonts w:ascii="宋体" w:hAnsi="宋体" w:hint="eastAsia"/>
          <w:u w:val="single"/>
        </w:rPr>
        <w:t>按照增加的监理工作所需要的监理人员和主要设施、设备等费用增加情况，按本合同中监理报酬清单相应价格进行计算</w:t>
      </w:r>
      <w:r>
        <w:rPr>
          <w:rFonts w:ascii="宋体" w:hAnsi="宋体" w:hint="eastAsia"/>
        </w:rPr>
        <w:t>。</w:t>
      </w:r>
    </w:p>
    <w:p w:rsidR="000A5069" w:rsidRDefault="00EF5503">
      <w:pPr>
        <w:spacing w:line="360" w:lineRule="auto"/>
        <w:ind w:firstLineChars="200" w:firstLine="420"/>
        <w:rPr>
          <w:rFonts w:ascii="宋体" w:hAnsi="宋体"/>
          <w:u w:val="single"/>
        </w:rPr>
      </w:pPr>
      <w:r>
        <w:rPr>
          <w:rFonts w:ascii="宋体" w:hAnsi="宋体" w:hint="eastAsia"/>
        </w:rPr>
        <w:t>监理范围和监理服务期限如未发生变化，监理服务费用在合同实施期间不予变更；监理范围明显减少的，合同双方参照以上计算调整核减监理报酬；因工程提前完成导致监理服务期限缩短，且在监理人已履行本合同规定义务的情况下，委托人不能以监理人提前完成监理而减少监理报酬。</w:t>
      </w:r>
    </w:p>
    <w:p w:rsidR="000A5069" w:rsidRDefault="00EF5503">
      <w:pPr>
        <w:pStyle w:val="3"/>
        <w:spacing w:line="240" w:lineRule="auto"/>
        <w:ind w:firstLine="138"/>
        <w:rPr>
          <w:rFonts w:ascii="宋体" w:eastAsia="宋体" w:hAnsi="宋体"/>
          <w:b/>
        </w:rPr>
      </w:pPr>
      <w:bookmarkStart w:id="1223" w:name="_Toc29573"/>
      <w:bookmarkStart w:id="1224" w:name="_Toc27276"/>
      <w:r>
        <w:rPr>
          <w:rFonts w:ascii="Times New Roman" w:eastAsia="宋体" w:hAnsi="Times New Roman"/>
          <w:b/>
        </w:rPr>
        <w:t>8</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合理化建议</w:t>
      </w:r>
      <w:bookmarkEnd w:id="1223"/>
      <w:bookmarkEnd w:id="1224"/>
    </w:p>
    <w:p w:rsidR="000A5069" w:rsidRDefault="00EF5503">
      <w:pPr>
        <w:spacing w:before="114" w:line="348" w:lineRule="auto"/>
        <w:ind w:left="151" w:right="94" w:firstLine="441"/>
        <w:rPr>
          <w:rFonts w:ascii="宋体" w:hAnsi="宋体" w:cs="宋体"/>
          <w:szCs w:val="21"/>
        </w:rPr>
      </w:pPr>
      <w:r>
        <w:rPr>
          <w:rFonts w:ascii="Times New Roman" w:eastAsia="Times New Roman" w:hAnsi="Times New Roman"/>
          <w:szCs w:val="21"/>
        </w:rPr>
        <w:t>8.2.2</w:t>
      </w:r>
      <w:r>
        <w:rPr>
          <w:rFonts w:ascii="宋体" w:hAnsi="宋体" w:cs="宋体"/>
          <w:szCs w:val="21"/>
        </w:rPr>
        <w:t>监理人提出的合理化建议降低了工程投资、缩短了施工期限或者提高了工程经济效益的，委托人给予监理人如下奖励：</w:t>
      </w:r>
      <w:r>
        <w:rPr>
          <w:rFonts w:ascii="宋体" w:hAnsi="宋体" w:cs="宋体" w:hint="eastAsia"/>
          <w:szCs w:val="21"/>
          <w:u w:val="single"/>
        </w:rPr>
        <w:t xml:space="preserve">           </w:t>
      </w:r>
      <w:r>
        <w:rPr>
          <w:rFonts w:ascii="宋体" w:hAnsi="宋体" w:cs="宋体" w:hint="eastAsia"/>
          <w:szCs w:val="21"/>
        </w:rPr>
        <w:t>。</w:t>
      </w:r>
    </w:p>
    <w:p w:rsidR="000A5069" w:rsidRDefault="00EF5503">
      <w:pPr>
        <w:pStyle w:val="2"/>
        <w:spacing w:line="240" w:lineRule="auto"/>
        <w:rPr>
          <w:rFonts w:ascii="宋体" w:eastAsia="宋体" w:hAnsi="宋体"/>
        </w:rPr>
      </w:pPr>
      <w:bookmarkStart w:id="1225" w:name="_Toc13427"/>
      <w:bookmarkStart w:id="1226" w:name="_Toc9247"/>
      <w:bookmarkStart w:id="1227" w:name="_Toc20972"/>
      <w:r>
        <w:rPr>
          <w:rFonts w:ascii="Times New Roman" w:eastAsia="宋体" w:hAnsi="Times New Roman"/>
        </w:rPr>
        <w:t>9</w:t>
      </w:r>
      <w:r>
        <w:rPr>
          <w:rFonts w:ascii="宋体" w:eastAsia="宋体" w:hAnsi="宋体"/>
        </w:rPr>
        <w:t>.</w:t>
      </w:r>
      <w:r>
        <w:rPr>
          <w:rFonts w:ascii="宋体" w:eastAsia="宋体" w:hAnsi="宋体" w:hint="eastAsia"/>
        </w:rPr>
        <w:t>合同价格与支付</w:t>
      </w:r>
      <w:bookmarkEnd w:id="1225"/>
      <w:bookmarkEnd w:id="1226"/>
      <w:bookmarkEnd w:id="1227"/>
    </w:p>
    <w:p w:rsidR="000A5069" w:rsidRDefault="00EF5503">
      <w:pPr>
        <w:pStyle w:val="3"/>
        <w:spacing w:line="240" w:lineRule="auto"/>
        <w:ind w:firstLine="138"/>
        <w:rPr>
          <w:rFonts w:ascii="宋体" w:eastAsia="宋体" w:hAnsi="宋体"/>
          <w:b/>
        </w:rPr>
      </w:pPr>
      <w:bookmarkStart w:id="1228" w:name="_Toc27396"/>
      <w:bookmarkStart w:id="1229" w:name="_Toc26967"/>
      <w:r>
        <w:rPr>
          <w:rFonts w:ascii="Times New Roman" w:eastAsia="宋体" w:hAnsi="Times New Roman"/>
          <w:b/>
        </w:rPr>
        <w:t>9</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合同价格</w:t>
      </w:r>
      <w:bookmarkEnd w:id="1228"/>
      <w:bookmarkEnd w:id="1229"/>
    </w:p>
    <w:p w:rsidR="000A5069" w:rsidRDefault="00EF5503">
      <w:pPr>
        <w:spacing w:line="360" w:lineRule="auto"/>
        <w:ind w:firstLineChars="200" w:firstLine="420"/>
      </w:pPr>
      <w:r>
        <w:rPr>
          <w:rFonts w:ascii="Times New Roman" w:hAnsi="Times New Roman"/>
        </w:rPr>
        <w:t>9</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hint="eastAsia"/>
        </w:rPr>
        <w:t>本合同为总价合同。</w:t>
      </w:r>
      <w:r>
        <w:rPr>
          <w:rFonts w:hint="eastAsia"/>
        </w:rPr>
        <w:t>合同价格是监理人按照合同约定完成</w:t>
      </w:r>
      <w:r>
        <w:rPr>
          <w:rFonts w:ascii="宋体" w:hAnsi="宋体" w:hint="eastAsia"/>
          <w:u w:val="single"/>
        </w:rPr>
        <w:t xml:space="preserve">       </w:t>
      </w:r>
      <w:r>
        <w:rPr>
          <w:rFonts w:hint="eastAsia"/>
        </w:rPr>
        <w:t>阶段监理服务所需的全部费用，应按投标文件格式中</w:t>
      </w:r>
      <w:r>
        <w:rPr>
          <w:rFonts w:ascii="宋体" w:hAnsi="宋体" w:hint="eastAsia"/>
        </w:rPr>
        <w:t>监理报酬</w:t>
      </w:r>
      <w:r>
        <w:rPr>
          <w:rFonts w:hint="eastAsia"/>
        </w:rPr>
        <w:t>清单的内容和格式填报。监理服务费包括以下组成部分：</w:t>
      </w:r>
    </w:p>
    <w:p w:rsidR="000A5069" w:rsidRDefault="00EF5503">
      <w:pPr>
        <w:spacing w:line="360" w:lineRule="auto"/>
        <w:ind w:firstLineChars="200" w:firstLine="420"/>
        <w:rPr>
          <w:rFonts w:ascii="宋体" w:hAnsi="宋体"/>
        </w:rPr>
      </w:pPr>
      <w:r>
        <w:rPr>
          <w:rFonts w:hint="eastAsia"/>
        </w:rPr>
        <w:t>监理人员服务费；</w:t>
      </w:r>
    </w:p>
    <w:p w:rsidR="000A5069" w:rsidRDefault="00EF5503">
      <w:pPr>
        <w:spacing w:line="360" w:lineRule="auto"/>
        <w:ind w:firstLineChars="200" w:firstLine="420"/>
        <w:rPr>
          <w:rFonts w:ascii="宋体" w:hAnsi="宋体"/>
        </w:rPr>
      </w:pPr>
      <w:r>
        <w:rPr>
          <w:rFonts w:hint="eastAsia"/>
        </w:rPr>
        <w:t>监理办公设施费</w:t>
      </w:r>
      <w:r>
        <w:rPr>
          <w:rFonts w:ascii="宋体" w:hAnsi="宋体" w:hint="eastAsia"/>
        </w:rPr>
        <w:t>；</w:t>
      </w:r>
    </w:p>
    <w:p w:rsidR="000A5069" w:rsidRDefault="00EF5503">
      <w:pPr>
        <w:spacing w:line="360" w:lineRule="auto"/>
        <w:ind w:firstLineChars="200" w:firstLine="420"/>
        <w:rPr>
          <w:rFonts w:ascii="宋体" w:hAnsi="宋体"/>
        </w:rPr>
      </w:pPr>
      <w:r>
        <w:rPr>
          <w:rFonts w:hint="eastAsia"/>
        </w:rPr>
        <w:t>监理交通设施费</w:t>
      </w:r>
      <w:r>
        <w:rPr>
          <w:rFonts w:ascii="宋体" w:hAnsi="宋体" w:hint="eastAsia"/>
        </w:rPr>
        <w:t>；</w:t>
      </w:r>
    </w:p>
    <w:p w:rsidR="000A5069" w:rsidRDefault="00EF5503">
      <w:pPr>
        <w:spacing w:line="360" w:lineRule="auto"/>
        <w:ind w:firstLineChars="200" w:firstLine="420"/>
        <w:rPr>
          <w:rFonts w:ascii="宋体" w:hAnsi="宋体"/>
        </w:rPr>
      </w:pPr>
      <w:r>
        <w:rPr>
          <w:rFonts w:ascii="宋体" w:hAnsi="宋体" w:hint="eastAsia"/>
        </w:rPr>
        <w:t>监理生活设施费；</w:t>
      </w:r>
    </w:p>
    <w:p w:rsidR="000A5069" w:rsidRDefault="00EF5503">
      <w:pPr>
        <w:spacing w:line="360" w:lineRule="auto"/>
        <w:ind w:firstLineChars="200" w:firstLine="420"/>
      </w:pPr>
      <w:r>
        <w:rPr>
          <w:rFonts w:hint="eastAsia"/>
        </w:rPr>
        <w:t>平行检测费。</w:t>
      </w:r>
    </w:p>
    <w:p w:rsidR="000A5069" w:rsidRDefault="00EF5503">
      <w:pPr>
        <w:spacing w:line="360" w:lineRule="auto"/>
        <w:ind w:firstLineChars="200" w:firstLine="420"/>
        <w:rPr>
          <w:rFonts w:ascii="宋体" w:hAnsi="宋体"/>
        </w:rPr>
      </w:pPr>
      <w:r>
        <w:rPr>
          <w:rFonts w:ascii="宋体" w:hAnsi="宋体" w:hint="eastAsia"/>
        </w:rPr>
        <w:t>上述费用包括企业管理费、利润、税金、保险等监理服务所需的全部费用。</w:t>
      </w:r>
    </w:p>
    <w:p w:rsidR="000A5069" w:rsidRDefault="00EF5503">
      <w:pPr>
        <w:spacing w:line="360" w:lineRule="auto"/>
        <w:ind w:firstLineChars="200" w:firstLine="420"/>
        <w:rPr>
          <w:rFonts w:ascii="宋体" w:hAnsi="宋体"/>
          <w:szCs w:val="21"/>
        </w:rPr>
      </w:pPr>
      <w:r>
        <w:rPr>
          <w:rFonts w:hint="eastAsia"/>
        </w:rPr>
        <w:t>监理人员服务费应填报各级监理人员的人月单价及为完成监理服务所需要的总人月数量。各类监理人员的人月单价应包括监理人员履行监理服务时由于施工工艺的连续性导致不可避免的加班费用，在上述情况发生时，委托人将不考虑另行支付监理人员的加班费用。</w:t>
      </w:r>
    </w:p>
    <w:p w:rsidR="000A5069" w:rsidRDefault="00EF5503">
      <w:pPr>
        <w:spacing w:line="360" w:lineRule="auto"/>
        <w:ind w:firstLineChars="200" w:firstLine="420"/>
        <w:rPr>
          <w:rFonts w:ascii="宋体" w:hAnsi="宋体"/>
        </w:rPr>
      </w:pPr>
      <w:r>
        <w:rPr>
          <w:rFonts w:hint="eastAsia"/>
        </w:rPr>
        <w:t>本项</w:t>
      </w:r>
      <w:r>
        <w:rPr>
          <w:rFonts w:hint="eastAsia"/>
        </w:rPr>
        <w:t>目监理人采用现场测量手段进行平行检测和需要委托具有相应资质的工程质量检测机构进行的平行检测，相应费用均含在</w:t>
      </w:r>
      <w:r>
        <w:rPr>
          <w:rFonts w:ascii="宋体" w:hAnsi="宋体" w:hint="eastAsia"/>
        </w:rPr>
        <w:t>合同价格</w:t>
      </w:r>
      <w:r>
        <w:rPr>
          <w:rFonts w:hint="eastAsia"/>
        </w:rPr>
        <w:t>之中。</w:t>
      </w:r>
    </w:p>
    <w:p w:rsidR="000A5069" w:rsidRDefault="00EF5503">
      <w:pPr>
        <w:spacing w:line="360" w:lineRule="auto"/>
        <w:ind w:firstLineChars="200" w:firstLine="420"/>
      </w:pPr>
      <w:r>
        <w:rPr>
          <w:rFonts w:ascii="宋体" w:hAnsi="宋体" w:hint="eastAsia"/>
        </w:rPr>
        <w:t>除本合同第</w:t>
      </w:r>
      <w:r>
        <w:rPr>
          <w:rFonts w:ascii="Times New Roman" w:hAnsi="Times New Roman" w:hint="eastAsia"/>
        </w:rPr>
        <w:t>8</w:t>
      </w:r>
      <w:r>
        <w:rPr>
          <w:rFonts w:ascii="宋体" w:hAnsi="宋体" w:hint="eastAsia"/>
        </w:rPr>
        <w:t>条约定的变更情形外，本监理合同的监理服务费用在合同实施期间一律不予调整。</w:t>
      </w:r>
    </w:p>
    <w:p w:rsidR="000A5069" w:rsidRDefault="00EF5503">
      <w:pPr>
        <w:pStyle w:val="3"/>
        <w:spacing w:line="240" w:lineRule="auto"/>
        <w:ind w:firstLine="138"/>
        <w:rPr>
          <w:rFonts w:ascii="宋体" w:eastAsia="宋体" w:hAnsi="宋体"/>
          <w:b/>
        </w:rPr>
      </w:pPr>
      <w:bookmarkStart w:id="1230" w:name="_Toc15119"/>
      <w:bookmarkStart w:id="1231" w:name="_Toc640"/>
      <w:r>
        <w:rPr>
          <w:rFonts w:ascii="Times New Roman" w:eastAsia="宋体" w:hAnsi="Times New Roman"/>
          <w:b/>
        </w:rPr>
        <w:t>9</w:t>
      </w:r>
      <w:r>
        <w:rPr>
          <w:rFonts w:ascii="宋体" w:eastAsia="宋体" w:hAnsi="宋体"/>
          <w:b/>
        </w:rPr>
        <w:t>.</w:t>
      </w:r>
      <w:r>
        <w:rPr>
          <w:rFonts w:ascii="Times New Roman" w:eastAsia="宋体" w:hAnsi="Times New Roman"/>
          <w:b/>
        </w:rPr>
        <w:t>2</w:t>
      </w:r>
      <w:r>
        <w:rPr>
          <w:rFonts w:ascii="宋体" w:eastAsia="宋体" w:hAnsi="宋体"/>
          <w:b/>
        </w:rPr>
        <w:t xml:space="preserve"> </w:t>
      </w:r>
      <w:r>
        <w:rPr>
          <w:rFonts w:ascii="宋体" w:eastAsia="宋体" w:hAnsi="宋体" w:hint="eastAsia"/>
          <w:b/>
        </w:rPr>
        <w:t>预付款</w:t>
      </w:r>
      <w:bookmarkEnd w:id="1230"/>
      <w:bookmarkEnd w:id="1231"/>
    </w:p>
    <w:p w:rsidR="000A5069" w:rsidRDefault="00EF5503">
      <w:pPr>
        <w:spacing w:line="360" w:lineRule="auto"/>
        <w:ind w:firstLineChars="200" w:firstLine="420"/>
        <w:rPr>
          <w:rFonts w:ascii="宋体" w:hAnsi="宋体"/>
          <w:szCs w:val="21"/>
        </w:rPr>
      </w:pPr>
      <w:r>
        <w:rPr>
          <w:rFonts w:ascii="Times New Roman" w:hAnsi="Times New Roman"/>
        </w:rPr>
        <w:t>9</w:t>
      </w:r>
      <w:r>
        <w:rPr>
          <w:rFonts w:ascii="宋体" w:hAnsi="宋体"/>
        </w:rPr>
        <w:t>.</w:t>
      </w:r>
      <w:r>
        <w:rPr>
          <w:rFonts w:ascii="Times New Roman" w:hAnsi="Times New Roman"/>
        </w:rPr>
        <w:t>2</w:t>
      </w:r>
      <w:r>
        <w:rPr>
          <w:rFonts w:ascii="宋体" w:hAnsi="宋体"/>
        </w:rPr>
        <w:t>.</w:t>
      </w:r>
      <w:r>
        <w:rPr>
          <w:rFonts w:ascii="Times New Roman" w:hAnsi="Times New Roman"/>
        </w:rPr>
        <w:t>1</w:t>
      </w:r>
      <w:r>
        <w:rPr>
          <w:rFonts w:ascii="宋体" w:hAnsi="宋体" w:hint="eastAsia"/>
          <w:szCs w:val="21"/>
        </w:rPr>
        <w:t>预付款的额度：</w:t>
      </w:r>
      <w:r>
        <w:rPr>
          <w:rFonts w:ascii="宋体" w:hAnsi="宋体" w:hint="eastAsia"/>
          <w:szCs w:val="21"/>
          <w:u w:val="single"/>
        </w:rPr>
        <w:t xml:space="preserve">                       </w:t>
      </w:r>
      <w:r>
        <w:rPr>
          <w:rFonts w:ascii="宋体" w:hAnsi="宋体" w:hint="eastAsia"/>
          <w:szCs w:val="21"/>
        </w:rPr>
        <w:t>。</w:t>
      </w:r>
    </w:p>
    <w:p w:rsidR="000A5069" w:rsidRDefault="00EF5503">
      <w:pPr>
        <w:spacing w:line="360" w:lineRule="auto"/>
        <w:ind w:firstLineChars="300" w:firstLine="630"/>
        <w:rPr>
          <w:rFonts w:ascii="宋体" w:hAnsi="宋体"/>
        </w:rPr>
      </w:pPr>
      <w:r>
        <w:rPr>
          <w:rFonts w:ascii="宋体" w:hAnsi="宋体" w:hint="eastAsia"/>
          <w:szCs w:val="21"/>
        </w:rPr>
        <w:t xml:space="preserve">  </w:t>
      </w:r>
      <w:r>
        <w:rPr>
          <w:rFonts w:ascii="宋体" w:hAnsi="宋体" w:hint="eastAsia"/>
          <w:szCs w:val="21"/>
        </w:rPr>
        <w:t>支付方式及抵扣方式</w:t>
      </w:r>
      <w:r>
        <w:rPr>
          <w:rFonts w:ascii="宋体" w:hAnsi="宋体" w:hint="eastAsia"/>
          <w:kern w:val="0"/>
          <w:szCs w:val="21"/>
        </w:rPr>
        <w:t>：</w:t>
      </w:r>
      <w:r>
        <w:rPr>
          <w:rFonts w:ascii="宋体" w:hAnsi="宋体" w:hint="eastAsia"/>
          <w:kern w:val="0"/>
          <w:szCs w:val="21"/>
          <w:u w:val="single"/>
        </w:rPr>
        <w:t xml:space="preserve">                   </w:t>
      </w:r>
      <w:r>
        <w:rPr>
          <w:rFonts w:ascii="宋体" w:hAnsi="宋体" w:hint="eastAsia"/>
        </w:rPr>
        <w:t>。</w:t>
      </w:r>
    </w:p>
    <w:p w:rsidR="000A5069" w:rsidRDefault="00EF5503">
      <w:pPr>
        <w:pStyle w:val="3"/>
        <w:spacing w:line="240" w:lineRule="auto"/>
        <w:ind w:firstLine="138"/>
        <w:rPr>
          <w:rFonts w:ascii="宋体" w:eastAsia="宋体" w:hAnsi="宋体"/>
          <w:b/>
        </w:rPr>
      </w:pPr>
      <w:bookmarkStart w:id="1232" w:name="_Toc25202"/>
      <w:bookmarkStart w:id="1233" w:name="_Toc11887"/>
      <w:r>
        <w:rPr>
          <w:rFonts w:ascii="Times New Roman" w:eastAsia="宋体" w:hAnsi="Times New Roman"/>
          <w:b/>
        </w:rPr>
        <w:t>9</w:t>
      </w:r>
      <w:r>
        <w:rPr>
          <w:rFonts w:ascii="宋体" w:eastAsia="宋体" w:hAnsi="宋体"/>
          <w:b/>
        </w:rPr>
        <w:t>.</w:t>
      </w:r>
      <w:r>
        <w:rPr>
          <w:rFonts w:ascii="Times New Roman" w:eastAsia="宋体" w:hAnsi="Times New Roman"/>
          <w:b/>
        </w:rPr>
        <w:t>3</w:t>
      </w:r>
      <w:r>
        <w:rPr>
          <w:rFonts w:ascii="宋体" w:eastAsia="宋体" w:hAnsi="宋体"/>
          <w:b/>
        </w:rPr>
        <w:t xml:space="preserve"> </w:t>
      </w:r>
      <w:r>
        <w:rPr>
          <w:rFonts w:ascii="宋体" w:eastAsia="宋体" w:hAnsi="宋体" w:hint="eastAsia"/>
          <w:b/>
        </w:rPr>
        <w:t>中期支付</w:t>
      </w:r>
      <w:bookmarkEnd w:id="1232"/>
      <w:bookmarkEnd w:id="1233"/>
    </w:p>
    <w:p w:rsidR="000A5069" w:rsidRDefault="00EF5503">
      <w:pPr>
        <w:spacing w:line="360" w:lineRule="auto"/>
        <w:ind w:left="160" w:right="92" w:firstLine="427"/>
        <w:rPr>
          <w:rFonts w:ascii="宋体" w:hAnsi="宋体" w:cs="宋体"/>
          <w:szCs w:val="21"/>
        </w:rPr>
      </w:pPr>
      <w:r>
        <w:rPr>
          <w:rFonts w:ascii="Times New Roman" w:hAnsi="Times New Roman" w:hint="eastAsia"/>
        </w:rPr>
        <w:t>9</w:t>
      </w:r>
      <w:r>
        <w:rPr>
          <w:rFonts w:ascii="宋体" w:hAnsi="宋体" w:hint="eastAsia"/>
        </w:rPr>
        <w:t>.</w:t>
      </w:r>
      <w:r>
        <w:rPr>
          <w:rFonts w:ascii="Times New Roman" w:hAnsi="Times New Roman" w:hint="eastAsia"/>
        </w:rPr>
        <w:t>3</w:t>
      </w:r>
      <w:r>
        <w:rPr>
          <w:rFonts w:ascii="宋体" w:hAnsi="宋体" w:hint="eastAsia"/>
        </w:rPr>
        <w:t>.</w:t>
      </w:r>
      <w:r>
        <w:rPr>
          <w:rFonts w:ascii="Times New Roman" w:hAnsi="Times New Roman" w:hint="eastAsia"/>
        </w:rPr>
        <w:t>1</w:t>
      </w:r>
      <w:r>
        <w:rPr>
          <w:rFonts w:ascii="宋体" w:hAnsi="宋体" w:cs="宋体" w:hint="eastAsia"/>
          <w:szCs w:val="21"/>
        </w:rPr>
        <w:t>监理人应在各支付周期末向委托人提交由总监理工程师签署的按委托人批准格式填写</w:t>
      </w:r>
      <w:r>
        <w:rPr>
          <w:rFonts w:ascii="宋体" w:hAnsi="宋体" w:cs="宋体" w:hint="eastAsia"/>
          <w:szCs w:val="21"/>
        </w:rPr>
        <w:lastRenderedPageBreak/>
        <w:t>的监理服务费付款申请单一式</w:t>
      </w:r>
      <w:r>
        <w:rPr>
          <w:rFonts w:ascii="宋体" w:hAnsi="宋体" w:cs="宋体" w:hint="eastAsia"/>
          <w:szCs w:val="21"/>
          <w:u w:val="single"/>
        </w:rPr>
        <w:t xml:space="preserve">   </w:t>
      </w:r>
      <w:r>
        <w:rPr>
          <w:rFonts w:ascii="宋体" w:hAnsi="宋体" w:cs="宋体" w:hint="eastAsia"/>
          <w:szCs w:val="21"/>
        </w:rPr>
        <w:t>份，该付款申请单包括以下栏目，监理人应逐项填写清楚：</w:t>
      </w:r>
    </w:p>
    <w:p w:rsidR="000A5069" w:rsidRDefault="00EF5503">
      <w:pPr>
        <w:spacing w:line="360" w:lineRule="auto"/>
        <w:ind w:left="708" w:right="232"/>
        <w:rPr>
          <w:rFonts w:ascii="宋体" w:hAnsi="宋体" w:cs="宋体"/>
          <w:szCs w:val="21"/>
        </w:rPr>
      </w:pPr>
      <w:r>
        <w:rPr>
          <w:rFonts w:ascii="宋体" w:hAnsi="宋体" w:cs="宋体" w:hint="eastAsia"/>
          <w:szCs w:val="21"/>
        </w:rPr>
        <w:t>(</w:t>
      </w:r>
      <w:r>
        <w:rPr>
          <w:rFonts w:ascii="Times New Roman" w:hAnsi="Times New Roman" w:cs="宋体" w:hint="eastAsia"/>
          <w:szCs w:val="21"/>
        </w:rPr>
        <w:t>1</w:t>
      </w:r>
      <w:r>
        <w:rPr>
          <w:rFonts w:ascii="宋体" w:hAnsi="宋体" w:cs="宋体" w:hint="eastAsia"/>
          <w:szCs w:val="21"/>
        </w:rPr>
        <w:t xml:space="preserve">) </w:t>
      </w:r>
      <w:r>
        <w:rPr>
          <w:rFonts w:ascii="宋体" w:hAnsi="宋体" w:cs="宋体" w:hint="eastAsia"/>
          <w:szCs w:val="21"/>
        </w:rPr>
        <w:t>本次应向监理人支付的（结算的）监理服务费用</w:t>
      </w:r>
      <w:r>
        <w:rPr>
          <w:rFonts w:ascii="宋体" w:hAnsi="宋体" w:cs="宋体" w:hint="eastAsia"/>
          <w:szCs w:val="21"/>
        </w:rPr>
        <w:t xml:space="preserve"> </w:t>
      </w:r>
      <w:r>
        <w:rPr>
          <w:rFonts w:ascii="宋体" w:hAnsi="宋体" w:cs="宋体" w:hint="eastAsia"/>
          <w:szCs w:val="21"/>
        </w:rPr>
        <w:t>；</w:t>
      </w:r>
    </w:p>
    <w:p w:rsidR="000A5069" w:rsidRDefault="00EF5503">
      <w:pPr>
        <w:spacing w:line="360" w:lineRule="auto"/>
        <w:ind w:left="708" w:right="232"/>
        <w:rPr>
          <w:rFonts w:ascii="宋体" w:hAnsi="宋体" w:cs="宋体"/>
          <w:szCs w:val="21"/>
        </w:rPr>
      </w:pPr>
      <w:r>
        <w:rPr>
          <w:rFonts w:ascii="宋体" w:hAnsi="宋体" w:cs="宋体" w:hint="eastAsia"/>
          <w:szCs w:val="21"/>
        </w:rPr>
        <w:t>(</w:t>
      </w:r>
      <w:r>
        <w:rPr>
          <w:rFonts w:ascii="Times New Roman" w:hAnsi="Times New Roman" w:cs="宋体" w:hint="eastAsia"/>
          <w:szCs w:val="21"/>
        </w:rPr>
        <w:t>2</w:t>
      </w:r>
      <w:r>
        <w:rPr>
          <w:rFonts w:ascii="宋体" w:hAnsi="宋体" w:cs="宋体" w:hint="eastAsia"/>
          <w:szCs w:val="21"/>
        </w:rPr>
        <w:t xml:space="preserve">) </w:t>
      </w:r>
      <w:r>
        <w:rPr>
          <w:rFonts w:ascii="宋体" w:hAnsi="宋体" w:cs="宋体" w:hint="eastAsia"/>
          <w:szCs w:val="21"/>
        </w:rPr>
        <w:t>本次应支付的监理服务变更费用；</w:t>
      </w:r>
    </w:p>
    <w:p w:rsidR="000A5069" w:rsidRDefault="00EF5503">
      <w:pPr>
        <w:spacing w:line="360" w:lineRule="auto"/>
        <w:ind w:left="708" w:right="232"/>
        <w:rPr>
          <w:rFonts w:ascii="宋体" w:hAnsi="宋体" w:cs="宋体"/>
          <w:szCs w:val="21"/>
        </w:rPr>
      </w:pPr>
      <w:r>
        <w:rPr>
          <w:rFonts w:ascii="宋体" w:hAnsi="宋体" w:cs="宋体" w:hint="eastAsia"/>
          <w:szCs w:val="21"/>
        </w:rPr>
        <w:t>(</w:t>
      </w:r>
      <w:r>
        <w:rPr>
          <w:rFonts w:ascii="Times New Roman" w:hAnsi="Times New Roman" w:cs="宋体" w:hint="eastAsia"/>
          <w:szCs w:val="21"/>
        </w:rPr>
        <w:t>3</w:t>
      </w:r>
      <w:r>
        <w:rPr>
          <w:rFonts w:ascii="宋体" w:hAnsi="宋体" w:cs="宋体" w:hint="eastAsia"/>
          <w:szCs w:val="21"/>
        </w:rPr>
        <w:t xml:space="preserve">) </w:t>
      </w:r>
      <w:r>
        <w:rPr>
          <w:rFonts w:ascii="宋体" w:hAnsi="宋体" w:cs="宋体" w:hint="eastAsia"/>
          <w:szCs w:val="21"/>
        </w:rPr>
        <w:t>根据合同规定，本次应结算的其他款项；</w:t>
      </w:r>
    </w:p>
    <w:p w:rsidR="000A5069" w:rsidRDefault="00EF5503">
      <w:pPr>
        <w:spacing w:line="360" w:lineRule="auto"/>
        <w:ind w:left="708" w:right="232"/>
        <w:rPr>
          <w:rFonts w:ascii="宋体" w:hAnsi="宋体" w:cs="宋体"/>
          <w:szCs w:val="21"/>
        </w:rPr>
      </w:pPr>
      <w:r>
        <w:rPr>
          <w:rFonts w:ascii="宋体" w:hAnsi="宋体" w:cs="宋体" w:hint="eastAsia"/>
          <w:szCs w:val="21"/>
        </w:rPr>
        <w:t>(</w:t>
      </w:r>
      <w:r>
        <w:rPr>
          <w:rFonts w:ascii="Times New Roman" w:hAnsi="Times New Roman" w:cs="宋体" w:hint="eastAsia"/>
          <w:szCs w:val="21"/>
        </w:rPr>
        <w:t>4</w:t>
      </w:r>
      <w:r>
        <w:rPr>
          <w:rFonts w:ascii="宋体" w:hAnsi="宋体" w:cs="宋体" w:hint="eastAsia"/>
          <w:szCs w:val="21"/>
        </w:rPr>
        <w:t xml:space="preserve">) </w:t>
      </w:r>
      <w:r>
        <w:rPr>
          <w:rFonts w:ascii="宋体" w:hAnsi="宋体" w:cs="宋体" w:hint="eastAsia"/>
          <w:szCs w:val="21"/>
        </w:rPr>
        <w:t>本次应扣回的预付款；</w:t>
      </w:r>
    </w:p>
    <w:p w:rsidR="000A5069" w:rsidRDefault="00EF5503">
      <w:pPr>
        <w:spacing w:line="360" w:lineRule="auto"/>
        <w:ind w:left="708" w:right="232"/>
        <w:rPr>
          <w:rFonts w:ascii="宋体" w:hAnsi="宋体" w:cs="宋体"/>
          <w:szCs w:val="21"/>
        </w:rPr>
      </w:pPr>
      <w:r>
        <w:rPr>
          <w:rFonts w:ascii="宋体" w:hAnsi="宋体" w:cs="宋体" w:hint="eastAsia"/>
          <w:szCs w:val="21"/>
        </w:rPr>
        <w:t>(</w:t>
      </w:r>
      <w:r>
        <w:rPr>
          <w:rFonts w:ascii="Times New Roman" w:hAnsi="Times New Roman" w:cs="宋体" w:hint="eastAsia"/>
          <w:szCs w:val="21"/>
        </w:rPr>
        <w:t>5</w:t>
      </w:r>
      <w:r>
        <w:rPr>
          <w:rFonts w:ascii="宋体" w:hAnsi="宋体" w:cs="宋体" w:hint="eastAsia"/>
          <w:szCs w:val="21"/>
        </w:rPr>
        <w:t xml:space="preserve">) </w:t>
      </w:r>
      <w:r>
        <w:rPr>
          <w:rFonts w:ascii="宋体" w:hAnsi="宋体" w:cs="宋体" w:hint="eastAsia"/>
          <w:szCs w:val="21"/>
        </w:rPr>
        <w:t>根据合同规定，本次应扣除的其他款项。</w:t>
      </w:r>
    </w:p>
    <w:p w:rsidR="000A5069" w:rsidRDefault="00EF5503">
      <w:pPr>
        <w:spacing w:line="360" w:lineRule="auto"/>
        <w:ind w:firstLineChars="220" w:firstLine="462"/>
        <w:rPr>
          <w:rFonts w:ascii="宋体" w:hAnsi="宋体"/>
        </w:rPr>
      </w:pPr>
      <w:r>
        <w:rPr>
          <w:rFonts w:ascii="Times New Roman" w:hAnsi="Times New Roman" w:hint="eastAsia"/>
        </w:rPr>
        <w:t>9</w:t>
      </w:r>
      <w:r>
        <w:rPr>
          <w:rFonts w:ascii="宋体" w:hAnsi="宋体" w:hint="eastAsia"/>
        </w:rPr>
        <w:t>.</w:t>
      </w:r>
      <w:r>
        <w:rPr>
          <w:rFonts w:ascii="Times New Roman" w:hAnsi="Times New Roman" w:hint="eastAsia"/>
        </w:rPr>
        <w:t>3</w:t>
      </w:r>
      <w:r>
        <w:rPr>
          <w:rFonts w:ascii="宋体" w:hAnsi="宋体" w:hint="eastAsia"/>
        </w:rPr>
        <w:t>.</w:t>
      </w:r>
      <w:r>
        <w:rPr>
          <w:rFonts w:ascii="Times New Roman" w:hAnsi="Times New Roman" w:hint="eastAsia"/>
        </w:rPr>
        <w:t>2</w:t>
      </w:r>
      <w:r>
        <w:rPr>
          <w:rFonts w:ascii="宋体" w:hAnsi="宋体" w:hint="eastAsia"/>
        </w:rPr>
        <w:t>委托人</w:t>
      </w:r>
      <w:r>
        <w:rPr>
          <w:rFonts w:ascii="宋体" w:hAnsi="宋体" w:cs="宋体" w:hint="eastAsia"/>
          <w:szCs w:val="21"/>
        </w:rPr>
        <w:t>不按期</w:t>
      </w:r>
      <w:r>
        <w:rPr>
          <w:rFonts w:ascii="宋体" w:hAnsi="宋体" w:hint="eastAsia"/>
        </w:rPr>
        <w:t>支付而向监理人支付逾期付款违约金的计算办法：</w:t>
      </w:r>
      <w:r>
        <w:rPr>
          <w:rFonts w:ascii="宋体" w:hAnsi="宋体" w:hint="eastAsia"/>
          <w:color w:val="000000"/>
          <w:szCs w:val="21"/>
          <w:u w:val="single"/>
        </w:rPr>
        <w:t>按照</w:t>
      </w:r>
      <w:r>
        <w:rPr>
          <w:rFonts w:ascii="宋体" w:hAnsi="宋体" w:cs="Times New Roman" w:hint="eastAsia"/>
          <w:color w:val="000000"/>
          <w:szCs w:val="21"/>
          <w:u w:val="single"/>
        </w:rPr>
        <w:t>贷款市场报价利率（</w:t>
      </w:r>
      <w:r>
        <w:rPr>
          <w:rFonts w:ascii="宋体" w:hAnsi="宋体" w:cs="Times New Roman" w:hint="eastAsia"/>
          <w:color w:val="000000"/>
          <w:szCs w:val="21"/>
          <w:u w:val="single"/>
        </w:rPr>
        <w:t>LPR</w:t>
      </w:r>
      <w:r>
        <w:rPr>
          <w:rFonts w:ascii="宋体" w:hAnsi="宋体" w:cs="Times New Roman" w:hint="eastAsia"/>
          <w:color w:val="000000"/>
          <w:szCs w:val="21"/>
          <w:u w:val="single"/>
        </w:rPr>
        <w:t>）支付利息</w:t>
      </w:r>
      <w:r>
        <w:rPr>
          <w:rFonts w:ascii="宋体" w:hAnsi="宋体" w:hint="eastAsia"/>
        </w:rPr>
        <w:t>。</w:t>
      </w:r>
    </w:p>
    <w:p w:rsidR="000A5069" w:rsidRDefault="00EF5503">
      <w:pPr>
        <w:spacing w:line="360" w:lineRule="auto"/>
        <w:ind w:firstLineChars="200" w:firstLine="420"/>
        <w:rPr>
          <w:rFonts w:ascii="宋体" w:hAnsi="宋体"/>
          <w:szCs w:val="21"/>
        </w:rPr>
      </w:pPr>
      <w:r>
        <w:rPr>
          <w:rFonts w:ascii="Times New Roman" w:hAnsi="Times New Roman" w:hint="eastAsia"/>
        </w:rPr>
        <w:t>9</w:t>
      </w:r>
      <w:r>
        <w:rPr>
          <w:rFonts w:ascii="宋体" w:hAnsi="宋体" w:hint="eastAsia"/>
        </w:rPr>
        <w:t>.</w:t>
      </w:r>
      <w:r>
        <w:rPr>
          <w:rFonts w:ascii="Times New Roman" w:hAnsi="Times New Roman" w:hint="eastAsia"/>
        </w:rPr>
        <w:t>3</w:t>
      </w:r>
      <w:r>
        <w:rPr>
          <w:rFonts w:ascii="宋体" w:hAnsi="宋体" w:hint="eastAsia"/>
        </w:rPr>
        <w:t>.</w:t>
      </w:r>
      <w:r>
        <w:rPr>
          <w:rFonts w:ascii="Times New Roman" w:hAnsi="Times New Roman" w:hint="eastAsia"/>
        </w:rPr>
        <w:t>3</w:t>
      </w:r>
      <w:r>
        <w:rPr>
          <w:rFonts w:ascii="宋体" w:hAnsi="宋体" w:hint="eastAsia"/>
          <w:szCs w:val="21"/>
        </w:rPr>
        <w:t>中期支付涉及政府投资资金的，</w:t>
      </w:r>
      <w:r>
        <w:rPr>
          <w:rFonts w:ascii="宋体" w:hAnsi="宋体" w:cs="宋体" w:hint="eastAsia"/>
          <w:szCs w:val="21"/>
        </w:rPr>
        <w:t>支付规定如下</w:t>
      </w:r>
      <w:r>
        <w:rPr>
          <w:rFonts w:ascii="宋体" w:hAnsi="宋体" w:hint="eastAsia"/>
          <w:szCs w:val="21"/>
        </w:rPr>
        <w:t>：</w:t>
      </w:r>
      <w:r>
        <w:rPr>
          <w:rFonts w:ascii="宋体" w:hAnsi="宋体" w:hint="eastAsia"/>
          <w:szCs w:val="21"/>
          <w:u w:val="single"/>
        </w:rPr>
        <w:t xml:space="preserve">                      </w:t>
      </w:r>
      <w:r>
        <w:rPr>
          <w:rFonts w:ascii="宋体" w:hAnsi="宋体" w:hint="eastAsia"/>
          <w:szCs w:val="21"/>
        </w:rPr>
        <w:t>。</w:t>
      </w:r>
    </w:p>
    <w:p w:rsidR="000A5069" w:rsidRDefault="00EF5503">
      <w:pPr>
        <w:spacing w:line="360" w:lineRule="auto"/>
        <w:ind w:firstLineChars="220" w:firstLine="462"/>
        <w:rPr>
          <w:rFonts w:ascii="宋体" w:hAnsi="宋体"/>
        </w:rPr>
      </w:pPr>
      <w:r>
        <w:rPr>
          <w:rFonts w:hint="eastAsia"/>
        </w:rPr>
        <w:t>本款补充第</w:t>
      </w:r>
      <w:r>
        <w:rPr>
          <w:rFonts w:ascii="Times New Roman" w:hAnsi="Times New Roman" w:hint="eastAsia"/>
        </w:rPr>
        <w:t>9</w:t>
      </w:r>
      <w:r>
        <w:rPr>
          <w:rFonts w:ascii="宋体" w:hAnsi="宋体" w:hint="eastAsia"/>
          <w:szCs w:val="21"/>
        </w:rPr>
        <w:t>.</w:t>
      </w:r>
      <w:r>
        <w:rPr>
          <w:rFonts w:ascii="Times New Roman" w:hAnsi="Times New Roman" w:hint="eastAsia"/>
          <w:szCs w:val="21"/>
        </w:rPr>
        <w:t>3</w:t>
      </w:r>
      <w:r>
        <w:rPr>
          <w:rFonts w:ascii="宋体" w:hAnsi="宋体" w:hint="eastAsia"/>
          <w:szCs w:val="21"/>
        </w:rPr>
        <w:t>.</w:t>
      </w:r>
      <w:r>
        <w:rPr>
          <w:rFonts w:ascii="Times New Roman" w:hAnsi="Times New Roman" w:hint="eastAsia"/>
          <w:szCs w:val="21"/>
        </w:rPr>
        <w:t>4</w:t>
      </w:r>
      <w:r>
        <w:rPr>
          <w:rFonts w:ascii="宋体" w:hAnsi="宋体" w:hint="eastAsia"/>
          <w:szCs w:val="21"/>
        </w:rPr>
        <w:t>项、第</w:t>
      </w:r>
      <w:r>
        <w:rPr>
          <w:rFonts w:ascii="Times New Roman" w:hAnsi="Times New Roman" w:hint="eastAsia"/>
          <w:szCs w:val="21"/>
        </w:rPr>
        <w:t>9</w:t>
      </w:r>
      <w:r>
        <w:rPr>
          <w:rFonts w:ascii="宋体" w:hAnsi="宋体" w:hint="eastAsia"/>
          <w:szCs w:val="21"/>
        </w:rPr>
        <w:t>.</w:t>
      </w:r>
      <w:r>
        <w:rPr>
          <w:rFonts w:ascii="Times New Roman" w:hAnsi="Times New Roman" w:hint="eastAsia"/>
          <w:szCs w:val="21"/>
        </w:rPr>
        <w:t>3</w:t>
      </w:r>
      <w:r>
        <w:rPr>
          <w:rFonts w:ascii="宋体" w:hAnsi="宋体" w:hint="eastAsia"/>
          <w:szCs w:val="21"/>
        </w:rPr>
        <w:t>.</w:t>
      </w:r>
      <w:r>
        <w:rPr>
          <w:rFonts w:ascii="Times New Roman" w:hAnsi="Times New Roman" w:hint="eastAsia"/>
          <w:szCs w:val="21"/>
        </w:rPr>
        <w:t>5</w:t>
      </w:r>
      <w:r>
        <w:rPr>
          <w:rFonts w:ascii="宋体" w:hAnsi="宋体" w:hint="eastAsia"/>
          <w:szCs w:val="21"/>
        </w:rPr>
        <w:t>项：</w:t>
      </w:r>
    </w:p>
    <w:p w:rsidR="000A5069" w:rsidRDefault="00EF5503">
      <w:pPr>
        <w:spacing w:line="360" w:lineRule="auto"/>
        <w:ind w:firstLineChars="220" w:firstLine="462"/>
        <w:rPr>
          <w:rFonts w:ascii="宋体" w:hAnsi="宋体"/>
        </w:rPr>
      </w:pPr>
      <w:r>
        <w:rPr>
          <w:rFonts w:ascii="Times New Roman" w:hAnsi="Times New Roman" w:hint="eastAsia"/>
        </w:rPr>
        <w:t>9</w:t>
      </w:r>
      <w:r>
        <w:rPr>
          <w:rFonts w:ascii="宋体" w:hAnsi="宋体" w:hint="eastAsia"/>
        </w:rPr>
        <w:t>.</w:t>
      </w:r>
      <w:r>
        <w:rPr>
          <w:rFonts w:ascii="Times New Roman" w:hAnsi="Times New Roman" w:hint="eastAsia"/>
        </w:rPr>
        <w:t>3</w:t>
      </w:r>
      <w:r>
        <w:rPr>
          <w:rFonts w:ascii="宋体" w:hAnsi="宋体" w:hint="eastAsia"/>
        </w:rPr>
        <w:t>.</w:t>
      </w:r>
      <w:r>
        <w:rPr>
          <w:rFonts w:ascii="Times New Roman" w:hAnsi="Times New Roman" w:hint="eastAsia"/>
        </w:rPr>
        <w:t>4</w:t>
      </w:r>
      <w:r>
        <w:rPr>
          <w:rFonts w:ascii="宋体" w:hAnsi="宋体" w:hint="eastAsia"/>
        </w:rPr>
        <w:t xml:space="preserve"> </w:t>
      </w:r>
      <w:r>
        <w:rPr>
          <w:rFonts w:ascii="宋体" w:hAnsi="宋体" w:hint="eastAsia"/>
        </w:rPr>
        <w:t>支付方法</w:t>
      </w:r>
    </w:p>
    <w:p w:rsidR="000A5069" w:rsidRDefault="00EF5503">
      <w:pPr>
        <w:spacing w:line="360" w:lineRule="auto"/>
        <w:ind w:firstLineChars="220" w:firstLine="462"/>
        <w:rPr>
          <w:rFonts w:ascii="宋体" w:hAnsi="宋体"/>
          <w:b/>
        </w:rPr>
      </w:pPr>
      <w:r>
        <w:rPr>
          <w:rFonts w:ascii="宋体" w:hAnsi="宋体" w:hint="eastAsia"/>
        </w:rPr>
        <w:t>支付方式为：</w:t>
      </w:r>
      <w:r>
        <w:rPr>
          <w:rFonts w:ascii="宋体" w:hAnsi="宋体" w:hint="eastAsia"/>
          <w:u w:val="single"/>
        </w:rPr>
        <w:t xml:space="preserve">          </w:t>
      </w:r>
      <w:r>
        <w:rPr>
          <w:rFonts w:ascii="宋体" w:hAnsi="宋体" w:hint="eastAsia"/>
        </w:rPr>
        <w:t>。</w:t>
      </w:r>
      <w:r>
        <w:rPr>
          <w:rFonts w:ascii="宋体" w:hAnsi="宋体" w:hint="eastAsia"/>
          <w:b/>
        </w:rPr>
        <w:t>（说明：具体由招标人确定）</w:t>
      </w:r>
    </w:p>
    <w:p w:rsidR="000A5069" w:rsidRDefault="00EF5503">
      <w:pPr>
        <w:adjustRightInd w:val="0"/>
        <w:spacing w:line="360" w:lineRule="auto"/>
        <w:ind w:firstLineChars="200" w:firstLine="420"/>
        <w:rPr>
          <w:rFonts w:ascii="宋体" w:hAnsi="宋体"/>
          <w:b/>
        </w:rPr>
      </w:pPr>
      <w:bookmarkStart w:id="1234" w:name="_Toc204310768"/>
      <w:bookmarkStart w:id="1235" w:name="_Toc204311396"/>
      <w:r>
        <w:rPr>
          <w:rFonts w:ascii="宋体" w:hAnsi="宋体" w:hint="eastAsia"/>
        </w:rPr>
        <w:t>支付时间为：</w:t>
      </w:r>
      <w:r>
        <w:rPr>
          <w:rFonts w:ascii="宋体" w:hAnsi="宋体" w:hint="eastAsia"/>
          <w:u w:val="single"/>
        </w:rPr>
        <w:t xml:space="preserve">  </w:t>
      </w:r>
      <w:r>
        <w:rPr>
          <w:rFonts w:ascii="宋体" w:hAnsi="宋体" w:hint="eastAsia"/>
          <w:u w:val="single"/>
        </w:rPr>
        <w:t>根据监理投标文件中监理费用支付估算表，经双方协商确定的付款计划支付</w:t>
      </w:r>
      <w:r>
        <w:rPr>
          <w:rFonts w:ascii="宋体" w:hAnsi="宋体" w:hint="eastAsia"/>
        </w:rPr>
        <w:t>。</w:t>
      </w:r>
      <w:bookmarkEnd w:id="1234"/>
      <w:bookmarkEnd w:id="1235"/>
      <w:r>
        <w:rPr>
          <w:rFonts w:ascii="宋体" w:hAnsi="宋体" w:hint="eastAsia"/>
          <w:b/>
        </w:rPr>
        <w:t>（说明：具体由招标人确定）</w:t>
      </w:r>
    </w:p>
    <w:p w:rsidR="000A5069" w:rsidRDefault="00EF5503">
      <w:pPr>
        <w:spacing w:line="360" w:lineRule="auto"/>
        <w:ind w:firstLineChars="220" w:firstLine="462"/>
        <w:rPr>
          <w:rFonts w:ascii="宋体" w:hAnsi="宋体"/>
          <w:b/>
        </w:rPr>
      </w:pPr>
      <w:r>
        <w:rPr>
          <w:rFonts w:ascii="Times New Roman" w:hAnsi="Times New Roman" w:cs="宋体"/>
          <w:szCs w:val="21"/>
        </w:rPr>
        <w:t>9</w:t>
      </w:r>
      <w:r>
        <w:rPr>
          <w:rFonts w:ascii="宋体" w:hAnsi="宋体" w:cs="宋体"/>
          <w:szCs w:val="21"/>
        </w:rPr>
        <w:t>.</w:t>
      </w:r>
      <w:r>
        <w:rPr>
          <w:rFonts w:ascii="Times New Roman" w:hAnsi="Times New Roman" w:cs="宋体" w:hint="eastAsia"/>
          <w:szCs w:val="21"/>
        </w:rPr>
        <w:t>3</w:t>
      </w:r>
      <w:r>
        <w:rPr>
          <w:rFonts w:ascii="宋体" w:hAnsi="宋体" w:cs="宋体" w:hint="eastAsia"/>
          <w:szCs w:val="21"/>
        </w:rPr>
        <w:t>.</w:t>
      </w:r>
      <w:r>
        <w:rPr>
          <w:rFonts w:ascii="Times New Roman" w:hAnsi="Times New Roman" w:cs="宋体" w:hint="eastAsia"/>
          <w:szCs w:val="21"/>
        </w:rPr>
        <w:t>5</w:t>
      </w:r>
      <w:r>
        <w:rPr>
          <w:rFonts w:ascii="宋体" w:hAnsi="宋体" w:cs="宋体"/>
          <w:szCs w:val="21"/>
        </w:rPr>
        <w:t>委托人对监理人要求支付的款项中的任何部分有异议的</w:t>
      </w:r>
      <w:r>
        <w:rPr>
          <w:rFonts w:ascii="宋体" w:hAnsi="宋体" w:cs="宋体"/>
          <w:szCs w:val="21"/>
        </w:rPr>
        <w:t xml:space="preserve"> </w:t>
      </w:r>
      <w:r>
        <w:rPr>
          <w:rFonts w:ascii="宋体" w:hAnsi="宋体" w:cs="宋体"/>
          <w:szCs w:val="21"/>
        </w:rPr>
        <w:t>，应在收到监理人提交的书面支付申请</w:t>
      </w:r>
      <w:r>
        <w:rPr>
          <w:rFonts w:ascii="Times New Roman" w:eastAsia="Times New Roman" w:hAnsi="Times New Roman"/>
        </w:rPr>
        <w:t xml:space="preserve">7 </w:t>
      </w:r>
      <w:r>
        <w:rPr>
          <w:rFonts w:ascii="宋体" w:hAnsi="宋体" w:cs="宋体"/>
          <w:szCs w:val="21"/>
        </w:rPr>
        <w:t>日内发出书面通知说明理由，但不得借此延误对监理人其他应得款项的支付。</w:t>
      </w:r>
    </w:p>
    <w:p w:rsidR="000A5069" w:rsidRDefault="00EF5503">
      <w:pPr>
        <w:pStyle w:val="3"/>
        <w:spacing w:line="240" w:lineRule="auto"/>
        <w:ind w:firstLine="138"/>
        <w:rPr>
          <w:rFonts w:ascii="宋体" w:eastAsia="宋体" w:hAnsi="宋体"/>
          <w:b/>
        </w:rPr>
      </w:pPr>
      <w:bookmarkStart w:id="1236" w:name="_Toc9055"/>
      <w:bookmarkStart w:id="1237" w:name="_Toc11688"/>
      <w:r>
        <w:rPr>
          <w:rFonts w:ascii="Times New Roman" w:eastAsia="宋体" w:hAnsi="Times New Roman"/>
          <w:b/>
        </w:rPr>
        <w:t>9</w:t>
      </w:r>
      <w:r>
        <w:rPr>
          <w:rFonts w:ascii="宋体" w:eastAsia="宋体" w:hAnsi="宋体"/>
          <w:b/>
        </w:rPr>
        <w:t>.</w:t>
      </w:r>
      <w:r>
        <w:rPr>
          <w:rFonts w:ascii="Times New Roman" w:eastAsia="宋体" w:hAnsi="Times New Roman"/>
          <w:b/>
        </w:rPr>
        <w:t>4</w:t>
      </w:r>
      <w:r>
        <w:rPr>
          <w:rFonts w:ascii="宋体" w:eastAsia="宋体" w:hAnsi="宋体"/>
          <w:b/>
        </w:rPr>
        <w:t xml:space="preserve"> </w:t>
      </w:r>
      <w:r>
        <w:rPr>
          <w:rFonts w:ascii="宋体" w:eastAsia="宋体" w:hAnsi="宋体" w:hint="eastAsia"/>
          <w:b/>
        </w:rPr>
        <w:t>费用结算</w:t>
      </w:r>
      <w:bookmarkEnd w:id="1236"/>
      <w:bookmarkEnd w:id="1237"/>
    </w:p>
    <w:p w:rsidR="000A5069" w:rsidRDefault="00EF5503">
      <w:pPr>
        <w:spacing w:line="360" w:lineRule="auto"/>
        <w:ind w:firstLineChars="200" w:firstLine="420"/>
        <w:rPr>
          <w:rFonts w:ascii="宋体" w:hAnsi="宋体"/>
        </w:rPr>
      </w:pPr>
      <w:r>
        <w:rPr>
          <w:rFonts w:ascii="Times New Roman" w:hAnsi="Times New Roman"/>
        </w:rPr>
        <w:t>9</w:t>
      </w:r>
      <w:r>
        <w:rPr>
          <w:rFonts w:ascii="宋体" w:hAnsi="宋体"/>
        </w:rPr>
        <w:t>.</w:t>
      </w:r>
      <w:r>
        <w:rPr>
          <w:rFonts w:ascii="Times New Roman" w:hAnsi="Times New Roman"/>
        </w:rPr>
        <w:t>4</w:t>
      </w:r>
      <w:r>
        <w:rPr>
          <w:rFonts w:ascii="宋体" w:hAnsi="宋体"/>
        </w:rPr>
        <w:t>.</w:t>
      </w:r>
      <w:r>
        <w:rPr>
          <w:rFonts w:ascii="Times New Roman" w:hAnsi="Times New Roman"/>
        </w:rPr>
        <w:t>1</w:t>
      </w:r>
      <w:r>
        <w:rPr>
          <w:rFonts w:ascii="宋体" w:hAnsi="宋体" w:hint="eastAsia"/>
          <w:szCs w:val="21"/>
        </w:rPr>
        <w:t>合同工作</w:t>
      </w:r>
      <w:r>
        <w:rPr>
          <w:rFonts w:ascii="宋体" w:hAnsi="宋体" w:hint="eastAsia"/>
          <w:b/>
        </w:rPr>
        <w:t>（说明：具体由招标人根据阶段范围和支付时间细化）</w:t>
      </w:r>
      <w:r>
        <w:rPr>
          <w:rFonts w:ascii="宋体" w:hAnsi="宋体" w:hint="eastAsia"/>
          <w:szCs w:val="21"/>
        </w:rPr>
        <w:t>完成后</w:t>
      </w:r>
      <w:r>
        <w:rPr>
          <w:rFonts w:ascii="宋体" w:hAnsi="宋体" w:hint="eastAsia"/>
          <w:u w:val="single"/>
        </w:rPr>
        <w:t xml:space="preserve">   </w:t>
      </w:r>
      <w:r>
        <w:rPr>
          <w:rFonts w:ascii="宋体" w:hAnsi="宋体" w:hint="eastAsia"/>
        </w:rPr>
        <w:t>日内，监理人应向委托人提交一式</w:t>
      </w:r>
      <w:r>
        <w:rPr>
          <w:rFonts w:ascii="宋体" w:hAnsi="宋体" w:hint="eastAsia"/>
          <w:u w:val="single"/>
        </w:rPr>
        <w:t xml:space="preserve">   </w:t>
      </w:r>
      <w:r>
        <w:rPr>
          <w:rFonts w:ascii="宋体" w:hAnsi="宋体" w:hint="eastAsia"/>
          <w:u w:val="single"/>
        </w:rPr>
        <w:t>份</w:t>
      </w:r>
      <w:r>
        <w:rPr>
          <w:rFonts w:ascii="宋体" w:hAnsi="宋体" w:hint="eastAsia"/>
        </w:rPr>
        <w:t>监理费用结算</w:t>
      </w:r>
      <w:r>
        <w:rPr>
          <w:rFonts w:ascii="宋体" w:hAnsi="宋体" w:hint="eastAsia"/>
          <w:b/>
        </w:rPr>
        <w:t>（说明：具体由招标人细化）</w:t>
      </w:r>
      <w:r>
        <w:rPr>
          <w:rFonts w:ascii="宋体" w:hAnsi="宋体" w:hint="eastAsia"/>
        </w:rPr>
        <w:t>申请，并提供相关证明材料。</w:t>
      </w:r>
    </w:p>
    <w:p w:rsidR="000A5069" w:rsidRDefault="00EF5503">
      <w:pPr>
        <w:spacing w:line="360" w:lineRule="auto"/>
        <w:ind w:firstLineChars="200" w:firstLine="420"/>
        <w:rPr>
          <w:rFonts w:ascii="宋体" w:hAnsi="宋体"/>
        </w:rPr>
      </w:pPr>
      <w:r>
        <w:rPr>
          <w:rFonts w:ascii="Times New Roman" w:hAnsi="Times New Roman"/>
        </w:rPr>
        <w:t>9</w:t>
      </w:r>
      <w:r>
        <w:rPr>
          <w:rFonts w:ascii="宋体" w:hAnsi="宋体"/>
        </w:rPr>
        <w:t>.</w:t>
      </w:r>
      <w:r>
        <w:rPr>
          <w:rFonts w:ascii="Times New Roman" w:hAnsi="Times New Roman"/>
        </w:rPr>
        <w:t>4</w:t>
      </w:r>
      <w:r>
        <w:rPr>
          <w:rFonts w:ascii="宋体" w:hAnsi="宋体"/>
        </w:rPr>
        <w:t>.</w:t>
      </w:r>
      <w:r>
        <w:rPr>
          <w:rFonts w:ascii="Times New Roman" w:hAnsi="Times New Roman"/>
        </w:rPr>
        <w:t>2</w:t>
      </w:r>
      <w:r>
        <w:rPr>
          <w:rFonts w:ascii="宋体" w:hAnsi="宋体" w:hint="eastAsia"/>
        </w:rPr>
        <w:t>委托人不按期支付而向监理人支付逾期付款违约金的计算办法：</w:t>
      </w:r>
      <w:r>
        <w:rPr>
          <w:rFonts w:ascii="宋体" w:hAnsi="宋体" w:hint="eastAsia"/>
          <w:color w:val="000000"/>
          <w:szCs w:val="21"/>
          <w:u w:val="single"/>
        </w:rPr>
        <w:t>按照</w:t>
      </w:r>
      <w:r>
        <w:rPr>
          <w:rFonts w:ascii="宋体" w:hAnsi="宋体" w:cs="Times New Roman" w:hint="eastAsia"/>
          <w:color w:val="000000"/>
          <w:szCs w:val="21"/>
          <w:u w:val="single"/>
        </w:rPr>
        <w:t>贷款市场报价利率（</w:t>
      </w:r>
      <w:r>
        <w:rPr>
          <w:rFonts w:ascii="宋体" w:hAnsi="宋体" w:cs="Times New Roman" w:hint="eastAsia"/>
          <w:color w:val="000000"/>
          <w:szCs w:val="21"/>
          <w:u w:val="single"/>
        </w:rPr>
        <w:t>LPR</w:t>
      </w:r>
      <w:r>
        <w:rPr>
          <w:rFonts w:ascii="宋体" w:hAnsi="宋体" w:cs="Times New Roman" w:hint="eastAsia"/>
          <w:color w:val="000000"/>
          <w:szCs w:val="21"/>
          <w:u w:val="single"/>
        </w:rPr>
        <w:t>）支付利息</w:t>
      </w:r>
      <w:r>
        <w:rPr>
          <w:rFonts w:ascii="宋体" w:hAnsi="宋体" w:hint="eastAsia"/>
        </w:rPr>
        <w:t>。</w:t>
      </w:r>
    </w:p>
    <w:p w:rsidR="000A5069" w:rsidRDefault="00EF5503">
      <w:pPr>
        <w:spacing w:line="360" w:lineRule="auto"/>
        <w:ind w:firstLineChars="200" w:firstLine="420"/>
        <w:rPr>
          <w:rFonts w:ascii="宋体" w:hAnsi="宋体"/>
          <w:szCs w:val="21"/>
        </w:rPr>
      </w:pPr>
      <w:r>
        <w:rPr>
          <w:rFonts w:ascii="宋体" w:hAnsi="宋体" w:hint="eastAsia"/>
          <w:szCs w:val="21"/>
        </w:rPr>
        <w:t>本条补充第</w:t>
      </w:r>
      <w:r>
        <w:rPr>
          <w:rFonts w:ascii="Times New Roman" w:hAnsi="Times New Roman" w:hint="eastAsia"/>
          <w:szCs w:val="21"/>
        </w:rPr>
        <w:t>9</w:t>
      </w:r>
      <w:r>
        <w:rPr>
          <w:rFonts w:ascii="宋体" w:hAnsi="宋体" w:hint="eastAsia"/>
          <w:szCs w:val="21"/>
        </w:rPr>
        <w:t>.</w:t>
      </w:r>
      <w:r>
        <w:rPr>
          <w:rFonts w:ascii="Times New Roman" w:hAnsi="Times New Roman" w:hint="eastAsia"/>
          <w:szCs w:val="21"/>
        </w:rPr>
        <w:t>5</w:t>
      </w:r>
      <w:r>
        <w:rPr>
          <w:rFonts w:ascii="宋体" w:hAnsi="宋体" w:hint="eastAsia"/>
          <w:szCs w:val="21"/>
        </w:rPr>
        <w:t>款：</w:t>
      </w:r>
    </w:p>
    <w:p w:rsidR="000A5069" w:rsidRDefault="00EF5503">
      <w:pPr>
        <w:pStyle w:val="3"/>
        <w:spacing w:line="240" w:lineRule="auto"/>
        <w:ind w:firstLine="138"/>
        <w:rPr>
          <w:rFonts w:ascii="宋体" w:eastAsia="宋体" w:hAnsi="宋体"/>
          <w:b/>
        </w:rPr>
      </w:pPr>
      <w:bookmarkStart w:id="1238" w:name="_Toc11043"/>
      <w:bookmarkStart w:id="1239" w:name="_Toc636"/>
      <w:r>
        <w:rPr>
          <w:rFonts w:ascii="Times New Roman" w:eastAsia="宋体" w:hAnsi="Times New Roman"/>
          <w:b/>
        </w:rPr>
        <w:t>9</w:t>
      </w:r>
      <w:r>
        <w:rPr>
          <w:rFonts w:ascii="宋体" w:eastAsia="宋体" w:hAnsi="宋体"/>
          <w:b/>
        </w:rPr>
        <w:t>.</w:t>
      </w:r>
      <w:r>
        <w:rPr>
          <w:rFonts w:ascii="Times New Roman" w:eastAsia="宋体" w:hAnsi="Times New Roman" w:hint="eastAsia"/>
          <w:b/>
        </w:rPr>
        <w:t>5</w:t>
      </w:r>
      <w:r>
        <w:rPr>
          <w:rFonts w:ascii="宋体" w:eastAsia="宋体" w:hAnsi="宋体"/>
          <w:b/>
        </w:rPr>
        <w:t xml:space="preserve"> </w:t>
      </w:r>
      <w:r>
        <w:rPr>
          <w:rFonts w:ascii="宋体" w:eastAsia="宋体" w:hAnsi="宋体" w:hint="eastAsia"/>
          <w:b/>
        </w:rPr>
        <w:t>暂列金</w:t>
      </w:r>
      <w:bookmarkEnd w:id="1238"/>
      <w:bookmarkEnd w:id="1239"/>
    </w:p>
    <w:p w:rsidR="000A5069" w:rsidRDefault="00EF5503">
      <w:pPr>
        <w:spacing w:line="360" w:lineRule="auto"/>
        <w:ind w:firstLineChars="200" w:firstLine="420"/>
        <w:rPr>
          <w:rFonts w:ascii="宋体" w:hAnsi="宋体"/>
        </w:rPr>
      </w:pPr>
      <w:r>
        <w:rPr>
          <w:rFonts w:ascii="宋体" w:hAnsi="宋体" w:cs="宋体"/>
          <w:szCs w:val="21"/>
        </w:rPr>
        <w:t>本合同的暂列金</w:t>
      </w:r>
      <w:r>
        <w:rPr>
          <w:rFonts w:ascii="宋体" w:hAnsi="宋体" w:cs="宋体" w:hint="eastAsia"/>
          <w:szCs w:val="21"/>
        </w:rPr>
        <w:t>是：</w:t>
      </w:r>
      <w:r>
        <w:rPr>
          <w:rFonts w:ascii="宋体" w:hAnsi="宋体" w:cs="宋体" w:hint="eastAsia"/>
          <w:szCs w:val="21"/>
          <w:u w:val="single"/>
        </w:rPr>
        <w:t xml:space="preserve">            </w:t>
      </w:r>
      <w:r>
        <w:rPr>
          <w:rFonts w:ascii="宋体" w:hAnsi="宋体" w:cs="宋体" w:hint="eastAsia"/>
          <w:szCs w:val="21"/>
        </w:rPr>
        <w:t>元</w:t>
      </w:r>
      <w:r>
        <w:rPr>
          <w:rFonts w:ascii="宋体" w:hAnsi="宋体" w:cs="宋体"/>
          <w:szCs w:val="21"/>
        </w:rPr>
        <w:t>。暂列金应按委托人的书面指示全部或部分地使用，或根本不予动用。暂列金主要用于</w:t>
      </w:r>
      <w:r>
        <w:rPr>
          <w:rFonts w:ascii="宋体" w:hAnsi="宋体" w:cs="宋体" w:hint="eastAsia"/>
          <w:szCs w:val="21"/>
        </w:rPr>
        <w:t>监理范围和监理服务期变更产生的费用支付及其他不可预见情况发生的费用。</w:t>
      </w:r>
    </w:p>
    <w:p w:rsidR="000A5069" w:rsidRDefault="00EF5503">
      <w:pPr>
        <w:pStyle w:val="2"/>
        <w:spacing w:line="240" w:lineRule="auto"/>
        <w:rPr>
          <w:rFonts w:ascii="宋体" w:eastAsia="宋体" w:hAnsi="宋体"/>
        </w:rPr>
      </w:pPr>
      <w:bookmarkStart w:id="1240" w:name="_Toc29411"/>
      <w:bookmarkStart w:id="1241" w:name="_Toc27562"/>
      <w:bookmarkStart w:id="1242" w:name="_Toc18171"/>
      <w:r>
        <w:rPr>
          <w:rFonts w:ascii="Times New Roman" w:eastAsia="宋体" w:hAnsi="Times New Roman"/>
        </w:rPr>
        <w:t>10</w:t>
      </w:r>
      <w:r>
        <w:rPr>
          <w:rFonts w:ascii="宋体" w:eastAsia="宋体" w:hAnsi="宋体"/>
        </w:rPr>
        <w:t xml:space="preserve">. </w:t>
      </w:r>
      <w:r>
        <w:rPr>
          <w:rFonts w:ascii="宋体" w:eastAsia="宋体" w:hAnsi="宋体" w:hint="eastAsia"/>
        </w:rPr>
        <w:t>不可抗力</w:t>
      </w:r>
      <w:bookmarkEnd w:id="1240"/>
      <w:bookmarkEnd w:id="1241"/>
      <w:bookmarkEnd w:id="1242"/>
    </w:p>
    <w:p w:rsidR="000A5069" w:rsidRDefault="00EF5503">
      <w:pPr>
        <w:pStyle w:val="3"/>
        <w:spacing w:line="240" w:lineRule="auto"/>
        <w:ind w:firstLine="138"/>
        <w:rPr>
          <w:rFonts w:ascii="宋体" w:eastAsia="宋体" w:hAnsi="宋体"/>
          <w:b/>
        </w:rPr>
      </w:pPr>
      <w:bookmarkStart w:id="1243" w:name="_Toc24103"/>
      <w:bookmarkStart w:id="1244" w:name="_Toc16348"/>
      <w:r>
        <w:rPr>
          <w:rFonts w:ascii="Times New Roman" w:eastAsia="宋体" w:hAnsi="Times New Roman"/>
          <w:b/>
        </w:rPr>
        <w:t>10</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不可抗力的确认</w:t>
      </w:r>
      <w:bookmarkEnd w:id="1243"/>
      <w:bookmarkEnd w:id="1244"/>
    </w:p>
    <w:p w:rsidR="000A5069" w:rsidRDefault="00EF5503">
      <w:pPr>
        <w:spacing w:line="360" w:lineRule="auto"/>
        <w:ind w:firstLineChars="200" w:firstLine="420"/>
        <w:rPr>
          <w:rFonts w:ascii="宋体" w:hAnsi="宋体"/>
          <w:szCs w:val="21"/>
        </w:rPr>
      </w:pPr>
      <w:r>
        <w:rPr>
          <w:rFonts w:ascii="Times New Roman" w:hAnsi="Times New Roman"/>
        </w:rPr>
        <w:t>10</w:t>
      </w:r>
      <w:r>
        <w:rPr>
          <w:rFonts w:ascii="宋体" w:hAnsi="宋体"/>
        </w:rPr>
        <w:t>.</w:t>
      </w:r>
      <w:r>
        <w:rPr>
          <w:rFonts w:ascii="Times New Roman" w:hAnsi="Times New Roman"/>
        </w:rPr>
        <w:t>1</w:t>
      </w:r>
      <w:r>
        <w:rPr>
          <w:rFonts w:ascii="宋体" w:hAnsi="宋体"/>
        </w:rPr>
        <w:t>.</w:t>
      </w:r>
      <w:r>
        <w:rPr>
          <w:rFonts w:ascii="Times New Roman" w:hAnsi="Times New Roman"/>
        </w:rPr>
        <w:t>1</w:t>
      </w:r>
      <w:r>
        <w:rPr>
          <w:rFonts w:ascii="宋体" w:hAnsi="宋体" w:hint="eastAsia"/>
          <w:szCs w:val="21"/>
        </w:rPr>
        <w:t>不可抗力的其他情形：</w:t>
      </w:r>
      <w:r>
        <w:rPr>
          <w:rFonts w:ascii="宋体" w:hAnsi="宋体" w:hint="eastAsia"/>
          <w:szCs w:val="21"/>
          <w:u w:val="single"/>
        </w:rPr>
        <w:t xml:space="preserve">                       </w:t>
      </w:r>
      <w:r>
        <w:rPr>
          <w:rFonts w:ascii="宋体" w:hAnsi="宋体" w:hint="eastAsia"/>
          <w:szCs w:val="21"/>
        </w:rPr>
        <w:t>。</w:t>
      </w:r>
    </w:p>
    <w:p w:rsidR="000A5069" w:rsidRDefault="00EF5503">
      <w:pPr>
        <w:pStyle w:val="2"/>
        <w:spacing w:line="240" w:lineRule="auto"/>
        <w:rPr>
          <w:rFonts w:ascii="宋体" w:eastAsia="宋体" w:hAnsi="宋体"/>
          <w:szCs w:val="21"/>
        </w:rPr>
      </w:pPr>
      <w:bookmarkStart w:id="1245" w:name="_Toc4041"/>
      <w:bookmarkStart w:id="1246" w:name="_Toc32738"/>
      <w:bookmarkStart w:id="1247" w:name="_Toc30182"/>
      <w:r>
        <w:rPr>
          <w:rFonts w:ascii="Times New Roman" w:eastAsia="宋体" w:hAnsi="Times New Roman"/>
        </w:rPr>
        <w:lastRenderedPageBreak/>
        <w:t>11</w:t>
      </w:r>
      <w:r>
        <w:rPr>
          <w:rFonts w:ascii="宋体" w:eastAsia="宋体" w:hAnsi="宋体"/>
        </w:rPr>
        <w:t xml:space="preserve">. </w:t>
      </w:r>
      <w:r>
        <w:rPr>
          <w:rFonts w:ascii="宋体" w:eastAsia="宋体" w:hAnsi="宋体" w:hint="eastAsia"/>
        </w:rPr>
        <w:t>违约</w:t>
      </w:r>
      <w:bookmarkEnd w:id="1245"/>
      <w:bookmarkEnd w:id="1246"/>
      <w:bookmarkEnd w:id="1247"/>
    </w:p>
    <w:p w:rsidR="000A5069" w:rsidRDefault="00EF5503">
      <w:pPr>
        <w:pStyle w:val="3"/>
        <w:spacing w:line="240" w:lineRule="auto"/>
        <w:ind w:firstLine="138"/>
        <w:rPr>
          <w:rFonts w:ascii="宋体" w:eastAsia="宋体" w:hAnsi="宋体"/>
          <w:b/>
        </w:rPr>
      </w:pPr>
      <w:bookmarkStart w:id="1248" w:name="_Toc20525"/>
      <w:bookmarkStart w:id="1249" w:name="_Toc13623"/>
      <w:r>
        <w:rPr>
          <w:rFonts w:ascii="Times New Roman" w:eastAsia="宋体" w:hAnsi="Times New Roman"/>
          <w:b/>
        </w:rPr>
        <w:t>11</w:t>
      </w:r>
      <w:r>
        <w:rPr>
          <w:rFonts w:ascii="宋体" w:eastAsia="宋体" w:hAnsi="宋体"/>
          <w:b/>
        </w:rPr>
        <w:t>.</w:t>
      </w:r>
      <w:r>
        <w:rPr>
          <w:rFonts w:ascii="Times New Roman" w:eastAsia="宋体" w:hAnsi="Times New Roman"/>
          <w:b/>
        </w:rPr>
        <w:t>1</w:t>
      </w:r>
      <w:r>
        <w:rPr>
          <w:rFonts w:ascii="宋体" w:eastAsia="宋体" w:hAnsi="宋体"/>
          <w:b/>
        </w:rPr>
        <w:t xml:space="preserve"> </w:t>
      </w:r>
      <w:r>
        <w:rPr>
          <w:rFonts w:ascii="宋体" w:eastAsia="宋体" w:hAnsi="宋体" w:hint="eastAsia"/>
          <w:b/>
        </w:rPr>
        <w:t>监理人违约</w:t>
      </w:r>
      <w:bookmarkEnd w:id="1248"/>
      <w:bookmarkEnd w:id="1249"/>
    </w:p>
    <w:p w:rsidR="000A5069" w:rsidRDefault="00EF5503">
      <w:pPr>
        <w:spacing w:line="360" w:lineRule="auto"/>
        <w:ind w:firstLineChars="200" w:firstLine="420"/>
      </w:pPr>
      <w:r>
        <w:t>本款补充第</w:t>
      </w:r>
      <w:r>
        <w:rPr>
          <w:rFonts w:ascii="Times New Roman" w:hAnsi="Times New Roman"/>
        </w:rPr>
        <w:t>11</w:t>
      </w:r>
      <w:r>
        <w:rPr>
          <w:rFonts w:ascii="宋体" w:hAnsi="宋体"/>
        </w:rPr>
        <w:t>.</w:t>
      </w:r>
      <w:r>
        <w:rPr>
          <w:rFonts w:ascii="Times New Roman" w:hAnsi="Times New Roman"/>
        </w:rPr>
        <w:t>1</w:t>
      </w:r>
      <w:r>
        <w:rPr>
          <w:rFonts w:ascii="宋体" w:hAnsi="宋体"/>
        </w:rPr>
        <w:t>.</w:t>
      </w:r>
      <w:r>
        <w:rPr>
          <w:rFonts w:ascii="Times New Roman" w:hAnsi="Times New Roman" w:hint="eastAsia"/>
        </w:rPr>
        <w:t>3</w:t>
      </w:r>
      <w:r>
        <w:rPr>
          <w:rFonts w:hint="eastAsia"/>
        </w:rPr>
        <w:t>项：</w:t>
      </w:r>
    </w:p>
    <w:p w:rsidR="000A5069" w:rsidRDefault="00EF5503">
      <w:pPr>
        <w:spacing w:line="360" w:lineRule="auto"/>
        <w:ind w:firstLineChars="220" w:firstLine="462"/>
        <w:rPr>
          <w:rFonts w:ascii="宋体" w:hAnsi="宋体"/>
        </w:rPr>
      </w:pPr>
      <w:r>
        <w:rPr>
          <w:rFonts w:ascii="Times New Roman" w:hAnsi="Times New Roman"/>
        </w:rPr>
        <w:t>11</w:t>
      </w:r>
      <w:r>
        <w:rPr>
          <w:rFonts w:ascii="宋体" w:hAnsi="宋体"/>
        </w:rPr>
        <w:t>.</w:t>
      </w:r>
      <w:r>
        <w:rPr>
          <w:rFonts w:ascii="Times New Roman" w:hAnsi="Times New Roman"/>
        </w:rPr>
        <w:t>1</w:t>
      </w:r>
      <w:r>
        <w:rPr>
          <w:rFonts w:ascii="宋体" w:hAnsi="宋体"/>
        </w:rPr>
        <w:t>.</w:t>
      </w:r>
      <w:r>
        <w:rPr>
          <w:rFonts w:ascii="Times New Roman" w:hAnsi="Times New Roman" w:hint="eastAsia"/>
        </w:rPr>
        <w:t>3</w:t>
      </w:r>
      <w:r>
        <w:rPr>
          <w:rFonts w:ascii="宋体" w:hAnsi="宋体" w:hint="eastAsia"/>
        </w:rPr>
        <w:t>违约的具体情形和处理</w:t>
      </w:r>
      <w:r>
        <w:rPr>
          <w:rFonts w:ascii="宋体" w:hAnsi="宋体" w:hint="eastAsia"/>
          <w:b/>
        </w:rPr>
        <w:t>（</w:t>
      </w:r>
      <w:r>
        <w:rPr>
          <w:rFonts w:ascii="宋体" w:hAnsi="宋体" w:hint="eastAsia"/>
          <w:b/>
          <w:szCs w:val="21"/>
        </w:rPr>
        <w:t>说明：</w:t>
      </w:r>
      <w:r>
        <w:rPr>
          <w:rFonts w:ascii="宋体" w:hAnsi="宋体" w:hint="eastAsia"/>
          <w:b/>
        </w:rPr>
        <w:t>具体由招标人制定）</w:t>
      </w:r>
    </w:p>
    <w:p w:rsidR="000A5069" w:rsidRDefault="00EF5503">
      <w:pPr>
        <w:spacing w:line="360" w:lineRule="auto"/>
        <w:ind w:firstLineChars="200" w:firstLine="420"/>
        <w:rPr>
          <w:rFonts w:ascii="宋体" w:hAnsi="宋体"/>
          <w:szCs w:val="21"/>
        </w:rPr>
      </w:pPr>
      <w:r>
        <w:rPr>
          <w:rFonts w:ascii="宋体" w:hAnsi="宋体" w:hint="eastAsia"/>
        </w:rPr>
        <w:t>（</w:t>
      </w:r>
      <w:r>
        <w:rPr>
          <w:rFonts w:ascii="Times New Roman" w:hAnsi="Times New Roman" w:hint="eastAsia"/>
        </w:rPr>
        <w:t>1</w:t>
      </w:r>
      <w:r>
        <w:rPr>
          <w:rFonts w:ascii="宋体" w:hAnsi="宋体" w:hint="eastAsia"/>
        </w:rPr>
        <w:t>）</w:t>
      </w:r>
      <w:r>
        <w:rPr>
          <w:rFonts w:ascii="宋体" w:hAnsi="宋体" w:hint="eastAsia"/>
          <w:szCs w:val="21"/>
        </w:rPr>
        <w:t>监理人接到开始监理通知后没有按时进场，每延迟一日承担监理服务费总额</w:t>
      </w:r>
      <w:r>
        <w:rPr>
          <w:rFonts w:ascii="宋体" w:hAnsi="宋体" w:hint="eastAsia"/>
          <w:szCs w:val="21"/>
          <w:u w:val="single"/>
        </w:rPr>
        <w:t xml:space="preserve">    %</w:t>
      </w:r>
      <w:r>
        <w:rPr>
          <w:rFonts w:ascii="宋体" w:hAnsi="宋体" w:hint="eastAsia"/>
          <w:szCs w:val="21"/>
        </w:rPr>
        <w:t>的违约金。</w:t>
      </w:r>
    </w:p>
    <w:p w:rsidR="000A5069" w:rsidRDefault="00EF5503">
      <w:pPr>
        <w:spacing w:line="360" w:lineRule="auto"/>
        <w:ind w:firstLineChars="200" w:firstLine="420"/>
        <w:rPr>
          <w:rFonts w:ascii="宋体" w:hAnsi="宋体"/>
          <w:kern w:val="0"/>
          <w:szCs w:val="21"/>
        </w:rPr>
      </w:pPr>
      <w:r>
        <w:rPr>
          <w:rFonts w:ascii="宋体" w:hAnsi="宋体" w:hint="eastAsia"/>
          <w:kern w:val="0"/>
          <w:szCs w:val="21"/>
        </w:rPr>
        <w:t>（</w:t>
      </w:r>
      <w:r>
        <w:rPr>
          <w:rFonts w:ascii="Times New Roman" w:hAnsi="Times New Roman" w:hint="eastAsia"/>
          <w:kern w:val="0"/>
          <w:szCs w:val="21"/>
        </w:rPr>
        <w:t>2</w:t>
      </w:r>
      <w:r>
        <w:rPr>
          <w:rFonts w:ascii="宋体" w:hAnsi="宋体" w:hint="eastAsia"/>
          <w:kern w:val="0"/>
          <w:szCs w:val="21"/>
        </w:rPr>
        <w:t>）总监理工程师每月驻工地现场工作时间不少于</w:t>
      </w:r>
      <w:r>
        <w:rPr>
          <w:rFonts w:ascii="宋体" w:hAnsi="宋体" w:hint="eastAsia"/>
          <w:kern w:val="0"/>
          <w:szCs w:val="21"/>
          <w:u w:val="single"/>
        </w:rPr>
        <w:t xml:space="preserve">    </w:t>
      </w:r>
      <w:r>
        <w:rPr>
          <w:rFonts w:ascii="宋体" w:hAnsi="宋体" w:hint="eastAsia"/>
          <w:kern w:val="0"/>
          <w:szCs w:val="21"/>
        </w:rPr>
        <w:t>日，否则承担</w:t>
      </w:r>
      <w:r>
        <w:rPr>
          <w:rFonts w:ascii="宋体" w:hAnsi="宋体" w:hint="eastAsia"/>
          <w:kern w:val="0"/>
          <w:szCs w:val="21"/>
        </w:rPr>
        <w:t xml:space="preserve"> </w:t>
      </w:r>
      <w:r>
        <w:rPr>
          <w:rFonts w:ascii="宋体" w:hAnsi="宋体" w:hint="eastAsia"/>
          <w:kern w:val="0"/>
          <w:szCs w:val="21"/>
          <w:u w:val="single"/>
        </w:rPr>
        <w:t xml:space="preserve">    </w:t>
      </w:r>
      <w:r>
        <w:rPr>
          <w:rFonts w:ascii="宋体" w:hAnsi="宋体" w:hint="eastAsia"/>
          <w:kern w:val="0"/>
          <w:szCs w:val="21"/>
        </w:rPr>
        <w:t>元</w:t>
      </w:r>
      <w:r>
        <w:rPr>
          <w:rFonts w:ascii="宋体" w:hAnsi="宋体" w:hint="eastAsia"/>
          <w:kern w:val="0"/>
          <w:szCs w:val="21"/>
        </w:rPr>
        <w:t>/</w:t>
      </w:r>
      <w:r>
        <w:rPr>
          <w:rFonts w:ascii="宋体" w:hAnsi="宋体" w:hint="eastAsia"/>
          <w:kern w:val="0"/>
          <w:szCs w:val="21"/>
        </w:rPr>
        <w:t>日的违约金；其他主要监理人员每月驻工地现场工作时间不少于</w:t>
      </w:r>
      <w:r>
        <w:rPr>
          <w:rFonts w:ascii="宋体" w:hAnsi="宋体" w:hint="eastAsia"/>
          <w:kern w:val="0"/>
          <w:szCs w:val="21"/>
          <w:u w:val="single"/>
        </w:rPr>
        <w:t xml:space="preserve">      </w:t>
      </w:r>
      <w:r>
        <w:rPr>
          <w:rFonts w:ascii="宋体" w:hAnsi="宋体" w:hint="eastAsia"/>
          <w:kern w:val="0"/>
          <w:szCs w:val="21"/>
        </w:rPr>
        <w:t>日（按照监理人员进场计划进行考勤），否则承担</w:t>
      </w:r>
      <w:r>
        <w:rPr>
          <w:rFonts w:ascii="宋体" w:hAnsi="宋体" w:hint="eastAsia"/>
          <w:kern w:val="0"/>
          <w:szCs w:val="21"/>
          <w:u w:val="single"/>
        </w:rPr>
        <w:t xml:space="preserve">     </w:t>
      </w:r>
      <w:r>
        <w:rPr>
          <w:rFonts w:ascii="宋体" w:hAnsi="宋体" w:hint="eastAsia"/>
          <w:kern w:val="0"/>
          <w:szCs w:val="21"/>
        </w:rPr>
        <w:t>元</w:t>
      </w:r>
      <w:r>
        <w:rPr>
          <w:rFonts w:ascii="宋体" w:hAnsi="宋体" w:hint="eastAsia"/>
          <w:kern w:val="0"/>
          <w:szCs w:val="21"/>
        </w:rPr>
        <w:t>/</w:t>
      </w:r>
      <w:r>
        <w:rPr>
          <w:rFonts w:ascii="宋体" w:hAnsi="宋体" w:hint="eastAsia"/>
          <w:kern w:val="0"/>
          <w:szCs w:val="21"/>
        </w:rPr>
        <w:t>（日·人）的违约金。</w:t>
      </w:r>
    </w:p>
    <w:p w:rsidR="000A5069" w:rsidRDefault="00EF5503">
      <w:pPr>
        <w:spacing w:line="360" w:lineRule="auto"/>
        <w:ind w:firstLineChars="220" w:firstLine="462"/>
        <w:rPr>
          <w:rFonts w:ascii="宋体" w:hAnsi="宋体"/>
          <w:kern w:val="0"/>
          <w:szCs w:val="21"/>
        </w:rPr>
      </w:pPr>
      <w:r>
        <w:rPr>
          <w:rFonts w:ascii="宋体" w:hAnsi="宋体" w:hint="eastAsia"/>
          <w:kern w:val="0"/>
          <w:szCs w:val="21"/>
        </w:rPr>
        <w:t>（</w:t>
      </w:r>
      <w:r>
        <w:rPr>
          <w:rFonts w:ascii="Times New Roman" w:hAnsi="Times New Roman" w:hint="eastAsia"/>
          <w:kern w:val="0"/>
          <w:szCs w:val="21"/>
        </w:rPr>
        <w:t>3</w:t>
      </w:r>
      <w:r>
        <w:rPr>
          <w:rFonts w:ascii="宋体" w:hAnsi="宋体" w:hint="eastAsia"/>
          <w:kern w:val="0"/>
          <w:szCs w:val="21"/>
        </w:rPr>
        <w:t>）承诺的仪器和设备应根据工程建设需要和委托人要求进场</w:t>
      </w:r>
      <w:r>
        <w:rPr>
          <w:rFonts w:ascii="宋体" w:hAnsi="宋体" w:hint="eastAsia"/>
          <w:kern w:val="0"/>
          <w:szCs w:val="21"/>
        </w:rPr>
        <w:t xml:space="preserve"> </w:t>
      </w:r>
      <w:r>
        <w:rPr>
          <w:rFonts w:ascii="宋体" w:hAnsi="宋体" w:hint="eastAsia"/>
          <w:kern w:val="0"/>
          <w:szCs w:val="21"/>
        </w:rPr>
        <w:t>，拖延到位的，承担</w:t>
      </w:r>
      <w:r>
        <w:rPr>
          <w:rFonts w:ascii="宋体" w:hAnsi="宋体" w:hint="eastAsia"/>
          <w:kern w:val="0"/>
          <w:szCs w:val="21"/>
          <w:u w:val="single"/>
        </w:rPr>
        <w:t xml:space="preserve">     </w:t>
      </w:r>
      <w:r>
        <w:rPr>
          <w:rFonts w:ascii="宋体" w:hAnsi="宋体" w:hint="eastAsia"/>
          <w:kern w:val="0"/>
          <w:szCs w:val="21"/>
        </w:rPr>
        <w:t>元</w:t>
      </w:r>
      <w:r>
        <w:rPr>
          <w:rFonts w:ascii="宋体" w:hAnsi="宋体" w:hint="eastAsia"/>
          <w:kern w:val="0"/>
          <w:szCs w:val="21"/>
        </w:rPr>
        <w:t>/</w:t>
      </w:r>
      <w:r>
        <w:rPr>
          <w:rFonts w:ascii="宋体" w:hAnsi="宋体" w:hint="eastAsia"/>
          <w:kern w:val="0"/>
          <w:szCs w:val="21"/>
        </w:rPr>
        <w:t>（日·项）的违约金。</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4</w:t>
      </w:r>
      <w:r>
        <w:rPr>
          <w:rFonts w:ascii="宋体" w:hAnsi="宋体" w:hint="eastAsia"/>
          <w:szCs w:val="21"/>
        </w:rPr>
        <w:t>）监理人应及时做好工程施工过程各种监理信息的收集、整理和归档，并保证现场记录、检查等资料的完整和真实。应编制《监理日志》，并向委托人提交监理月报、监理专题报告、监理工作报告和监理工作总结报告，监理人未及时向委托人提交上述资料的，承担</w:t>
      </w:r>
      <w:r>
        <w:rPr>
          <w:rFonts w:ascii="宋体" w:hAnsi="宋体" w:hint="eastAsia"/>
          <w:szCs w:val="21"/>
          <w:u w:val="single"/>
        </w:rPr>
        <w:t xml:space="preserve">    </w:t>
      </w:r>
      <w:r>
        <w:rPr>
          <w:rFonts w:ascii="宋体" w:hAnsi="宋体" w:hint="eastAsia"/>
          <w:szCs w:val="21"/>
        </w:rPr>
        <w:t>元</w:t>
      </w:r>
      <w:r>
        <w:rPr>
          <w:rFonts w:ascii="宋体" w:hAnsi="宋体" w:hint="eastAsia"/>
          <w:szCs w:val="21"/>
        </w:rPr>
        <w:t>/</w:t>
      </w:r>
      <w:r>
        <w:rPr>
          <w:rFonts w:ascii="宋体" w:hAnsi="宋体" w:hint="eastAsia"/>
          <w:szCs w:val="21"/>
        </w:rPr>
        <w:t>次的违约金。</w:t>
      </w:r>
      <w:r>
        <w:rPr>
          <w:rFonts w:ascii="宋体" w:hAnsi="宋体" w:hint="eastAsia"/>
          <w:szCs w:val="21"/>
        </w:rPr>
        <w:t xml:space="preserve"> </w:t>
      </w:r>
    </w:p>
    <w:p w:rsidR="000A5069" w:rsidRDefault="00EF5503">
      <w:pPr>
        <w:spacing w:line="360" w:lineRule="auto"/>
        <w:ind w:firstLineChars="200" w:firstLine="420"/>
        <w:rPr>
          <w:rFonts w:ascii="宋体" w:hAnsi="宋体"/>
          <w:szCs w:val="21"/>
        </w:rPr>
      </w:pPr>
      <w:r>
        <w:rPr>
          <w:rFonts w:ascii="宋体" w:hAnsi="宋体" w:hint="eastAsia"/>
          <w:szCs w:val="21"/>
        </w:rPr>
        <w:t>（</w:t>
      </w:r>
      <w:r>
        <w:rPr>
          <w:rFonts w:ascii="Times New Roman" w:hAnsi="Times New Roman" w:hint="eastAsia"/>
          <w:szCs w:val="21"/>
        </w:rPr>
        <w:t>5</w:t>
      </w:r>
      <w:r>
        <w:rPr>
          <w:rFonts w:ascii="宋体" w:hAnsi="宋体" w:hint="eastAsia"/>
          <w:szCs w:val="21"/>
        </w:rPr>
        <w:t>）人员变更违约责任详见本节</w:t>
      </w:r>
      <w:r>
        <w:rPr>
          <w:rFonts w:ascii="Times New Roman" w:hAnsi="Times New Roman"/>
          <w:szCs w:val="21"/>
        </w:rPr>
        <w:t>4</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1</w:t>
      </w:r>
      <w:r>
        <w:rPr>
          <w:rFonts w:ascii="宋体" w:hAnsi="宋体" w:hint="eastAsia"/>
          <w:szCs w:val="21"/>
        </w:rPr>
        <w:t>项。</w:t>
      </w:r>
    </w:p>
    <w:p w:rsidR="000A5069" w:rsidRDefault="00EF5503">
      <w:pPr>
        <w:pStyle w:val="2"/>
        <w:spacing w:line="240" w:lineRule="auto"/>
        <w:rPr>
          <w:rFonts w:ascii="宋体" w:eastAsia="宋体" w:hAnsi="宋体"/>
        </w:rPr>
      </w:pPr>
      <w:bookmarkStart w:id="1250" w:name="_Toc3182"/>
      <w:bookmarkStart w:id="1251" w:name="_Toc27143"/>
      <w:bookmarkStart w:id="1252" w:name="_Toc7078"/>
      <w:r>
        <w:rPr>
          <w:rFonts w:ascii="Times New Roman" w:eastAsia="宋体" w:hAnsi="Times New Roman"/>
        </w:rPr>
        <w:t>12</w:t>
      </w:r>
      <w:r>
        <w:rPr>
          <w:rFonts w:ascii="宋体" w:eastAsia="宋体" w:hAnsi="宋体"/>
        </w:rPr>
        <w:t xml:space="preserve">. </w:t>
      </w:r>
      <w:r>
        <w:rPr>
          <w:rFonts w:ascii="宋体" w:eastAsia="宋体" w:hAnsi="宋体" w:hint="eastAsia"/>
        </w:rPr>
        <w:t>争议的解决</w:t>
      </w:r>
      <w:bookmarkEnd w:id="1250"/>
      <w:bookmarkEnd w:id="1251"/>
      <w:bookmarkEnd w:id="1252"/>
    </w:p>
    <w:p w:rsidR="000A5069" w:rsidRDefault="00EF5503">
      <w:pPr>
        <w:spacing w:line="360" w:lineRule="auto"/>
        <w:ind w:firstLineChars="200" w:firstLine="420"/>
        <w:rPr>
          <w:rFonts w:ascii="宋体" w:hAnsi="宋体"/>
          <w:szCs w:val="21"/>
        </w:rPr>
      </w:pPr>
      <w:r>
        <w:rPr>
          <w:rFonts w:ascii="宋体" w:hAnsi="宋体" w:hint="eastAsia"/>
          <w:szCs w:val="21"/>
        </w:rPr>
        <w:t>委托人和监理人在履行合同中发生争议的，可以友好协商解决。合同当事人友好协商</w:t>
      </w:r>
      <w:r>
        <w:rPr>
          <w:rFonts w:ascii="宋体" w:hAnsi="宋体" w:hint="eastAsia"/>
          <w:szCs w:val="21"/>
        </w:rPr>
        <w:t>解决不成的，选择下列</w:t>
      </w:r>
      <w:r>
        <w:rPr>
          <w:rFonts w:ascii="宋体" w:hAnsi="宋体" w:hint="eastAsia"/>
          <w:szCs w:val="21"/>
          <w:u w:val="single"/>
        </w:rPr>
        <w:t xml:space="preserve">      </w:t>
      </w:r>
      <w:r>
        <w:rPr>
          <w:rFonts w:ascii="宋体" w:hAnsi="宋体" w:hint="eastAsia"/>
          <w:szCs w:val="21"/>
        </w:rPr>
        <w:t>方式解决：</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w:t>
      </w:r>
      <w:r>
        <w:rPr>
          <w:rFonts w:ascii="宋体" w:hAnsi="宋体" w:hint="eastAsia"/>
        </w:rPr>
        <w:t>）向</w:t>
      </w:r>
      <w:r>
        <w:rPr>
          <w:rFonts w:ascii="宋体" w:hAnsi="宋体" w:hint="eastAsia"/>
          <w:szCs w:val="21"/>
          <w:u w:val="single"/>
        </w:rPr>
        <w:t xml:space="preserve">     </w:t>
      </w:r>
      <w:r>
        <w:rPr>
          <w:rFonts w:ascii="宋体" w:hAnsi="宋体" w:hint="eastAsia"/>
        </w:rPr>
        <w:t>仲裁委员会申请仲裁；</w:t>
      </w:r>
    </w:p>
    <w:p w:rsidR="000A5069" w:rsidRDefault="00EF5503">
      <w:pPr>
        <w:spacing w:line="360" w:lineRule="auto"/>
        <w:ind w:firstLineChars="200" w:firstLine="420"/>
        <w:rPr>
          <w:rFonts w:ascii="宋体" w:hAnsi="宋体"/>
          <w:szCs w:val="21"/>
        </w:rPr>
      </w:pPr>
      <w:r>
        <w:rPr>
          <w:rFonts w:ascii="宋体" w:hAnsi="宋体" w:hint="eastAsia"/>
        </w:rPr>
        <w:t>（</w:t>
      </w:r>
      <w:r>
        <w:rPr>
          <w:rFonts w:ascii="Times New Roman" w:hAnsi="Times New Roman"/>
        </w:rPr>
        <w:t>2</w:t>
      </w:r>
      <w:r>
        <w:rPr>
          <w:rFonts w:ascii="宋体" w:hAnsi="宋体" w:hint="eastAsia"/>
        </w:rPr>
        <w:t>）向</w:t>
      </w:r>
      <w:r>
        <w:rPr>
          <w:rFonts w:ascii="宋体" w:hAnsi="宋体" w:hint="eastAsia"/>
          <w:szCs w:val="21"/>
          <w:u w:val="single"/>
        </w:rPr>
        <w:t xml:space="preserve">     </w:t>
      </w:r>
      <w:r>
        <w:rPr>
          <w:rFonts w:ascii="宋体" w:hAnsi="宋体" w:hint="eastAsia"/>
          <w:szCs w:val="21"/>
        </w:rPr>
        <w:t>人民法院提起诉讼。</w:t>
      </w:r>
    </w:p>
    <w:p w:rsidR="000A5069" w:rsidRDefault="00EF5503">
      <w:pPr>
        <w:spacing w:line="360" w:lineRule="auto"/>
        <w:ind w:firstLineChars="200" w:firstLine="420"/>
        <w:rPr>
          <w:rFonts w:ascii="宋体" w:hAnsi="宋体"/>
          <w:szCs w:val="21"/>
        </w:rPr>
      </w:pPr>
      <w:r>
        <w:rPr>
          <w:rFonts w:ascii="宋体" w:hAnsi="宋体" w:hint="eastAsia"/>
          <w:szCs w:val="21"/>
        </w:rPr>
        <w:t>本节补充第</w:t>
      </w:r>
      <w:r>
        <w:rPr>
          <w:rFonts w:ascii="Times New Roman" w:hAnsi="Times New Roman" w:hint="eastAsia"/>
          <w:szCs w:val="21"/>
        </w:rPr>
        <w:t>13</w:t>
      </w:r>
      <w:r>
        <w:rPr>
          <w:rFonts w:ascii="宋体" w:hAnsi="宋体" w:hint="eastAsia"/>
          <w:szCs w:val="21"/>
        </w:rPr>
        <w:t>条</w:t>
      </w:r>
    </w:p>
    <w:p w:rsidR="000A5069" w:rsidRDefault="00EF5503">
      <w:pPr>
        <w:pStyle w:val="2"/>
        <w:spacing w:line="240" w:lineRule="auto"/>
        <w:rPr>
          <w:rFonts w:ascii="宋体" w:eastAsia="宋体" w:hAnsi="宋体"/>
        </w:rPr>
      </w:pPr>
      <w:bookmarkStart w:id="1253" w:name="_Toc4040"/>
      <w:bookmarkStart w:id="1254" w:name="_Toc8189"/>
      <w:bookmarkStart w:id="1255" w:name="_Toc31709"/>
      <w:r>
        <w:rPr>
          <w:rFonts w:ascii="Times New Roman" w:eastAsia="宋体" w:hAnsi="Times New Roman"/>
        </w:rPr>
        <w:t>1</w:t>
      </w:r>
      <w:r>
        <w:rPr>
          <w:rFonts w:ascii="Times New Roman" w:eastAsia="宋体" w:hAnsi="Times New Roman" w:hint="eastAsia"/>
        </w:rPr>
        <w:t>3</w:t>
      </w:r>
      <w:r>
        <w:rPr>
          <w:rFonts w:ascii="宋体" w:eastAsia="宋体" w:hAnsi="宋体"/>
        </w:rPr>
        <w:t xml:space="preserve">. </w:t>
      </w:r>
      <w:r>
        <w:rPr>
          <w:rFonts w:ascii="宋体" w:eastAsia="宋体" w:hAnsi="宋体" w:hint="eastAsia"/>
        </w:rPr>
        <w:t>其他</w:t>
      </w:r>
      <w:bookmarkEnd w:id="1253"/>
      <w:bookmarkEnd w:id="1254"/>
      <w:bookmarkEnd w:id="1255"/>
    </w:p>
    <w:p w:rsidR="000A5069" w:rsidRDefault="00EF5503">
      <w:pPr>
        <w:spacing w:line="360" w:lineRule="auto"/>
        <w:ind w:firstLineChars="225" w:firstLine="473"/>
        <w:rPr>
          <w:rFonts w:ascii="宋体" w:hAnsi="宋体"/>
        </w:rPr>
      </w:pPr>
      <w:r>
        <w:rPr>
          <w:rFonts w:ascii="Times New Roman" w:hAnsi="Times New Roman" w:hint="eastAsia"/>
        </w:rPr>
        <w:t>13</w:t>
      </w:r>
      <w:r>
        <w:rPr>
          <w:rFonts w:ascii="宋体" w:hAnsi="宋体" w:hint="eastAsia"/>
        </w:rPr>
        <w:t>.</w:t>
      </w:r>
      <w:r>
        <w:rPr>
          <w:rFonts w:ascii="Times New Roman" w:hAnsi="Times New Roman" w:hint="eastAsia"/>
        </w:rPr>
        <w:t>1</w:t>
      </w:r>
      <w:r>
        <w:rPr>
          <w:rFonts w:ascii="宋体" w:hAnsi="宋体" w:hint="eastAsia"/>
        </w:rPr>
        <w:t>项目建设单位应按照《安徽省水利工程建设施工监理企业</w:t>
      </w:r>
      <w:r>
        <w:rPr>
          <w:rFonts w:ascii="宋体" w:hAnsi="宋体"/>
        </w:rPr>
        <w:t>信用评价实施意见（试行）</w:t>
      </w:r>
      <w:r>
        <w:rPr>
          <w:rFonts w:ascii="宋体" w:hAnsi="宋体" w:hint="eastAsia"/>
        </w:rPr>
        <w:t>》评分细则，建立监理企业合同履行情况台帐。</w:t>
      </w:r>
    </w:p>
    <w:p w:rsidR="000A5069" w:rsidRDefault="00EF5503">
      <w:pPr>
        <w:pStyle w:val="2"/>
        <w:ind w:firstLineChars="1100" w:firstLine="3534"/>
        <w:rPr>
          <w:rFonts w:ascii="宋体" w:eastAsia="宋体" w:hAnsi="宋体"/>
        </w:rPr>
      </w:pPr>
      <w:bookmarkStart w:id="1256" w:name="_Toc492300702"/>
      <w:r>
        <w:rPr>
          <w:rFonts w:ascii="宋体" w:eastAsia="宋体" w:hAnsi="宋体" w:hint="eastAsia"/>
        </w:rPr>
        <w:br w:type="page"/>
      </w:r>
      <w:bookmarkStart w:id="1257" w:name="_Toc24205"/>
      <w:bookmarkStart w:id="1258" w:name="_Toc15067"/>
      <w:bookmarkStart w:id="1259" w:name="_Toc27716"/>
      <w:r>
        <w:rPr>
          <w:rFonts w:ascii="宋体" w:eastAsia="宋体" w:hAnsi="宋体" w:hint="eastAsia"/>
        </w:rPr>
        <w:lastRenderedPageBreak/>
        <w:t>第三节</w:t>
      </w:r>
      <w:r>
        <w:rPr>
          <w:rFonts w:ascii="宋体" w:eastAsia="宋体" w:hAnsi="宋体" w:hint="eastAsia"/>
        </w:rPr>
        <w:t xml:space="preserve">  </w:t>
      </w:r>
      <w:r>
        <w:rPr>
          <w:rFonts w:ascii="宋体" w:eastAsia="宋体" w:hAnsi="宋体" w:hint="eastAsia"/>
        </w:rPr>
        <w:t>附件</w:t>
      </w:r>
      <w:bookmarkEnd w:id="1256"/>
      <w:bookmarkEnd w:id="1257"/>
      <w:bookmarkEnd w:id="1258"/>
      <w:bookmarkEnd w:id="1259"/>
    </w:p>
    <w:p w:rsidR="000A5069" w:rsidRDefault="00EF5503">
      <w:pPr>
        <w:pStyle w:val="3"/>
        <w:ind w:firstLine="138"/>
        <w:jc w:val="left"/>
        <w:rPr>
          <w:rFonts w:ascii="宋体" w:eastAsia="宋体" w:hAnsi="宋体"/>
          <w:b/>
        </w:rPr>
      </w:pPr>
      <w:bookmarkStart w:id="1260" w:name="_Toc482780002"/>
      <w:bookmarkStart w:id="1261" w:name="_Toc7452"/>
      <w:bookmarkStart w:id="1262" w:name="_Toc17973"/>
      <w:r>
        <w:rPr>
          <w:rFonts w:ascii="宋体" w:eastAsia="宋体" w:hAnsi="宋体" w:hint="eastAsia"/>
          <w:b/>
        </w:rPr>
        <w:t>附件一：（适用于项目负责制监理项目）</w:t>
      </w:r>
      <w:bookmarkEnd w:id="1260"/>
      <w:bookmarkEnd w:id="1261"/>
      <w:bookmarkEnd w:id="1262"/>
    </w:p>
    <w:p w:rsidR="000A5069" w:rsidRDefault="00EF5503">
      <w:pPr>
        <w:spacing w:line="360" w:lineRule="auto"/>
        <w:ind w:firstLineChars="200" w:firstLine="420"/>
        <w:rPr>
          <w:rFonts w:ascii="宋体" w:hAnsi="宋体"/>
        </w:rPr>
      </w:pPr>
      <w:r>
        <w:rPr>
          <w:rFonts w:ascii="宋体" w:hAnsi="宋体" w:hint="eastAsia"/>
          <w:bCs/>
        </w:rPr>
        <w:t>本合同监理服务内容：（</w:t>
      </w:r>
      <w:r>
        <w:rPr>
          <w:rFonts w:ascii="宋体" w:hAnsi="宋体" w:hint="eastAsia"/>
          <w:b/>
          <w:bCs/>
        </w:rPr>
        <w:t>说明：</w:t>
      </w:r>
      <w:r>
        <w:rPr>
          <w:rFonts w:ascii="宋体" w:hAnsi="宋体" w:hint="eastAsia"/>
          <w:b/>
          <w:bCs/>
          <w:szCs w:val="21"/>
        </w:rPr>
        <w:t>具体内容由招标人拟定</w:t>
      </w:r>
      <w:r>
        <w:rPr>
          <w:rFonts w:ascii="宋体" w:hAnsi="宋体" w:hint="eastAsia"/>
          <w:bCs/>
        </w:rPr>
        <w:t>）</w:t>
      </w:r>
    </w:p>
    <w:p w:rsidR="000A5069" w:rsidRDefault="00EF5503">
      <w:pPr>
        <w:spacing w:line="360" w:lineRule="auto"/>
        <w:ind w:firstLineChars="200" w:firstLine="562"/>
        <w:rPr>
          <w:rFonts w:ascii="宋体" w:hAnsi="宋体"/>
          <w:b/>
          <w:sz w:val="28"/>
          <w:szCs w:val="28"/>
        </w:rPr>
      </w:pPr>
      <w:r>
        <w:rPr>
          <w:rFonts w:ascii="宋体" w:hAnsi="宋体" w:hint="eastAsia"/>
          <w:b/>
          <w:sz w:val="28"/>
          <w:szCs w:val="28"/>
        </w:rPr>
        <w:t>(</w:t>
      </w:r>
      <w:r>
        <w:rPr>
          <w:rFonts w:ascii="宋体" w:hAnsi="宋体" w:hint="eastAsia"/>
          <w:b/>
          <w:sz w:val="28"/>
          <w:szCs w:val="28"/>
        </w:rPr>
        <w:t>一</w:t>
      </w:r>
      <w:r>
        <w:rPr>
          <w:rFonts w:ascii="宋体" w:hAnsi="宋体" w:hint="eastAsia"/>
          <w:b/>
          <w:sz w:val="28"/>
          <w:szCs w:val="28"/>
        </w:rPr>
        <w:t>)</w:t>
      </w:r>
      <w:r>
        <w:rPr>
          <w:rFonts w:ascii="宋体" w:hAnsi="宋体" w:hint="eastAsia"/>
          <w:b/>
          <w:sz w:val="28"/>
          <w:szCs w:val="28"/>
        </w:rPr>
        <w:t>设计方面</w:t>
      </w:r>
    </w:p>
    <w:p w:rsidR="000A5069" w:rsidRDefault="00EF5503">
      <w:pPr>
        <w:spacing w:line="360" w:lineRule="auto"/>
        <w:ind w:firstLineChars="200" w:firstLine="420"/>
        <w:rPr>
          <w:rFonts w:ascii="宋体" w:hAnsi="宋体"/>
        </w:rPr>
      </w:pPr>
      <w:r>
        <w:rPr>
          <w:rFonts w:ascii="Times New Roman" w:hAnsi="Times New Roman" w:hint="eastAsia"/>
        </w:rPr>
        <w:t>1</w:t>
      </w:r>
      <w:r>
        <w:rPr>
          <w:rFonts w:ascii="宋体" w:hAnsi="宋体" w:hint="eastAsia"/>
        </w:rPr>
        <w:t>.</w:t>
      </w:r>
      <w:r>
        <w:rPr>
          <w:rFonts w:ascii="宋体" w:hAnsi="宋体" w:hint="eastAsia"/>
        </w:rPr>
        <w:t>核查并签发施工图，发现问题向委托人反映，重大问题向委托人做专题报告。</w:t>
      </w:r>
    </w:p>
    <w:p w:rsidR="000A5069" w:rsidRDefault="00EF5503">
      <w:pPr>
        <w:spacing w:line="360" w:lineRule="auto"/>
        <w:ind w:firstLineChars="200" w:firstLine="420"/>
        <w:rPr>
          <w:rFonts w:ascii="宋体" w:hAnsi="宋体"/>
        </w:rPr>
      </w:pPr>
      <w:r>
        <w:rPr>
          <w:rFonts w:ascii="Times New Roman" w:hAnsi="Times New Roman" w:hint="eastAsia"/>
        </w:rPr>
        <w:t>2</w:t>
      </w:r>
      <w:r>
        <w:rPr>
          <w:rFonts w:ascii="宋体" w:hAnsi="宋体" w:hint="eastAsia"/>
        </w:rPr>
        <w:t>.</w:t>
      </w:r>
      <w:r>
        <w:rPr>
          <w:rFonts w:ascii="宋体" w:hAnsi="宋体" w:hint="eastAsia"/>
        </w:rPr>
        <w:t>主持或与委托人联合主持设计技术交底会议，编写会议纪要。</w:t>
      </w:r>
    </w:p>
    <w:p w:rsidR="000A5069" w:rsidRDefault="00EF5503">
      <w:pPr>
        <w:spacing w:line="360" w:lineRule="auto"/>
        <w:ind w:firstLineChars="200" w:firstLine="420"/>
        <w:rPr>
          <w:rFonts w:ascii="宋体" w:hAnsi="宋体"/>
        </w:rPr>
      </w:pPr>
      <w:r>
        <w:rPr>
          <w:rFonts w:ascii="Times New Roman" w:hAnsi="Times New Roman" w:hint="eastAsia"/>
        </w:rPr>
        <w:t>3</w:t>
      </w:r>
      <w:r>
        <w:rPr>
          <w:rFonts w:ascii="宋体" w:hAnsi="宋体" w:hint="eastAsia"/>
        </w:rPr>
        <w:t>.</w:t>
      </w:r>
      <w:r>
        <w:rPr>
          <w:rFonts w:ascii="宋体" w:hAnsi="宋体" w:hint="eastAsia"/>
        </w:rPr>
        <w:t>协助委托人会同设计人对重大技术问题和优化设计进行专题讨论。</w:t>
      </w:r>
    </w:p>
    <w:p w:rsidR="000A5069" w:rsidRDefault="00EF5503">
      <w:pPr>
        <w:spacing w:line="360" w:lineRule="auto"/>
        <w:ind w:firstLineChars="200" w:firstLine="420"/>
        <w:rPr>
          <w:rFonts w:ascii="宋体" w:hAnsi="宋体"/>
        </w:rPr>
      </w:pPr>
      <w:r>
        <w:rPr>
          <w:rFonts w:ascii="Times New Roman" w:hAnsi="Times New Roman" w:hint="eastAsia"/>
        </w:rPr>
        <w:t>4</w:t>
      </w:r>
      <w:r>
        <w:rPr>
          <w:rFonts w:ascii="宋体" w:hAnsi="宋体" w:hint="eastAsia"/>
        </w:rPr>
        <w:t>.</w:t>
      </w:r>
      <w:r>
        <w:rPr>
          <w:rFonts w:ascii="宋体" w:hAnsi="宋体" w:hint="eastAsia"/>
        </w:rPr>
        <w:t>审核承包人对施工图的意见和建议，协助委托人会同设计人进行研究。</w:t>
      </w:r>
    </w:p>
    <w:p w:rsidR="000A5069" w:rsidRDefault="00EF5503">
      <w:pPr>
        <w:spacing w:line="360" w:lineRule="auto"/>
        <w:ind w:firstLineChars="200" w:firstLine="420"/>
        <w:rPr>
          <w:rFonts w:ascii="宋体" w:hAnsi="宋体"/>
        </w:rPr>
      </w:pPr>
      <w:r>
        <w:rPr>
          <w:rFonts w:ascii="Times New Roman" w:hAnsi="Times New Roman" w:hint="eastAsia"/>
        </w:rPr>
        <w:t>5</w:t>
      </w:r>
      <w:r>
        <w:rPr>
          <w:rFonts w:ascii="宋体" w:hAnsi="宋体" w:hint="eastAsia"/>
        </w:rPr>
        <w:t>.</w:t>
      </w:r>
      <w:r>
        <w:rPr>
          <w:rFonts w:ascii="宋体" w:hAnsi="宋体" w:hint="eastAsia"/>
        </w:rPr>
        <w:t>其他相关业务。</w:t>
      </w:r>
    </w:p>
    <w:p w:rsidR="000A5069" w:rsidRDefault="00EF5503">
      <w:pPr>
        <w:spacing w:line="360" w:lineRule="auto"/>
        <w:ind w:firstLineChars="200" w:firstLine="562"/>
        <w:rPr>
          <w:rFonts w:ascii="宋体" w:hAnsi="宋体"/>
          <w:b/>
          <w:sz w:val="28"/>
          <w:szCs w:val="28"/>
        </w:rPr>
      </w:pPr>
      <w:r>
        <w:rPr>
          <w:rFonts w:ascii="宋体" w:hAnsi="宋体" w:hint="eastAsia"/>
          <w:b/>
          <w:sz w:val="28"/>
          <w:szCs w:val="28"/>
        </w:rPr>
        <w:t>(</w:t>
      </w:r>
      <w:r>
        <w:rPr>
          <w:rFonts w:ascii="宋体" w:hAnsi="宋体" w:hint="eastAsia"/>
          <w:b/>
          <w:sz w:val="28"/>
          <w:szCs w:val="28"/>
        </w:rPr>
        <w:t>二</w:t>
      </w:r>
      <w:r>
        <w:rPr>
          <w:rFonts w:ascii="宋体" w:hAnsi="宋体" w:hint="eastAsia"/>
          <w:b/>
          <w:sz w:val="28"/>
          <w:szCs w:val="28"/>
        </w:rPr>
        <w:t>)</w:t>
      </w:r>
      <w:r>
        <w:rPr>
          <w:rFonts w:ascii="宋体" w:hAnsi="宋体" w:hint="eastAsia"/>
          <w:b/>
          <w:sz w:val="28"/>
          <w:szCs w:val="28"/>
        </w:rPr>
        <w:t>采购方面</w:t>
      </w:r>
    </w:p>
    <w:p w:rsidR="000A5069" w:rsidRDefault="00EF5503">
      <w:pPr>
        <w:spacing w:line="360" w:lineRule="auto"/>
        <w:ind w:firstLineChars="200" w:firstLine="420"/>
        <w:rPr>
          <w:rFonts w:ascii="宋体" w:hAnsi="宋体"/>
        </w:rPr>
      </w:pPr>
      <w:r>
        <w:rPr>
          <w:rFonts w:ascii="Times New Roman" w:hAnsi="Times New Roman"/>
        </w:rPr>
        <w:t>1</w:t>
      </w:r>
      <w:r>
        <w:rPr>
          <w:rFonts w:ascii="宋体" w:hAnsi="宋体" w:hint="eastAsia"/>
        </w:rPr>
        <w:t>.</w:t>
      </w:r>
      <w:r>
        <w:rPr>
          <w:rFonts w:ascii="宋体" w:hAnsi="宋体"/>
        </w:rPr>
        <w:t>协助委托人进行采购招标。</w:t>
      </w:r>
    </w:p>
    <w:p w:rsidR="000A5069" w:rsidRDefault="00EF5503">
      <w:pPr>
        <w:spacing w:line="360" w:lineRule="auto"/>
        <w:ind w:firstLineChars="200" w:firstLine="420"/>
        <w:rPr>
          <w:rFonts w:ascii="宋体" w:hAnsi="宋体"/>
        </w:rPr>
      </w:pPr>
      <w:r>
        <w:rPr>
          <w:rFonts w:ascii="Times New Roman" w:hAnsi="Times New Roman"/>
        </w:rPr>
        <w:t>2</w:t>
      </w:r>
      <w:r>
        <w:rPr>
          <w:rFonts w:ascii="宋体" w:hAnsi="宋体" w:hint="eastAsia"/>
        </w:rPr>
        <w:t>.</w:t>
      </w:r>
      <w:r>
        <w:rPr>
          <w:rFonts w:ascii="宋体" w:hAnsi="宋体"/>
        </w:rPr>
        <w:t>审批承包人采购的材料和工程设备的供货人及品种、规格、数量和供货时间等。</w:t>
      </w:r>
      <w:r>
        <w:rPr>
          <w:rFonts w:ascii="宋体" w:hAnsi="宋体" w:hint="eastAsia"/>
        </w:rPr>
        <w:t>加强对各类砂石、土工等原材料进场质量监管，确保符合质量标准。</w:t>
      </w:r>
    </w:p>
    <w:p w:rsidR="000A5069" w:rsidRDefault="00EF5503">
      <w:pPr>
        <w:spacing w:line="360" w:lineRule="auto"/>
        <w:ind w:firstLineChars="200" w:firstLine="420"/>
        <w:rPr>
          <w:rFonts w:ascii="宋体" w:hAnsi="宋体"/>
        </w:rPr>
      </w:pPr>
      <w:r>
        <w:rPr>
          <w:rFonts w:ascii="Times New Roman" w:hAnsi="Times New Roman"/>
        </w:rPr>
        <w:t>3</w:t>
      </w:r>
      <w:r>
        <w:rPr>
          <w:rFonts w:ascii="宋体" w:hAnsi="宋体" w:hint="eastAsia"/>
        </w:rPr>
        <w:t>.</w:t>
      </w:r>
      <w:r>
        <w:rPr>
          <w:rFonts w:ascii="宋体" w:hAnsi="宋体"/>
        </w:rPr>
        <w:t>对在制造过程中的监造设备进行质量、进度、付款监督控制。</w:t>
      </w:r>
    </w:p>
    <w:p w:rsidR="000A5069" w:rsidRDefault="00EF5503">
      <w:pPr>
        <w:spacing w:line="360" w:lineRule="auto"/>
        <w:ind w:firstLineChars="200" w:firstLine="420"/>
        <w:rPr>
          <w:rFonts w:ascii="宋体" w:hAnsi="宋体"/>
        </w:rPr>
      </w:pPr>
      <w:r>
        <w:rPr>
          <w:rFonts w:ascii="Times New Roman" w:hAnsi="Times New Roman"/>
        </w:rPr>
        <w:t>4</w:t>
      </w:r>
      <w:r>
        <w:rPr>
          <w:rFonts w:ascii="宋体" w:hAnsi="宋体" w:hint="eastAsia"/>
        </w:rPr>
        <w:t>.</w:t>
      </w:r>
      <w:r>
        <w:rPr>
          <w:rFonts w:ascii="宋体" w:hAnsi="宋体"/>
        </w:rPr>
        <w:t>审核监造设备制造过程中的试验与检验大纲和方案。</w:t>
      </w:r>
    </w:p>
    <w:p w:rsidR="000A5069" w:rsidRDefault="00EF5503">
      <w:pPr>
        <w:spacing w:line="360" w:lineRule="auto"/>
        <w:ind w:firstLineChars="200" w:firstLine="420"/>
        <w:rPr>
          <w:rFonts w:ascii="宋体" w:hAnsi="宋体"/>
        </w:rPr>
      </w:pPr>
      <w:r>
        <w:rPr>
          <w:rFonts w:ascii="Times New Roman" w:hAnsi="Times New Roman"/>
        </w:rPr>
        <w:t>5</w:t>
      </w:r>
      <w:r>
        <w:rPr>
          <w:rFonts w:ascii="宋体" w:hAnsi="宋体" w:hint="eastAsia"/>
        </w:rPr>
        <w:t>.</w:t>
      </w:r>
      <w:r>
        <w:rPr>
          <w:rFonts w:ascii="宋体" w:hAnsi="宋体"/>
        </w:rPr>
        <w:t>参加</w:t>
      </w:r>
      <w:r>
        <w:rPr>
          <w:rFonts w:ascii="宋体" w:hAnsi="宋体"/>
        </w:rPr>
        <w:t>监造设备制造过程的试验与检验。</w:t>
      </w:r>
    </w:p>
    <w:p w:rsidR="000A5069" w:rsidRDefault="00EF5503">
      <w:pPr>
        <w:spacing w:line="360" w:lineRule="auto"/>
        <w:ind w:firstLineChars="200" w:firstLine="420"/>
        <w:rPr>
          <w:rFonts w:ascii="宋体" w:hAnsi="宋体"/>
        </w:rPr>
      </w:pPr>
      <w:r>
        <w:rPr>
          <w:rFonts w:ascii="Times New Roman" w:hAnsi="Times New Roman"/>
        </w:rPr>
        <w:t>6</w:t>
      </w:r>
      <w:r>
        <w:rPr>
          <w:rFonts w:ascii="宋体" w:hAnsi="宋体" w:hint="eastAsia"/>
        </w:rPr>
        <w:t>.</w:t>
      </w:r>
      <w:r>
        <w:rPr>
          <w:rFonts w:ascii="宋体" w:hAnsi="宋体"/>
        </w:rPr>
        <w:t>协助委托人对进场的永久工程设备进行质量检验与到货验收。</w:t>
      </w:r>
    </w:p>
    <w:p w:rsidR="000A5069" w:rsidRDefault="00EF5503">
      <w:pPr>
        <w:spacing w:line="360" w:lineRule="auto"/>
        <w:ind w:firstLineChars="200" w:firstLine="420"/>
        <w:rPr>
          <w:rFonts w:ascii="宋体" w:hAnsi="宋体"/>
        </w:rPr>
      </w:pPr>
      <w:r>
        <w:rPr>
          <w:rFonts w:ascii="Times New Roman" w:hAnsi="Times New Roman"/>
        </w:rPr>
        <w:t>7</w:t>
      </w:r>
      <w:r>
        <w:rPr>
          <w:rFonts w:ascii="宋体" w:hAnsi="宋体" w:hint="eastAsia"/>
        </w:rPr>
        <w:t>.</w:t>
      </w:r>
      <w:r>
        <w:rPr>
          <w:rFonts w:ascii="宋体" w:hAnsi="宋体"/>
        </w:rPr>
        <w:t>其他相关业务。</w:t>
      </w:r>
    </w:p>
    <w:p w:rsidR="000A5069" w:rsidRDefault="00EF5503">
      <w:pPr>
        <w:spacing w:line="360" w:lineRule="auto"/>
        <w:ind w:firstLineChars="200" w:firstLine="562"/>
        <w:rPr>
          <w:rFonts w:ascii="宋体" w:hAnsi="宋体"/>
          <w:b/>
          <w:sz w:val="28"/>
          <w:szCs w:val="28"/>
        </w:rPr>
      </w:pPr>
      <w:r>
        <w:rPr>
          <w:rFonts w:ascii="宋体" w:hAnsi="宋体" w:hint="eastAsia"/>
          <w:b/>
          <w:sz w:val="28"/>
          <w:szCs w:val="28"/>
        </w:rPr>
        <w:t>(</w:t>
      </w:r>
      <w:r>
        <w:rPr>
          <w:rFonts w:ascii="宋体" w:hAnsi="宋体" w:hint="eastAsia"/>
          <w:b/>
          <w:sz w:val="28"/>
          <w:szCs w:val="28"/>
        </w:rPr>
        <w:t>三</w:t>
      </w:r>
      <w:r>
        <w:rPr>
          <w:rFonts w:ascii="宋体" w:hAnsi="宋体" w:hint="eastAsia"/>
          <w:b/>
          <w:sz w:val="28"/>
          <w:szCs w:val="28"/>
        </w:rPr>
        <w:t>)</w:t>
      </w:r>
      <w:r>
        <w:rPr>
          <w:rFonts w:ascii="宋体" w:hAnsi="宋体" w:hint="eastAsia"/>
          <w:b/>
          <w:sz w:val="28"/>
          <w:szCs w:val="28"/>
        </w:rPr>
        <w:t>施工方面</w:t>
      </w:r>
    </w:p>
    <w:p w:rsidR="000A5069" w:rsidRDefault="00EF5503">
      <w:pPr>
        <w:spacing w:line="360" w:lineRule="auto"/>
        <w:ind w:firstLineChars="200" w:firstLine="420"/>
        <w:rPr>
          <w:rFonts w:ascii="宋体" w:hAnsi="宋体"/>
        </w:rPr>
      </w:pPr>
      <w:r>
        <w:rPr>
          <w:rFonts w:ascii="Times New Roman" w:hAnsi="Times New Roman" w:hint="eastAsia"/>
        </w:rPr>
        <w:t>1</w:t>
      </w:r>
      <w:r>
        <w:rPr>
          <w:rFonts w:ascii="宋体" w:hAnsi="宋体" w:hint="eastAsia"/>
        </w:rPr>
        <w:t>.</w:t>
      </w:r>
      <w:r>
        <w:rPr>
          <w:rFonts w:ascii="宋体" w:hAnsi="宋体" w:hint="eastAsia"/>
        </w:rPr>
        <w:t>协助委托人进行工程施工招标和签订工程施工合同。</w:t>
      </w:r>
    </w:p>
    <w:p w:rsidR="000A5069" w:rsidRDefault="00EF5503">
      <w:pPr>
        <w:spacing w:line="360" w:lineRule="auto"/>
        <w:ind w:firstLineChars="200" w:firstLine="420"/>
        <w:rPr>
          <w:rFonts w:ascii="宋体" w:hAnsi="宋体"/>
        </w:rPr>
      </w:pPr>
      <w:r>
        <w:rPr>
          <w:rFonts w:ascii="Times New Roman" w:hAnsi="Times New Roman" w:hint="eastAsia"/>
        </w:rPr>
        <w:t>2</w:t>
      </w:r>
      <w:r>
        <w:rPr>
          <w:rFonts w:ascii="宋体" w:hAnsi="宋体" w:hint="eastAsia"/>
        </w:rPr>
        <w:t>.</w:t>
      </w:r>
      <w:r>
        <w:rPr>
          <w:rFonts w:ascii="宋体" w:hAnsi="宋体" w:hint="eastAsia"/>
        </w:rPr>
        <w:t>全面管理工程施工合同，审查承包人选择的分包单位，并报委托人批准。</w:t>
      </w:r>
    </w:p>
    <w:p w:rsidR="000A5069" w:rsidRDefault="00EF5503">
      <w:pPr>
        <w:spacing w:line="360" w:lineRule="auto"/>
        <w:ind w:firstLineChars="200" w:firstLine="420"/>
        <w:rPr>
          <w:rFonts w:ascii="宋体" w:hAnsi="宋体"/>
        </w:rPr>
      </w:pPr>
      <w:r>
        <w:rPr>
          <w:rFonts w:ascii="Times New Roman" w:hAnsi="Times New Roman" w:hint="eastAsia"/>
        </w:rPr>
        <w:t>3</w:t>
      </w:r>
      <w:r>
        <w:rPr>
          <w:rFonts w:ascii="宋体" w:hAnsi="宋体" w:hint="eastAsia"/>
        </w:rPr>
        <w:t>.</w:t>
      </w:r>
      <w:r>
        <w:rPr>
          <w:rFonts w:ascii="宋体" w:hAnsi="宋体" w:hint="eastAsia"/>
        </w:rPr>
        <w:t>督促委托人按工程施工合同的约定，落实必须提供的施工条件；检查承包人的开工准备工作。</w:t>
      </w:r>
    </w:p>
    <w:p w:rsidR="000A5069" w:rsidRDefault="00EF5503">
      <w:pPr>
        <w:spacing w:line="360" w:lineRule="auto"/>
        <w:ind w:firstLineChars="200" w:firstLine="420"/>
        <w:rPr>
          <w:rFonts w:ascii="宋体" w:hAnsi="宋体"/>
        </w:rPr>
      </w:pPr>
      <w:r>
        <w:rPr>
          <w:rFonts w:ascii="Times New Roman" w:hAnsi="Times New Roman" w:hint="eastAsia"/>
        </w:rPr>
        <w:t>4</w:t>
      </w:r>
      <w:r>
        <w:rPr>
          <w:rFonts w:ascii="宋体" w:hAnsi="宋体" w:hint="eastAsia"/>
        </w:rPr>
        <w:t>.</w:t>
      </w:r>
      <w:r>
        <w:rPr>
          <w:rFonts w:ascii="宋体" w:hAnsi="宋体" w:hint="eastAsia"/>
        </w:rPr>
        <w:t>审核按工程施工合同文件约定应由承包人提交的设计文件。</w:t>
      </w:r>
    </w:p>
    <w:p w:rsidR="000A5069" w:rsidRDefault="00EF5503">
      <w:pPr>
        <w:spacing w:line="360" w:lineRule="auto"/>
        <w:ind w:firstLineChars="200" w:firstLine="420"/>
        <w:rPr>
          <w:rFonts w:ascii="宋体" w:hAnsi="宋体"/>
        </w:rPr>
      </w:pPr>
      <w:r>
        <w:rPr>
          <w:rFonts w:ascii="Times New Roman" w:hAnsi="Times New Roman" w:hint="eastAsia"/>
        </w:rPr>
        <w:t>5</w:t>
      </w:r>
      <w:r>
        <w:rPr>
          <w:rFonts w:ascii="宋体" w:hAnsi="宋体" w:hint="eastAsia"/>
        </w:rPr>
        <w:t>.</w:t>
      </w:r>
      <w:r>
        <w:rPr>
          <w:rFonts w:ascii="宋体" w:hAnsi="宋体" w:hint="eastAsia"/>
        </w:rPr>
        <w:t>审查承包人提交的施工组织设计、施工进度计划、施工措施计划；审核工艺试验成果等。</w:t>
      </w:r>
    </w:p>
    <w:p w:rsidR="000A5069" w:rsidRDefault="00EF5503">
      <w:pPr>
        <w:spacing w:line="360" w:lineRule="auto"/>
        <w:ind w:firstLineChars="200" w:firstLine="420"/>
        <w:rPr>
          <w:rFonts w:ascii="宋体" w:hAnsi="宋体"/>
        </w:rPr>
      </w:pPr>
      <w:r>
        <w:rPr>
          <w:rFonts w:ascii="Times New Roman" w:hAnsi="Times New Roman" w:hint="eastAsia"/>
        </w:rPr>
        <w:t>6</w:t>
      </w:r>
      <w:r>
        <w:rPr>
          <w:rFonts w:ascii="宋体" w:hAnsi="宋体" w:hint="eastAsia"/>
        </w:rPr>
        <w:t>.</w:t>
      </w:r>
      <w:r>
        <w:rPr>
          <w:rFonts w:ascii="宋体" w:hAnsi="宋体" w:hint="eastAsia"/>
        </w:rPr>
        <w:t>进度控制。协助委托人编制控制</w:t>
      </w:r>
      <w:r>
        <w:rPr>
          <w:rFonts w:ascii="宋体" w:hAnsi="宋体" w:hint="eastAsia"/>
        </w:rPr>
        <w:t>性总进度计划，审批承包人编制的进度计划；检查实施情况，督促承包人采取措施，实现合同工期目标。当实施进度发生较大偏差时，要求承包人调整进度计划；向委托人提出调整控制性进度计划的建议意见。</w:t>
      </w:r>
    </w:p>
    <w:p w:rsidR="000A5069" w:rsidRDefault="00EF5503">
      <w:pPr>
        <w:spacing w:line="360" w:lineRule="auto"/>
        <w:ind w:firstLineChars="200" w:firstLine="420"/>
        <w:rPr>
          <w:rFonts w:ascii="宋体" w:hAnsi="宋体"/>
        </w:rPr>
      </w:pPr>
      <w:r>
        <w:rPr>
          <w:rFonts w:ascii="Times New Roman" w:hAnsi="Times New Roman" w:hint="eastAsia"/>
        </w:rPr>
        <w:t>7</w:t>
      </w:r>
      <w:r>
        <w:rPr>
          <w:rFonts w:ascii="宋体" w:hAnsi="宋体" w:hint="eastAsia"/>
        </w:rPr>
        <w:t>.</w:t>
      </w:r>
      <w:r>
        <w:rPr>
          <w:rFonts w:ascii="宋体" w:hAnsi="宋体" w:hint="eastAsia"/>
        </w:rPr>
        <w:t>施工质量控制。审查承包人的质量保证体系和措施；审查承包人的实验室条件；依据工程施工合同文件、设计文件、技术标准，对施工全过程进行检查，对重要部位、关键工序进行旁站监理；按照有关规定，对承包人进场的工程设备、建筑材料、建筑构配件、中间产品进行跟踪检测和平行</w:t>
      </w:r>
      <w:r>
        <w:rPr>
          <w:rFonts w:ascii="宋体" w:hAnsi="宋体" w:hint="eastAsia"/>
        </w:rPr>
        <w:lastRenderedPageBreak/>
        <w:t>检测，复核承包人自评的工程质量等级；审核承包人提出的工程质量缺陷处理</w:t>
      </w:r>
      <w:r>
        <w:rPr>
          <w:rFonts w:ascii="宋体" w:hAnsi="宋体" w:hint="eastAsia"/>
        </w:rPr>
        <w:t>方案，参与调查质量事故。</w:t>
      </w:r>
    </w:p>
    <w:p w:rsidR="000A5069" w:rsidRDefault="00EF5503">
      <w:pPr>
        <w:spacing w:line="360" w:lineRule="auto"/>
        <w:ind w:firstLineChars="200" w:firstLine="420"/>
        <w:rPr>
          <w:rFonts w:ascii="宋体" w:hAnsi="宋体"/>
        </w:rPr>
      </w:pPr>
      <w:r>
        <w:rPr>
          <w:rFonts w:ascii="Times New Roman" w:hAnsi="Times New Roman" w:hint="eastAsia"/>
        </w:rPr>
        <w:t>8</w:t>
      </w:r>
      <w:r>
        <w:rPr>
          <w:rFonts w:ascii="宋体" w:hAnsi="宋体" w:hint="eastAsia"/>
        </w:rPr>
        <w:t>.</w:t>
      </w:r>
      <w:r>
        <w:rPr>
          <w:rFonts w:ascii="宋体" w:hAnsi="宋体" w:hint="eastAsia"/>
        </w:rPr>
        <w:t>资金控制。协助委托人编制付款计划；审查承包人提交的资金流计划；核定承包人完成的工程量，审核承包人提交的支付申请，签发付款凭证；受理索赔申请，提出处理建议意见；处理工程变更。</w:t>
      </w:r>
    </w:p>
    <w:p w:rsidR="000A5069" w:rsidRDefault="00EF5503">
      <w:pPr>
        <w:spacing w:line="360" w:lineRule="auto"/>
        <w:ind w:firstLineChars="200" w:firstLine="420"/>
        <w:rPr>
          <w:rFonts w:ascii="宋体" w:hAnsi="宋体"/>
        </w:rPr>
      </w:pPr>
      <w:r>
        <w:rPr>
          <w:rFonts w:ascii="Times New Roman" w:hAnsi="Times New Roman" w:hint="eastAsia"/>
        </w:rPr>
        <w:t>9</w:t>
      </w:r>
      <w:r>
        <w:rPr>
          <w:rFonts w:ascii="宋体" w:hAnsi="宋体" w:hint="eastAsia"/>
        </w:rPr>
        <w:t>.</w:t>
      </w:r>
      <w:r>
        <w:rPr>
          <w:rFonts w:ascii="宋体" w:hAnsi="宋体" w:hint="eastAsia"/>
        </w:rPr>
        <w:t>施工安全控制。审查承包人提出的安全技术措施、专项施工方案，并检查实施情况；检查防洪度汛措施落实情况；参与安全事故调查。</w:t>
      </w:r>
    </w:p>
    <w:p w:rsidR="000A5069" w:rsidRDefault="00EF5503">
      <w:pPr>
        <w:spacing w:line="360" w:lineRule="auto"/>
        <w:ind w:firstLineChars="200" w:firstLine="420"/>
        <w:rPr>
          <w:rFonts w:ascii="宋体" w:hAnsi="宋体"/>
        </w:rPr>
      </w:pPr>
      <w:r>
        <w:rPr>
          <w:rFonts w:ascii="Times New Roman" w:hAnsi="Times New Roman" w:hint="eastAsia"/>
        </w:rPr>
        <w:t>10</w:t>
      </w:r>
      <w:r>
        <w:rPr>
          <w:rFonts w:ascii="宋体" w:hAnsi="宋体" w:hint="eastAsia"/>
        </w:rPr>
        <w:t>.</w:t>
      </w:r>
      <w:r>
        <w:rPr>
          <w:rFonts w:ascii="宋体" w:hAnsi="宋体" w:hint="eastAsia"/>
        </w:rPr>
        <w:t>协调施工合同各方之间的关系。</w:t>
      </w:r>
    </w:p>
    <w:p w:rsidR="000A5069" w:rsidRDefault="00EF5503">
      <w:pPr>
        <w:spacing w:line="360" w:lineRule="auto"/>
        <w:ind w:firstLineChars="200" w:firstLine="420"/>
        <w:rPr>
          <w:rFonts w:ascii="宋体" w:hAnsi="宋体"/>
        </w:rPr>
      </w:pPr>
      <w:r>
        <w:rPr>
          <w:rFonts w:ascii="Times New Roman" w:hAnsi="Times New Roman" w:hint="eastAsia"/>
        </w:rPr>
        <w:t>11</w:t>
      </w:r>
      <w:r>
        <w:rPr>
          <w:rFonts w:ascii="宋体" w:hAnsi="宋体" w:hint="eastAsia"/>
        </w:rPr>
        <w:t>.</w:t>
      </w:r>
      <w:r>
        <w:rPr>
          <w:rFonts w:ascii="宋体" w:hAnsi="宋体" w:hint="eastAsia"/>
        </w:rPr>
        <w:t>按有关规定参加工程验收，负责完成监理资料的汇总、整理，协助委托人检查承包人的合同执行情况；做好验收的各项准备工作或者配合工作，提供工程监理资料，提交监理工作报告。</w:t>
      </w:r>
      <w:r>
        <w:rPr>
          <w:rFonts w:ascii="宋体" w:hAnsi="宋体" w:hint="eastAsia"/>
        </w:rPr>
        <w:t xml:space="preserve"> </w:t>
      </w:r>
    </w:p>
    <w:p w:rsidR="000A5069" w:rsidRDefault="00EF5503">
      <w:pPr>
        <w:spacing w:line="360" w:lineRule="auto"/>
        <w:ind w:firstLineChars="200" w:firstLine="420"/>
        <w:rPr>
          <w:rFonts w:ascii="宋体" w:hAnsi="宋体"/>
        </w:rPr>
      </w:pPr>
      <w:r>
        <w:rPr>
          <w:rFonts w:ascii="Times New Roman" w:hAnsi="Times New Roman" w:hint="eastAsia"/>
        </w:rPr>
        <w:t>12</w:t>
      </w:r>
      <w:r>
        <w:rPr>
          <w:rFonts w:ascii="宋体" w:hAnsi="宋体" w:hint="eastAsia"/>
        </w:rPr>
        <w:t>.</w:t>
      </w:r>
      <w:r>
        <w:rPr>
          <w:rFonts w:ascii="宋体" w:hAnsi="宋体" w:hint="eastAsia"/>
        </w:rPr>
        <w:t>档案管理。做好施工现场的监理记录与信息反馈，做好监理文档管理工作，合同期限届满时按照档案管理要求整理、归档并移交委托人。</w:t>
      </w:r>
    </w:p>
    <w:p w:rsidR="000A5069" w:rsidRDefault="00EF5503">
      <w:pPr>
        <w:spacing w:line="360" w:lineRule="auto"/>
        <w:ind w:firstLineChars="200" w:firstLine="420"/>
        <w:rPr>
          <w:rFonts w:ascii="宋体" w:hAnsi="宋体"/>
          <w:shd w:val="pct10" w:color="auto" w:fill="FFFFFF"/>
        </w:rPr>
      </w:pPr>
      <w:r>
        <w:rPr>
          <w:rFonts w:ascii="Times New Roman" w:hAnsi="Times New Roman" w:hint="eastAsia"/>
        </w:rPr>
        <w:t>13</w:t>
      </w:r>
      <w:r>
        <w:rPr>
          <w:rFonts w:ascii="宋体" w:hAnsi="宋体" w:hint="eastAsia"/>
        </w:rPr>
        <w:t>.</w:t>
      </w:r>
      <w:r>
        <w:rPr>
          <w:rFonts w:ascii="宋体" w:hAnsi="宋体" w:hint="eastAsia"/>
        </w:rPr>
        <w:t>监督承包人执行保修期工作计划，检查和验收尾工项目，对已移交工程中出现的质量缺陷等调查原因并提出处理意见</w:t>
      </w:r>
      <w:r>
        <w:rPr>
          <w:rFonts w:ascii="宋体" w:hAnsi="宋体" w:hint="eastAsia"/>
          <w:szCs w:val="28"/>
        </w:rPr>
        <w:t>。</w:t>
      </w:r>
    </w:p>
    <w:p w:rsidR="000A5069" w:rsidRDefault="00EF5503">
      <w:pPr>
        <w:spacing w:line="360" w:lineRule="auto"/>
        <w:ind w:firstLineChars="200" w:firstLine="420"/>
        <w:rPr>
          <w:rFonts w:ascii="宋体" w:hAnsi="宋体"/>
        </w:rPr>
      </w:pPr>
      <w:r>
        <w:rPr>
          <w:rFonts w:ascii="Times New Roman" w:hAnsi="Times New Roman" w:hint="eastAsia"/>
        </w:rPr>
        <w:t>14</w:t>
      </w:r>
      <w:r>
        <w:rPr>
          <w:rFonts w:ascii="宋体" w:hAnsi="宋体" w:hint="eastAsia"/>
        </w:rPr>
        <w:t>.</w:t>
      </w:r>
      <w:r>
        <w:rPr>
          <w:rFonts w:ascii="宋体" w:hAnsi="宋体" w:hint="eastAsia"/>
        </w:rPr>
        <w:t>按照委托人签订的工程保险合同，做好施工现场工程保险合同的管理。协助委托人向保险公司及时提供一切必要的材料和证据。</w:t>
      </w:r>
    </w:p>
    <w:p w:rsidR="000A5069" w:rsidRDefault="00EF5503">
      <w:pPr>
        <w:autoSpaceDE w:val="0"/>
        <w:autoSpaceDN w:val="0"/>
        <w:adjustRightInd w:val="0"/>
        <w:spacing w:line="360" w:lineRule="auto"/>
        <w:ind w:firstLineChars="200" w:firstLine="420"/>
        <w:rPr>
          <w:rFonts w:ascii="宋体" w:hAnsi="宋体"/>
        </w:rPr>
      </w:pPr>
      <w:r>
        <w:rPr>
          <w:rFonts w:ascii="Times New Roman" w:hAnsi="Times New Roman" w:hint="eastAsia"/>
        </w:rPr>
        <w:t>15</w:t>
      </w:r>
      <w:r>
        <w:rPr>
          <w:rFonts w:ascii="宋体" w:hAnsi="宋体" w:hint="eastAsia"/>
        </w:rPr>
        <w:t>.</w:t>
      </w:r>
      <w:r>
        <w:rPr>
          <w:rFonts w:ascii="宋体" w:hAnsi="宋体" w:hint="eastAsia"/>
        </w:rPr>
        <w:t>其他相关工作。</w:t>
      </w:r>
    </w:p>
    <w:p w:rsidR="000A5069" w:rsidRDefault="00EF5503">
      <w:pPr>
        <w:spacing w:line="360" w:lineRule="auto"/>
        <w:ind w:firstLineChars="200" w:firstLine="562"/>
        <w:rPr>
          <w:rFonts w:ascii="宋体" w:hAnsi="宋体"/>
          <w:b/>
          <w:sz w:val="28"/>
          <w:szCs w:val="28"/>
        </w:rPr>
      </w:pPr>
      <w:r>
        <w:rPr>
          <w:rFonts w:ascii="宋体" w:hAnsi="宋体" w:hint="eastAsia"/>
          <w:b/>
          <w:sz w:val="28"/>
          <w:szCs w:val="28"/>
        </w:rPr>
        <w:t>（四）检测咨询审计方面</w:t>
      </w:r>
    </w:p>
    <w:p w:rsidR="000A5069" w:rsidRDefault="00EF5503">
      <w:pPr>
        <w:spacing w:line="360" w:lineRule="auto"/>
        <w:ind w:firstLineChars="200" w:firstLine="420"/>
        <w:rPr>
          <w:rFonts w:ascii="宋体" w:hAnsi="宋体"/>
        </w:rPr>
      </w:pPr>
      <w:r>
        <w:rPr>
          <w:rFonts w:ascii="宋体" w:hAnsi="宋体" w:hint="eastAsia"/>
        </w:rPr>
        <w:t>积极配合检测、咨询、审计等单位开展相关工作，提供详实资料，做好解释说明，提供优质服务。</w:t>
      </w:r>
    </w:p>
    <w:p w:rsidR="000A5069" w:rsidRDefault="00EF5503">
      <w:pPr>
        <w:pStyle w:val="3"/>
        <w:ind w:firstLine="138"/>
        <w:jc w:val="left"/>
        <w:rPr>
          <w:rFonts w:ascii="宋体" w:eastAsia="宋体" w:hAnsi="宋体"/>
          <w:b/>
        </w:rPr>
      </w:pPr>
      <w:bookmarkStart w:id="1263" w:name="_Toc23583"/>
      <w:bookmarkStart w:id="1264" w:name="_Toc482780003"/>
      <w:bookmarkStart w:id="1265" w:name="_Toc477156709"/>
      <w:bookmarkStart w:id="1266" w:name="_Toc26595"/>
      <w:bookmarkStart w:id="1267" w:name="_Toc394674903"/>
      <w:r>
        <w:rPr>
          <w:rFonts w:ascii="宋体" w:eastAsia="宋体" w:hAnsi="宋体" w:hint="eastAsia"/>
          <w:b/>
        </w:rPr>
        <w:br w:type="page"/>
      </w:r>
      <w:bookmarkStart w:id="1268" w:name="_Toc6587"/>
      <w:bookmarkStart w:id="1269" w:name="_Toc9435"/>
      <w:r>
        <w:rPr>
          <w:rFonts w:ascii="宋体" w:eastAsia="宋体" w:hAnsi="宋体" w:hint="eastAsia"/>
          <w:b/>
        </w:rPr>
        <w:lastRenderedPageBreak/>
        <w:t>附件一：（适用于区域负责制监理项目）</w:t>
      </w:r>
      <w:bookmarkEnd w:id="1263"/>
      <w:bookmarkEnd w:id="1264"/>
      <w:bookmarkEnd w:id="1265"/>
      <w:bookmarkEnd w:id="1266"/>
      <w:bookmarkEnd w:id="1267"/>
      <w:bookmarkEnd w:id="1268"/>
      <w:bookmarkEnd w:id="1269"/>
    </w:p>
    <w:p w:rsidR="000A5069" w:rsidRDefault="00EF5503">
      <w:pPr>
        <w:spacing w:line="360" w:lineRule="auto"/>
        <w:ind w:firstLineChars="200" w:firstLine="420"/>
        <w:rPr>
          <w:rFonts w:ascii="宋体" w:hAnsi="宋体"/>
        </w:rPr>
      </w:pPr>
      <w:r>
        <w:rPr>
          <w:rFonts w:ascii="宋体" w:hAnsi="宋体" w:hint="eastAsia"/>
          <w:bCs/>
        </w:rPr>
        <w:t>本合同监理服务内容：（</w:t>
      </w:r>
      <w:r>
        <w:rPr>
          <w:rFonts w:ascii="宋体" w:hAnsi="宋体" w:hint="eastAsia"/>
          <w:b/>
          <w:bCs/>
        </w:rPr>
        <w:t>说明：</w:t>
      </w:r>
      <w:r>
        <w:rPr>
          <w:rFonts w:ascii="宋体" w:hAnsi="宋体" w:hint="eastAsia"/>
          <w:b/>
          <w:bCs/>
          <w:szCs w:val="21"/>
        </w:rPr>
        <w:t>具体内容由招标人拟定</w:t>
      </w:r>
      <w:r>
        <w:rPr>
          <w:rFonts w:ascii="宋体" w:hAnsi="宋体" w:hint="eastAsia"/>
          <w:bCs/>
        </w:rPr>
        <w:t>）</w:t>
      </w:r>
    </w:p>
    <w:p w:rsidR="000A5069" w:rsidRDefault="00EF5503">
      <w:pPr>
        <w:spacing w:line="360" w:lineRule="auto"/>
        <w:ind w:firstLineChars="200" w:firstLine="562"/>
        <w:rPr>
          <w:rFonts w:ascii="宋体" w:hAnsi="宋体"/>
          <w:b/>
          <w:bCs/>
          <w:sz w:val="28"/>
          <w:szCs w:val="28"/>
        </w:rPr>
      </w:pPr>
      <w:bookmarkStart w:id="1270" w:name="_Toc482780004"/>
      <w:r>
        <w:rPr>
          <w:rFonts w:ascii="宋体" w:hAnsi="宋体" w:hint="eastAsia"/>
          <w:b/>
          <w:bCs/>
          <w:sz w:val="28"/>
          <w:szCs w:val="28"/>
        </w:rPr>
        <w:t>（一）设计方面</w:t>
      </w:r>
      <w:bookmarkEnd w:id="1270"/>
    </w:p>
    <w:p w:rsidR="000A5069" w:rsidRDefault="00EF5503">
      <w:pPr>
        <w:spacing w:line="360" w:lineRule="auto"/>
        <w:ind w:firstLineChars="200" w:firstLine="420"/>
        <w:rPr>
          <w:rFonts w:ascii="宋体" w:hAnsi="宋体"/>
        </w:rPr>
      </w:pPr>
      <w:r>
        <w:rPr>
          <w:rFonts w:ascii="Times New Roman" w:hAnsi="Times New Roman" w:hint="eastAsia"/>
        </w:rPr>
        <w:t>1</w:t>
      </w:r>
      <w:r>
        <w:rPr>
          <w:rFonts w:ascii="宋体" w:hAnsi="宋体" w:hint="eastAsia"/>
        </w:rPr>
        <w:t>.</w:t>
      </w:r>
      <w:r>
        <w:rPr>
          <w:rFonts w:ascii="宋体" w:hAnsi="宋体" w:hint="eastAsia"/>
        </w:rPr>
        <w:t>核查并签发施工图，发现问题向委托人反映，重大问题向委托人做专题报告。</w:t>
      </w:r>
    </w:p>
    <w:p w:rsidR="000A5069" w:rsidRDefault="00EF5503">
      <w:pPr>
        <w:spacing w:line="360" w:lineRule="auto"/>
        <w:ind w:firstLineChars="200" w:firstLine="420"/>
        <w:rPr>
          <w:rFonts w:ascii="宋体" w:hAnsi="宋体"/>
        </w:rPr>
      </w:pPr>
      <w:r>
        <w:rPr>
          <w:rFonts w:ascii="Times New Roman" w:hAnsi="Times New Roman" w:hint="eastAsia"/>
        </w:rPr>
        <w:t>2</w:t>
      </w:r>
      <w:r>
        <w:rPr>
          <w:rFonts w:ascii="宋体" w:hAnsi="宋体" w:hint="eastAsia"/>
        </w:rPr>
        <w:t>.</w:t>
      </w:r>
      <w:r>
        <w:rPr>
          <w:rFonts w:ascii="宋体" w:hAnsi="宋体" w:hint="eastAsia"/>
        </w:rPr>
        <w:t>协助委托人组织图纸会审，编写会议纪要。</w:t>
      </w:r>
    </w:p>
    <w:p w:rsidR="000A5069" w:rsidRDefault="00EF5503">
      <w:pPr>
        <w:spacing w:line="360" w:lineRule="auto"/>
        <w:ind w:firstLineChars="200" w:firstLine="420"/>
        <w:rPr>
          <w:rFonts w:ascii="宋体" w:hAnsi="宋体"/>
        </w:rPr>
      </w:pPr>
      <w:r>
        <w:rPr>
          <w:rFonts w:ascii="Times New Roman" w:hAnsi="Times New Roman" w:hint="eastAsia"/>
        </w:rPr>
        <w:t>3</w:t>
      </w:r>
      <w:r>
        <w:rPr>
          <w:rFonts w:ascii="宋体" w:hAnsi="宋体" w:hint="eastAsia"/>
        </w:rPr>
        <w:t>.</w:t>
      </w:r>
      <w:r>
        <w:rPr>
          <w:rFonts w:ascii="宋体" w:hAnsi="宋体" w:hint="eastAsia"/>
        </w:rPr>
        <w:t>主持设计技术交底会议，编写会议纪</w:t>
      </w:r>
      <w:r>
        <w:rPr>
          <w:rFonts w:ascii="宋体" w:hAnsi="宋体" w:hint="eastAsia"/>
        </w:rPr>
        <w:t>要。</w:t>
      </w:r>
    </w:p>
    <w:p w:rsidR="000A5069" w:rsidRDefault="00EF5503">
      <w:pPr>
        <w:spacing w:line="360" w:lineRule="auto"/>
        <w:ind w:firstLineChars="200" w:firstLine="420"/>
        <w:rPr>
          <w:rFonts w:ascii="宋体" w:hAnsi="宋体"/>
        </w:rPr>
      </w:pPr>
      <w:r>
        <w:rPr>
          <w:rFonts w:ascii="Times New Roman" w:hAnsi="Times New Roman" w:hint="eastAsia"/>
        </w:rPr>
        <w:t>4</w:t>
      </w:r>
      <w:r>
        <w:rPr>
          <w:rFonts w:ascii="宋体" w:hAnsi="宋体" w:hint="eastAsia"/>
        </w:rPr>
        <w:t>.</w:t>
      </w:r>
      <w:r>
        <w:rPr>
          <w:rFonts w:ascii="宋体" w:hAnsi="宋体" w:hint="eastAsia"/>
        </w:rPr>
        <w:t>协助委托人会同设计人对重大技术问题和优化设计进行专题讨论。</w:t>
      </w:r>
    </w:p>
    <w:p w:rsidR="000A5069" w:rsidRDefault="00EF5503">
      <w:pPr>
        <w:spacing w:line="360" w:lineRule="auto"/>
        <w:ind w:firstLineChars="200" w:firstLine="420"/>
        <w:rPr>
          <w:rFonts w:ascii="宋体" w:hAnsi="宋体"/>
        </w:rPr>
      </w:pPr>
      <w:r>
        <w:rPr>
          <w:rFonts w:ascii="Times New Roman" w:hAnsi="Times New Roman" w:hint="eastAsia"/>
        </w:rPr>
        <w:t>5</w:t>
      </w:r>
      <w:r>
        <w:rPr>
          <w:rFonts w:ascii="宋体" w:hAnsi="宋体" w:hint="eastAsia"/>
        </w:rPr>
        <w:t>.</w:t>
      </w:r>
      <w:r>
        <w:rPr>
          <w:rFonts w:ascii="宋体" w:hAnsi="宋体" w:hint="eastAsia"/>
        </w:rPr>
        <w:t>审核承包人对施工图的意见和建议，协助委托人会同设计人进行研究。</w:t>
      </w:r>
    </w:p>
    <w:p w:rsidR="000A5069" w:rsidRDefault="00EF5503">
      <w:pPr>
        <w:spacing w:line="360" w:lineRule="auto"/>
        <w:ind w:firstLineChars="200" w:firstLine="420"/>
        <w:rPr>
          <w:rFonts w:ascii="宋体" w:hAnsi="宋体"/>
        </w:rPr>
      </w:pPr>
      <w:r>
        <w:rPr>
          <w:rFonts w:ascii="Times New Roman" w:hAnsi="Times New Roman" w:hint="eastAsia"/>
        </w:rPr>
        <w:t>6</w:t>
      </w:r>
      <w:r>
        <w:rPr>
          <w:rFonts w:ascii="宋体" w:hAnsi="宋体" w:hint="eastAsia"/>
        </w:rPr>
        <w:t>.</w:t>
      </w:r>
      <w:r>
        <w:rPr>
          <w:rFonts w:ascii="宋体" w:hAnsi="宋体" w:hint="eastAsia"/>
        </w:rPr>
        <w:t>其他相关业务。</w:t>
      </w:r>
    </w:p>
    <w:p w:rsidR="000A5069" w:rsidRDefault="00EF5503">
      <w:pPr>
        <w:spacing w:line="360" w:lineRule="auto"/>
        <w:ind w:firstLineChars="200" w:firstLine="562"/>
        <w:rPr>
          <w:rFonts w:ascii="宋体" w:hAnsi="宋体"/>
          <w:b/>
          <w:bCs/>
          <w:sz w:val="28"/>
          <w:szCs w:val="28"/>
        </w:rPr>
      </w:pPr>
      <w:bookmarkStart w:id="1271" w:name="_Toc482780005"/>
      <w:r>
        <w:rPr>
          <w:rFonts w:ascii="宋体" w:hAnsi="宋体" w:hint="eastAsia"/>
          <w:b/>
          <w:bCs/>
          <w:sz w:val="28"/>
          <w:szCs w:val="28"/>
        </w:rPr>
        <w:t>（二）采购方面</w:t>
      </w:r>
      <w:bookmarkEnd w:id="1271"/>
    </w:p>
    <w:p w:rsidR="000A5069" w:rsidRDefault="00EF5503">
      <w:pPr>
        <w:spacing w:line="360" w:lineRule="auto"/>
        <w:ind w:firstLineChars="200" w:firstLine="420"/>
        <w:rPr>
          <w:rFonts w:ascii="宋体" w:hAnsi="宋体"/>
        </w:rPr>
      </w:pPr>
      <w:bookmarkStart w:id="1272" w:name="_Toc482780006"/>
      <w:r>
        <w:rPr>
          <w:rFonts w:ascii="Times New Roman" w:hAnsi="Times New Roman"/>
        </w:rPr>
        <w:t>1</w:t>
      </w:r>
      <w:r>
        <w:rPr>
          <w:rFonts w:ascii="宋体" w:hAnsi="宋体" w:hint="eastAsia"/>
        </w:rPr>
        <w:t>.</w:t>
      </w:r>
      <w:r>
        <w:rPr>
          <w:rFonts w:ascii="宋体" w:hAnsi="宋体"/>
        </w:rPr>
        <w:t>协助委托人进行采购招标。</w:t>
      </w:r>
    </w:p>
    <w:p w:rsidR="000A5069" w:rsidRDefault="00EF5503">
      <w:pPr>
        <w:spacing w:line="360" w:lineRule="auto"/>
        <w:ind w:firstLineChars="200" w:firstLine="420"/>
        <w:rPr>
          <w:rFonts w:ascii="宋体" w:hAnsi="宋体"/>
        </w:rPr>
      </w:pPr>
      <w:r>
        <w:rPr>
          <w:rFonts w:ascii="Times New Roman" w:hAnsi="Times New Roman"/>
        </w:rPr>
        <w:t>2</w:t>
      </w:r>
      <w:r>
        <w:rPr>
          <w:rFonts w:ascii="宋体" w:hAnsi="宋体" w:hint="eastAsia"/>
        </w:rPr>
        <w:t>.</w:t>
      </w:r>
      <w:r>
        <w:rPr>
          <w:rFonts w:ascii="宋体" w:hAnsi="宋体"/>
        </w:rPr>
        <w:t>审批承包人采购的材料和工程设备的供货人及品种、规格、数量和供货时间等。</w:t>
      </w:r>
      <w:r>
        <w:rPr>
          <w:rFonts w:ascii="宋体" w:hAnsi="宋体" w:hint="eastAsia"/>
        </w:rPr>
        <w:t>加强对各类砂石、土工等原材料进场质量监管，确保符合质量标准。</w:t>
      </w:r>
    </w:p>
    <w:p w:rsidR="000A5069" w:rsidRDefault="00EF5503">
      <w:pPr>
        <w:spacing w:line="360" w:lineRule="auto"/>
        <w:ind w:firstLineChars="200" w:firstLine="420"/>
        <w:rPr>
          <w:rFonts w:ascii="宋体" w:hAnsi="宋体"/>
        </w:rPr>
      </w:pPr>
      <w:r>
        <w:rPr>
          <w:rFonts w:ascii="Times New Roman" w:hAnsi="Times New Roman"/>
        </w:rPr>
        <w:t>3</w:t>
      </w:r>
      <w:r>
        <w:rPr>
          <w:rFonts w:ascii="宋体" w:hAnsi="宋体" w:hint="eastAsia"/>
        </w:rPr>
        <w:t>.</w:t>
      </w:r>
      <w:r>
        <w:rPr>
          <w:rFonts w:ascii="宋体" w:hAnsi="宋体"/>
        </w:rPr>
        <w:t>对在制造过程中的监造设备进行质量、进度、付款监督控制。</w:t>
      </w:r>
    </w:p>
    <w:p w:rsidR="000A5069" w:rsidRDefault="00EF5503">
      <w:pPr>
        <w:spacing w:line="360" w:lineRule="auto"/>
        <w:ind w:firstLineChars="200" w:firstLine="420"/>
        <w:rPr>
          <w:rFonts w:ascii="宋体" w:hAnsi="宋体"/>
        </w:rPr>
      </w:pPr>
      <w:r>
        <w:rPr>
          <w:rFonts w:ascii="Times New Roman" w:hAnsi="Times New Roman"/>
        </w:rPr>
        <w:t>4</w:t>
      </w:r>
      <w:r>
        <w:rPr>
          <w:rFonts w:ascii="宋体" w:hAnsi="宋体" w:hint="eastAsia"/>
        </w:rPr>
        <w:t>.</w:t>
      </w:r>
      <w:r>
        <w:rPr>
          <w:rFonts w:ascii="宋体" w:hAnsi="宋体"/>
        </w:rPr>
        <w:t>审核监造设备制造过程中的试验与检验大纲和方案。</w:t>
      </w:r>
    </w:p>
    <w:p w:rsidR="000A5069" w:rsidRDefault="00EF5503">
      <w:pPr>
        <w:spacing w:line="360" w:lineRule="auto"/>
        <w:ind w:firstLineChars="200" w:firstLine="420"/>
        <w:rPr>
          <w:rFonts w:ascii="宋体" w:hAnsi="宋体"/>
        </w:rPr>
      </w:pPr>
      <w:r>
        <w:rPr>
          <w:rFonts w:ascii="Times New Roman" w:hAnsi="Times New Roman"/>
        </w:rPr>
        <w:t>5</w:t>
      </w:r>
      <w:r>
        <w:rPr>
          <w:rFonts w:ascii="宋体" w:hAnsi="宋体" w:hint="eastAsia"/>
        </w:rPr>
        <w:t>.</w:t>
      </w:r>
      <w:r>
        <w:rPr>
          <w:rFonts w:ascii="宋体" w:hAnsi="宋体"/>
        </w:rPr>
        <w:t>参加监造设备制造过程的试验与检验。</w:t>
      </w:r>
    </w:p>
    <w:p w:rsidR="000A5069" w:rsidRDefault="00EF5503">
      <w:pPr>
        <w:spacing w:line="360" w:lineRule="auto"/>
        <w:ind w:firstLineChars="200" w:firstLine="420"/>
        <w:rPr>
          <w:rFonts w:ascii="宋体" w:hAnsi="宋体"/>
        </w:rPr>
      </w:pPr>
      <w:r>
        <w:rPr>
          <w:rFonts w:ascii="Times New Roman" w:hAnsi="Times New Roman"/>
        </w:rPr>
        <w:t>6</w:t>
      </w:r>
      <w:r>
        <w:rPr>
          <w:rFonts w:ascii="宋体" w:hAnsi="宋体" w:hint="eastAsia"/>
        </w:rPr>
        <w:t>.</w:t>
      </w:r>
      <w:r>
        <w:rPr>
          <w:rFonts w:ascii="宋体" w:hAnsi="宋体"/>
        </w:rPr>
        <w:t>协助委托人对进场的永久工程设备进行质量检验与到货验收。</w:t>
      </w:r>
    </w:p>
    <w:p w:rsidR="000A5069" w:rsidRDefault="00EF5503">
      <w:pPr>
        <w:spacing w:line="360" w:lineRule="auto"/>
        <w:ind w:firstLineChars="200" w:firstLine="420"/>
        <w:rPr>
          <w:rFonts w:ascii="宋体" w:hAnsi="宋体"/>
        </w:rPr>
      </w:pPr>
      <w:r>
        <w:rPr>
          <w:rFonts w:ascii="Times New Roman" w:hAnsi="Times New Roman"/>
        </w:rPr>
        <w:t>7</w:t>
      </w:r>
      <w:r>
        <w:rPr>
          <w:rFonts w:ascii="宋体" w:hAnsi="宋体" w:hint="eastAsia"/>
        </w:rPr>
        <w:t>.</w:t>
      </w:r>
      <w:r>
        <w:rPr>
          <w:rFonts w:ascii="宋体" w:hAnsi="宋体"/>
        </w:rPr>
        <w:t>其他相关业务。</w:t>
      </w:r>
    </w:p>
    <w:p w:rsidR="000A5069" w:rsidRDefault="00EF5503">
      <w:pPr>
        <w:spacing w:line="360" w:lineRule="auto"/>
        <w:ind w:firstLineChars="200" w:firstLine="562"/>
        <w:rPr>
          <w:rFonts w:ascii="宋体" w:hAnsi="宋体"/>
          <w:b/>
          <w:bCs/>
          <w:sz w:val="28"/>
          <w:szCs w:val="28"/>
        </w:rPr>
      </w:pPr>
      <w:r>
        <w:rPr>
          <w:rFonts w:ascii="宋体" w:hAnsi="宋体" w:hint="eastAsia"/>
          <w:b/>
          <w:bCs/>
          <w:sz w:val="28"/>
          <w:szCs w:val="28"/>
        </w:rPr>
        <w:t>（三）施工方面</w:t>
      </w:r>
      <w:bookmarkEnd w:id="1272"/>
    </w:p>
    <w:p w:rsidR="000A5069" w:rsidRDefault="00EF5503">
      <w:pPr>
        <w:spacing w:line="360" w:lineRule="auto"/>
        <w:ind w:firstLineChars="200" w:firstLine="420"/>
        <w:rPr>
          <w:rFonts w:ascii="宋体" w:hAnsi="宋体"/>
        </w:rPr>
      </w:pPr>
      <w:r>
        <w:rPr>
          <w:rFonts w:ascii="Times New Roman" w:hAnsi="Times New Roman" w:hint="eastAsia"/>
        </w:rPr>
        <w:t>1</w:t>
      </w:r>
      <w:r>
        <w:rPr>
          <w:rFonts w:ascii="宋体" w:hAnsi="宋体" w:hint="eastAsia"/>
        </w:rPr>
        <w:t>.</w:t>
      </w:r>
      <w:r>
        <w:rPr>
          <w:rFonts w:ascii="宋体" w:hAnsi="宋体" w:hint="eastAsia"/>
        </w:rPr>
        <w:t>协助委托人进行工程施工招标和签订工程施工合同。</w:t>
      </w:r>
    </w:p>
    <w:p w:rsidR="000A5069" w:rsidRDefault="00EF5503">
      <w:pPr>
        <w:spacing w:line="360" w:lineRule="auto"/>
        <w:ind w:firstLineChars="200" w:firstLine="420"/>
        <w:rPr>
          <w:rFonts w:ascii="宋体" w:hAnsi="宋体"/>
        </w:rPr>
      </w:pPr>
      <w:r>
        <w:rPr>
          <w:rFonts w:ascii="Times New Roman" w:hAnsi="Times New Roman" w:hint="eastAsia"/>
        </w:rPr>
        <w:t>2</w:t>
      </w:r>
      <w:r>
        <w:rPr>
          <w:rFonts w:ascii="宋体" w:hAnsi="宋体" w:hint="eastAsia"/>
        </w:rPr>
        <w:t>.</w:t>
      </w:r>
      <w:r>
        <w:rPr>
          <w:rFonts w:ascii="宋体" w:hAnsi="宋体" w:hint="eastAsia"/>
        </w:rPr>
        <w:t>全面管理工程施工合同，审查承包人选择的分包单位，并报委托人批准。</w:t>
      </w:r>
    </w:p>
    <w:p w:rsidR="000A5069" w:rsidRDefault="00EF5503">
      <w:pPr>
        <w:spacing w:line="360" w:lineRule="auto"/>
        <w:ind w:firstLineChars="200" w:firstLine="420"/>
        <w:rPr>
          <w:rFonts w:ascii="宋体" w:hAnsi="宋体"/>
        </w:rPr>
      </w:pPr>
      <w:r>
        <w:rPr>
          <w:rFonts w:ascii="Times New Roman" w:hAnsi="Times New Roman" w:hint="eastAsia"/>
        </w:rPr>
        <w:t>3</w:t>
      </w:r>
      <w:r>
        <w:rPr>
          <w:rFonts w:ascii="宋体" w:hAnsi="宋体" w:hint="eastAsia"/>
        </w:rPr>
        <w:t>.</w:t>
      </w:r>
      <w:r>
        <w:rPr>
          <w:rFonts w:ascii="宋体" w:hAnsi="宋体" w:hint="eastAsia"/>
        </w:rPr>
        <w:t>督促委托人按工程施工合同的约定，落实必须提供的施工条件；检查承包人的开工准备工作。</w:t>
      </w:r>
    </w:p>
    <w:p w:rsidR="000A5069" w:rsidRDefault="00EF5503">
      <w:pPr>
        <w:spacing w:line="360" w:lineRule="auto"/>
        <w:ind w:firstLineChars="200" w:firstLine="420"/>
        <w:rPr>
          <w:rFonts w:ascii="宋体" w:hAnsi="宋体"/>
        </w:rPr>
      </w:pPr>
      <w:r>
        <w:rPr>
          <w:rFonts w:ascii="Times New Roman" w:hAnsi="Times New Roman" w:hint="eastAsia"/>
        </w:rPr>
        <w:t>4</w:t>
      </w:r>
      <w:r>
        <w:rPr>
          <w:rFonts w:ascii="宋体" w:hAnsi="宋体" w:hint="eastAsia"/>
        </w:rPr>
        <w:t>.</w:t>
      </w:r>
      <w:r>
        <w:rPr>
          <w:rFonts w:ascii="宋体" w:hAnsi="宋体" w:hint="eastAsia"/>
        </w:rPr>
        <w:t>审核按工程施工合同文件约定应由承包人提交的设计文件。</w:t>
      </w:r>
    </w:p>
    <w:p w:rsidR="000A5069" w:rsidRDefault="00EF5503">
      <w:pPr>
        <w:spacing w:line="360" w:lineRule="auto"/>
        <w:ind w:firstLineChars="200" w:firstLine="420"/>
        <w:rPr>
          <w:rFonts w:ascii="宋体" w:hAnsi="宋体"/>
        </w:rPr>
      </w:pPr>
      <w:r>
        <w:rPr>
          <w:rFonts w:ascii="Times New Roman" w:hAnsi="Times New Roman" w:hint="eastAsia"/>
        </w:rPr>
        <w:t>5</w:t>
      </w:r>
      <w:r>
        <w:rPr>
          <w:rFonts w:ascii="宋体" w:hAnsi="宋体" w:hint="eastAsia"/>
        </w:rPr>
        <w:t>.</w:t>
      </w:r>
      <w:r>
        <w:rPr>
          <w:rFonts w:ascii="宋体" w:hAnsi="宋体" w:hint="eastAsia"/>
        </w:rPr>
        <w:t>审查承包人提交的施工组织设计、施工进度计划、施工措施计划；审核工艺试验成果等。</w:t>
      </w:r>
    </w:p>
    <w:p w:rsidR="000A5069" w:rsidRDefault="00EF5503">
      <w:pPr>
        <w:spacing w:line="360" w:lineRule="auto"/>
        <w:ind w:firstLineChars="200" w:firstLine="420"/>
        <w:rPr>
          <w:rFonts w:ascii="宋体" w:hAnsi="宋体"/>
        </w:rPr>
      </w:pPr>
      <w:r>
        <w:rPr>
          <w:rFonts w:ascii="Times New Roman" w:hAnsi="Times New Roman" w:hint="eastAsia"/>
        </w:rPr>
        <w:t>6</w:t>
      </w:r>
      <w:r>
        <w:rPr>
          <w:rFonts w:ascii="宋体" w:hAnsi="宋体" w:hint="eastAsia"/>
        </w:rPr>
        <w:t>.</w:t>
      </w:r>
      <w:r>
        <w:rPr>
          <w:rFonts w:ascii="宋体" w:hAnsi="宋体" w:hint="eastAsia"/>
        </w:rPr>
        <w:t>进度控制。协助委托人编制控制性总进度计划，审批承包人编制的进度计划；检查实施情况，督促承包人采取措施，实现合同工期目标。当实施进度发生较大偏差时，要求承包人调整进度计划；向委托人提出调整控制性进度计划的建议意见。</w:t>
      </w:r>
    </w:p>
    <w:p w:rsidR="000A5069" w:rsidRDefault="00EF5503">
      <w:pPr>
        <w:spacing w:line="360" w:lineRule="auto"/>
        <w:ind w:firstLineChars="200" w:firstLine="420"/>
        <w:rPr>
          <w:rFonts w:ascii="宋体" w:hAnsi="宋体"/>
        </w:rPr>
      </w:pPr>
      <w:r>
        <w:rPr>
          <w:rFonts w:ascii="Times New Roman" w:hAnsi="Times New Roman" w:hint="eastAsia"/>
        </w:rPr>
        <w:t>7</w:t>
      </w:r>
      <w:r>
        <w:rPr>
          <w:rFonts w:ascii="宋体" w:hAnsi="宋体" w:hint="eastAsia"/>
        </w:rPr>
        <w:t>.</w:t>
      </w:r>
      <w:r>
        <w:rPr>
          <w:rFonts w:ascii="宋体" w:hAnsi="宋体" w:hint="eastAsia"/>
        </w:rPr>
        <w:t>施工质量控制。审查承包人的质量保证体系和措施；审查承包人的实验室条件；依据工程施工合同文件、设计文件、技术标准，对施工全过程进行检查，对重要部位、关键工序进行旁站监理；按照有关规定，对承包人进场的工程设备、建筑材料、建筑构配件、中间产品进行跟踪检测和平行检测，复核承包人自评的工程质量等级；审</w:t>
      </w:r>
      <w:r>
        <w:rPr>
          <w:rFonts w:ascii="宋体" w:hAnsi="宋体" w:hint="eastAsia"/>
        </w:rPr>
        <w:t>核承包人提出的工程质量缺陷处理方案，参与调查质量</w:t>
      </w:r>
      <w:r>
        <w:rPr>
          <w:rFonts w:ascii="宋体" w:hAnsi="宋体" w:hint="eastAsia"/>
        </w:rPr>
        <w:lastRenderedPageBreak/>
        <w:t>事故。</w:t>
      </w:r>
    </w:p>
    <w:p w:rsidR="000A5069" w:rsidRDefault="00EF5503">
      <w:pPr>
        <w:spacing w:line="360" w:lineRule="auto"/>
        <w:ind w:firstLineChars="200" w:firstLine="420"/>
        <w:rPr>
          <w:rFonts w:ascii="宋体" w:hAnsi="宋体"/>
        </w:rPr>
      </w:pPr>
      <w:r>
        <w:rPr>
          <w:rFonts w:ascii="Times New Roman" w:hAnsi="Times New Roman" w:hint="eastAsia"/>
        </w:rPr>
        <w:t>8</w:t>
      </w:r>
      <w:r>
        <w:rPr>
          <w:rFonts w:ascii="宋体" w:hAnsi="宋体" w:hint="eastAsia"/>
        </w:rPr>
        <w:t>.</w:t>
      </w:r>
      <w:r>
        <w:rPr>
          <w:rFonts w:ascii="宋体" w:hAnsi="宋体" w:hint="eastAsia"/>
        </w:rPr>
        <w:t>资金控制。协助委托人编制项目执行预算、付款计划；审查承包人提交的资金流计划；核定承包人完成的工程量，审核承包人提交的支付申请，签发付款凭证；受理索赔申请，提出处理建议意见；处理工程变更。</w:t>
      </w:r>
    </w:p>
    <w:p w:rsidR="000A5069" w:rsidRDefault="00EF5503">
      <w:pPr>
        <w:spacing w:line="360" w:lineRule="auto"/>
        <w:ind w:firstLineChars="200" w:firstLine="420"/>
        <w:rPr>
          <w:rFonts w:ascii="宋体" w:hAnsi="宋体"/>
        </w:rPr>
      </w:pPr>
      <w:r>
        <w:rPr>
          <w:rFonts w:ascii="Times New Roman" w:hAnsi="Times New Roman" w:hint="eastAsia"/>
        </w:rPr>
        <w:t>9</w:t>
      </w:r>
      <w:r>
        <w:rPr>
          <w:rFonts w:ascii="宋体" w:hAnsi="宋体" w:hint="eastAsia"/>
        </w:rPr>
        <w:t>.</w:t>
      </w:r>
      <w:r>
        <w:rPr>
          <w:rFonts w:ascii="宋体" w:hAnsi="宋体" w:hint="eastAsia"/>
        </w:rPr>
        <w:t>施工安全控制。审查承包人提出的安全技术措施、专项施工方案，并检查实施情况；检查防洪度汛措施落实情况；参与安全事故调查。</w:t>
      </w:r>
    </w:p>
    <w:p w:rsidR="000A5069" w:rsidRDefault="00EF5503">
      <w:pPr>
        <w:spacing w:line="360" w:lineRule="auto"/>
        <w:ind w:firstLineChars="200" w:firstLine="420"/>
        <w:rPr>
          <w:rFonts w:ascii="宋体" w:hAnsi="宋体"/>
        </w:rPr>
      </w:pPr>
      <w:r>
        <w:rPr>
          <w:rFonts w:ascii="Times New Roman" w:hAnsi="Times New Roman" w:hint="eastAsia"/>
        </w:rPr>
        <w:t>10</w:t>
      </w:r>
      <w:r>
        <w:rPr>
          <w:rFonts w:ascii="宋体" w:hAnsi="宋体" w:hint="eastAsia"/>
        </w:rPr>
        <w:t>.</w:t>
      </w:r>
      <w:r>
        <w:rPr>
          <w:rFonts w:ascii="宋体" w:hAnsi="宋体" w:hint="eastAsia"/>
        </w:rPr>
        <w:t>协调施工合同各方之间的关系。</w:t>
      </w:r>
    </w:p>
    <w:p w:rsidR="000A5069" w:rsidRDefault="00EF5503">
      <w:pPr>
        <w:spacing w:line="360" w:lineRule="auto"/>
        <w:ind w:firstLineChars="200" w:firstLine="420"/>
        <w:rPr>
          <w:rFonts w:ascii="宋体" w:hAnsi="宋体"/>
        </w:rPr>
      </w:pPr>
      <w:r>
        <w:rPr>
          <w:rFonts w:ascii="Times New Roman" w:hAnsi="Times New Roman" w:hint="eastAsia"/>
        </w:rPr>
        <w:t>11</w:t>
      </w:r>
      <w:r>
        <w:rPr>
          <w:rFonts w:ascii="宋体" w:hAnsi="宋体" w:hint="eastAsia"/>
        </w:rPr>
        <w:t>.</w:t>
      </w:r>
      <w:r>
        <w:rPr>
          <w:rFonts w:ascii="宋体" w:hAnsi="宋体" w:hint="eastAsia"/>
        </w:rPr>
        <w:t>按有关规定协助委托人组织并参加工程验收，负责完成监理资料的汇总、整理，协助委托人检查承包人的合同执</w:t>
      </w:r>
      <w:r>
        <w:rPr>
          <w:rFonts w:ascii="宋体" w:hAnsi="宋体" w:hint="eastAsia"/>
        </w:rPr>
        <w:t>行情况；做好验收的各项准备工作或者配合工作，提供工程监理资料，提交监理工作报告。</w:t>
      </w:r>
      <w:r>
        <w:rPr>
          <w:rFonts w:ascii="宋体" w:hAnsi="宋体" w:hint="eastAsia"/>
        </w:rPr>
        <w:t xml:space="preserve"> </w:t>
      </w:r>
    </w:p>
    <w:p w:rsidR="000A5069" w:rsidRDefault="00EF5503">
      <w:pPr>
        <w:spacing w:line="360" w:lineRule="auto"/>
        <w:ind w:firstLineChars="200" w:firstLine="420"/>
        <w:rPr>
          <w:rFonts w:ascii="宋体" w:hAnsi="宋体"/>
        </w:rPr>
      </w:pPr>
      <w:r>
        <w:rPr>
          <w:rFonts w:ascii="Times New Roman" w:hAnsi="Times New Roman" w:hint="eastAsia"/>
        </w:rPr>
        <w:t>12</w:t>
      </w:r>
      <w:r>
        <w:rPr>
          <w:rFonts w:ascii="宋体" w:hAnsi="宋体" w:hint="eastAsia"/>
        </w:rPr>
        <w:t>.</w:t>
      </w:r>
      <w:r>
        <w:rPr>
          <w:rFonts w:ascii="宋体" w:hAnsi="宋体" w:hint="eastAsia"/>
        </w:rPr>
        <w:t>档案管理。做好施工现场的监理记录与信息反馈，做好监理文档管理工作，合同期限届满时按照档案管理要求整理、归档并移交委托人。</w:t>
      </w:r>
    </w:p>
    <w:p w:rsidR="000A5069" w:rsidRDefault="00EF5503">
      <w:pPr>
        <w:spacing w:line="360" w:lineRule="auto"/>
        <w:ind w:firstLineChars="200" w:firstLine="420"/>
        <w:rPr>
          <w:rFonts w:ascii="宋体" w:hAnsi="宋体"/>
          <w:shd w:val="pct10" w:color="auto" w:fill="FFFFFF"/>
        </w:rPr>
      </w:pPr>
      <w:r>
        <w:rPr>
          <w:rFonts w:ascii="Times New Roman" w:hAnsi="Times New Roman" w:hint="eastAsia"/>
        </w:rPr>
        <w:t>13</w:t>
      </w:r>
      <w:r>
        <w:rPr>
          <w:rFonts w:ascii="宋体" w:hAnsi="宋体" w:hint="eastAsia"/>
        </w:rPr>
        <w:t>.</w:t>
      </w:r>
      <w:r>
        <w:rPr>
          <w:rFonts w:ascii="宋体" w:hAnsi="宋体" w:hint="eastAsia"/>
        </w:rPr>
        <w:t>监督承包人执行保修期工作计划，检查和验收尾工项目，对已移交工程中出现的质量缺陷等调查原因并提出处理意见</w:t>
      </w:r>
      <w:r>
        <w:rPr>
          <w:rFonts w:ascii="宋体" w:hAnsi="宋体" w:hint="eastAsia"/>
          <w:szCs w:val="28"/>
        </w:rPr>
        <w:t>。</w:t>
      </w:r>
    </w:p>
    <w:p w:rsidR="000A5069" w:rsidRDefault="00EF5503">
      <w:pPr>
        <w:spacing w:line="360" w:lineRule="auto"/>
        <w:ind w:firstLineChars="200" w:firstLine="420"/>
        <w:rPr>
          <w:rFonts w:ascii="宋体" w:hAnsi="宋体"/>
        </w:rPr>
      </w:pPr>
      <w:r>
        <w:rPr>
          <w:rFonts w:ascii="Times New Roman" w:hAnsi="Times New Roman" w:hint="eastAsia"/>
        </w:rPr>
        <w:t>14</w:t>
      </w:r>
      <w:r>
        <w:rPr>
          <w:rFonts w:ascii="宋体" w:hAnsi="宋体" w:hint="eastAsia"/>
        </w:rPr>
        <w:t>.</w:t>
      </w:r>
      <w:r>
        <w:rPr>
          <w:rFonts w:ascii="宋体" w:hAnsi="宋体" w:hint="eastAsia"/>
        </w:rPr>
        <w:t>按照委托人签订的工程保险合同，做好施工现场工程保险合同的管理。协助委托人向保险公司及时提供一切必要的材料和证据。</w:t>
      </w:r>
    </w:p>
    <w:p w:rsidR="000A5069" w:rsidRDefault="00EF5503">
      <w:pPr>
        <w:spacing w:line="360" w:lineRule="auto"/>
        <w:ind w:firstLineChars="200" w:firstLine="420"/>
        <w:rPr>
          <w:rFonts w:ascii="宋体" w:hAnsi="宋体"/>
        </w:rPr>
      </w:pPr>
      <w:r>
        <w:rPr>
          <w:rFonts w:ascii="Times New Roman" w:hAnsi="Times New Roman" w:hint="eastAsia"/>
        </w:rPr>
        <w:t>15</w:t>
      </w:r>
      <w:r>
        <w:rPr>
          <w:rFonts w:ascii="宋体" w:hAnsi="宋体" w:hint="eastAsia"/>
        </w:rPr>
        <w:t>.</w:t>
      </w:r>
      <w:r>
        <w:rPr>
          <w:rFonts w:ascii="宋体" w:hAnsi="宋体" w:hint="eastAsia"/>
        </w:rPr>
        <w:t>其他相关工作。</w:t>
      </w:r>
    </w:p>
    <w:p w:rsidR="000A5069" w:rsidRDefault="00EF5503">
      <w:pPr>
        <w:spacing w:line="360" w:lineRule="auto"/>
        <w:ind w:firstLineChars="200" w:firstLine="562"/>
        <w:rPr>
          <w:rFonts w:ascii="宋体" w:hAnsi="宋体"/>
          <w:b/>
          <w:sz w:val="28"/>
          <w:szCs w:val="28"/>
        </w:rPr>
      </w:pPr>
      <w:r>
        <w:rPr>
          <w:rFonts w:ascii="宋体" w:hAnsi="宋体" w:hint="eastAsia"/>
          <w:b/>
          <w:sz w:val="28"/>
          <w:szCs w:val="28"/>
        </w:rPr>
        <w:t>（四）检测咨询审计方面</w:t>
      </w:r>
    </w:p>
    <w:p w:rsidR="000A5069" w:rsidRDefault="00EF5503">
      <w:pPr>
        <w:spacing w:line="360" w:lineRule="auto"/>
        <w:ind w:firstLineChars="200" w:firstLine="420"/>
        <w:rPr>
          <w:rFonts w:ascii="宋体" w:hAnsi="宋体"/>
        </w:rPr>
      </w:pPr>
      <w:r>
        <w:rPr>
          <w:rFonts w:ascii="宋体" w:hAnsi="宋体" w:hint="eastAsia"/>
        </w:rPr>
        <w:t>积极配合检测、咨询、审计等单位开展相关工作，提供详实资料，做好解释说明，提供优质服务。</w:t>
      </w:r>
    </w:p>
    <w:p w:rsidR="000A5069" w:rsidRDefault="00EF5503">
      <w:pPr>
        <w:spacing w:line="360" w:lineRule="auto"/>
        <w:ind w:firstLineChars="200" w:firstLine="562"/>
        <w:rPr>
          <w:rFonts w:ascii="宋体" w:hAnsi="宋体"/>
          <w:b/>
          <w:bCs/>
          <w:sz w:val="28"/>
          <w:szCs w:val="28"/>
        </w:rPr>
      </w:pPr>
      <w:bookmarkStart w:id="1273" w:name="_Toc482780007"/>
      <w:r>
        <w:rPr>
          <w:rFonts w:ascii="宋体" w:hAnsi="宋体" w:hint="eastAsia"/>
          <w:b/>
          <w:bCs/>
          <w:sz w:val="28"/>
          <w:szCs w:val="28"/>
        </w:rPr>
        <w:t>（五）建设管理方面</w:t>
      </w:r>
      <w:bookmarkEnd w:id="1273"/>
    </w:p>
    <w:p w:rsidR="000A5069" w:rsidRDefault="00EF5503">
      <w:pPr>
        <w:spacing w:line="360" w:lineRule="auto"/>
        <w:ind w:firstLineChars="200" w:firstLine="420"/>
        <w:rPr>
          <w:rFonts w:ascii="宋体" w:hAnsi="宋体"/>
        </w:rPr>
      </w:pPr>
      <w:r>
        <w:rPr>
          <w:rFonts w:ascii="Times New Roman" w:hAnsi="Times New Roman" w:hint="eastAsia"/>
        </w:rPr>
        <w:t>1</w:t>
      </w:r>
      <w:r>
        <w:rPr>
          <w:rFonts w:ascii="宋体" w:hAnsi="宋体" w:hint="eastAsia"/>
        </w:rPr>
        <w:t>.</w:t>
      </w:r>
      <w:r>
        <w:rPr>
          <w:rFonts w:ascii="宋体" w:hAnsi="宋体" w:hint="eastAsia"/>
        </w:rPr>
        <w:t>协助委托人编制工程执行预算、总进度计划、质量检测方案、安全生产措施方案、度汛应急预案。</w:t>
      </w:r>
    </w:p>
    <w:p w:rsidR="000A5069" w:rsidRDefault="00EF5503">
      <w:pPr>
        <w:spacing w:line="360" w:lineRule="auto"/>
        <w:ind w:firstLineChars="200" w:firstLine="420"/>
        <w:rPr>
          <w:rFonts w:ascii="宋体" w:hAnsi="宋体"/>
        </w:rPr>
      </w:pPr>
      <w:r>
        <w:rPr>
          <w:rFonts w:ascii="Times New Roman" w:hAnsi="Times New Roman" w:hint="eastAsia"/>
        </w:rPr>
        <w:t>2</w:t>
      </w:r>
      <w:r>
        <w:rPr>
          <w:rFonts w:ascii="宋体" w:hAnsi="宋体" w:hint="eastAsia"/>
        </w:rPr>
        <w:t>.</w:t>
      </w:r>
      <w:r>
        <w:rPr>
          <w:rFonts w:ascii="宋体" w:hAnsi="宋体" w:hint="eastAsia"/>
        </w:rPr>
        <w:t>协助委托人办理工程开工报告、工程质量与安全监督手续。</w:t>
      </w:r>
    </w:p>
    <w:p w:rsidR="000A5069" w:rsidRDefault="00EF5503">
      <w:pPr>
        <w:spacing w:line="360" w:lineRule="auto"/>
        <w:ind w:firstLineChars="200" w:firstLine="420"/>
        <w:rPr>
          <w:rFonts w:ascii="宋体" w:hAnsi="宋体"/>
        </w:rPr>
      </w:pPr>
      <w:r>
        <w:rPr>
          <w:rFonts w:ascii="Times New Roman" w:hAnsi="Times New Roman" w:hint="eastAsia"/>
        </w:rPr>
        <w:t>3</w:t>
      </w:r>
      <w:r>
        <w:rPr>
          <w:rFonts w:ascii="宋体" w:hAnsi="宋体" w:hint="eastAsia"/>
        </w:rPr>
        <w:t>.</w:t>
      </w:r>
      <w:r>
        <w:rPr>
          <w:rFonts w:ascii="宋体" w:hAnsi="宋体" w:hint="eastAsia"/>
        </w:rPr>
        <w:t>组织工程项目划分和工程质量评定办法的制订与核备。</w:t>
      </w:r>
    </w:p>
    <w:p w:rsidR="000A5069" w:rsidRDefault="00EF5503">
      <w:pPr>
        <w:spacing w:line="360" w:lineRule="auto"/>
        <w:ind w:firstLineChars="200" w:firstLine="420"/>
        <w:rPr>
          <w:rFonts w:ascii="宋体" w:hAnsi="宋体"/>
        </w:rPr>
      </w:pPr>
      <w:r>
        <w:rPr>
          <w:rFonts w:ascii="Times New Roman" w:hAnsi="Times New Roman" w:hint="eastAsia"/>
        </w:rPr>
        <w:t>4</w:t>
      </w:r>
      <w:r>
        <w:rPr>
          <w:rFonts w:ascii="宋体" w:hAnsi="宋体" w:hint="eastAsia"/>
        </w:rPr>
        <w:t>.</w:t>
      </w:r>
      <w:r>
        <w:rPr>
          <w:rFonts w:ascii="宋体" w:hAnsi="宋体" w:hint="eastAsia"/>
        </w:rPr>
        <w:t>协助委托人督促设计人图纸供应。</w:t>
      </w:r>
    </w:p>
    <w:p w:rsidR="000A5069" w:rsidRDefault="00EF5503">
      <w:pPr>
        <w:spacing w:line="360" w:lineRule="auto"/>
        <w:ind w:firstLineChars="200" w:firstLine="420"/>
        <w:rPr>
          <w:rFonts w:ascii="宋体" w:hAnsi="宋体"/>
        </w:rPr>
      </w:pPr>
      <w:r>
        <w:rPr>
          <w:rFonts w:ascii="Times New Roman" w:hAnsi="Times New Roman" w:hint="eastAsia"/>
        </w:rPr>
        <w:t>5</w:t>
      </w:r>
      <w:r>
        <w:rPr>
          <w:rFonts w:ascii="宋体" w:hAnsi="宋体" w:hint="eastAsia"/>
        </w:rPr>
        <w:t>.</w:t>
      </w:r>
      <w:r>
        <w:rPr>
          <w:rFonts w:ascii="宋体" w:hAnsi="宋体" w:hint="eastAsia"/>
        </w:rPr>
        <w:t>负责工程质量核备，受委托主持分部工程、单位工程验收、组织工程外观质量评定，协助委托人组织竣工验收。</w:t>
      </w:r>
    </w:p>
    <w:p w:rsidR="000A5069" w:rsidRDefault="00EF5503">
      <w:pPr>
        <w:spacing w:line="360" w:lineRule="auto"/>
        <w:ind w:firstLineChars="200" w:firstLine="420"/>
        <w:rPr>
          <w:rFonts w:ascii="宋体" w:hAnsi="宋体"/>
        </w:rPr>
      </w:pPr>
      <w:r>
        <w:rPr>
          <w:rFonts w:ascii="Times New Roman" w:hAnsi="Times New Roman" w:hint="eastAsia"/>
        </w:rPr>
        <w:t>6</w:t>
      </w:r>
      <w:r>
        <w:rPr>
          <w:rFonts w:ascii="宋体" w:hAnsi="宋体" w:hint="eastAsia"/>
        </w:rPr>
        <w:t>.</w:t>
      </w:r>
      <w:r>
        <w:rPr>
          <w:rFonts w:ascii="宋体" w:hAnsi="宋体" w:hint="eastAsia"/>
        </w:rPr>
        <w:t>协助委托人办理合同工程完工证书、工程竣工证书；监督、检查</w:t>
      </w:r>
      <w:r>
        <w:rPr>
          <w:rFonts w:ascii="宋体" w:hAnsi="宋体" w:hint="eastAsia"/>
        </w:rPr>
        <w:t>工程保修情况，协助委托人办理工程质量保修责任终止证书。</w:t>
      </w:r>
    </w:p>
    <w:p w:rsidR="000A5069" w:rsidRDefault="000A5069">
      <w:pPr>
        <w:rPr>
          <w:rFonts w:ascii="宋体" w:hAnsi="宋体"/>
        </w:rPr>
      </w:pPr>
    </w:p>
    <w:p w:rsidR="000A5069" w:rsidRDefault="000A5069">
      <w:pPr>
        <w:rPr>
          <w:rFonts w:ascii="宋体" w:hAnsi="宋体"/>
        </w:rPr>
      </w:pPr>
    </w:p>
    <w:p w:rsidR="000A5069" w:rsidRDefault="000A5069">
      <w:pPr>
        <w:rPr>
          <w:rFonts w:ascii="宋体" w:hAnsi="宋体"/>
        </w:rPr>
      </w:pPr>
    </w:p>
    <w:p w:rsidR="000A5069" w:rsidRDefault="00EF5503">
      <w:pPr>
        <w:pStyle w:val="3"/>
        <w:ind w:firstLine="138"/>
        <w:jc w:val="left"/>
        <w:rPr>
          <w:rFonts w:ascii="宋体" w:eastAsia="宋体" w:hAnsi="宋体"/>
          <w:b/>
        </w:rPr>
      </w:pPr>
      <w:bookmarkStart w:id="1274" w:name="_Toc492300703"/>
      <w:r>
        <w:rPr>
          <w:rFonts w:ascii="宋体" w:eastAsia="宋体" w:hAnsi="宋体" w:hint="eastAsia"/>
          <w:b/>
        </w:rPr>
        <w:br w:type="page"/>
      </w:r>
      <w:bookmarkStart w:id="1275" w:name="_Toc7542"/>
      <w:bookmarkStart w:id="1276" w:name="_Toc25112"/>
      <w:r>
        <w:rPr>
          <w:rFonts w:ascii="宋体" w:eastAsia="宋体" w:hAnsi="宋体" w:hint="eastAsia"/>
          <w:b/>
        </w:rPr>
        <w:lastRenderedPageBreak/>
        <w:t>附件二：合同协议书</w:t>
      </w:r>
      <w:bookmarkEnd w:id="1274"/>
      <w:r>
        <w:rPr>
          <w:rFonts w:ascii="宋体" w:eastAsia="宋体" w:hAnsi="宋体" w:hint="eastAsia"/>
          <w:b/>
        </w:rPr>
        <w:t>（格式）</w:t>
      </w:r>
      <w:bookmarkEnd w:id="1275"/>
      <w:bookmarkEnd w:id="1276"/>
    </w:p>
    <w:p w:rsidR="000A5069" w:rsidRDefault="00EF5503">
      <w:pPr>
        <w:spacing w:line="440" w:lineRule="exact"/>
        <w:jc w:val="center"/>
        <w:rPr>
          <w:rFonts w:ascii="宋体" w:hAnsi="宋体"/>
          <w:b/>
          <w:sz w:val="28"/>
        </w:rPr>
      </w:pPr>
      <w:r>
        <w:rPr>
          <w:rFonts w:ascii="宋体" w:hAnsi="宋体" w:hint="eastAsia"/>
          <w:b/>
          <w:sz w:val="28"/>
        </w:rPr>
        <w:t>合同协议书</w:t>
      </w:r>
    </w:p>
    <w:p w:rsidR="000A5069" w:rsidRDefault="000A5069">
      <w:pPr>
        <w:spacing w:line="440" w:lineRule="exact"/>
        <w:rPr>
          <w:rFonts w:ascii="宋体" w:hAnsi="宋体"/>
        </w:rPr>
      </w:pPr>
    </w:p>
    <w:p w:rsidR="000A5069" w:rsidRDefault="00EF5503">
      <w:pPr>
        <w:spacing w:line="360" w:lineRule="exact"/>
        <w:ind w:firstLineChars="171" w:firstLine="359"/>
        <w:rPr>
          <w:rFonts w:ascii="宋体" w:hAnsi="宋体"/>
          <w:szCs w:val="21"/>
        </w:rPr>
      </w:pPr>
      <w:r>
        <w:rPr>
          <w:rFonts w:ascii="宋体" w:hAnsi="宋体"/>
          <w:szCs w:val="21"/>
          <w:u w:val="single"/>
        </w:rPr>
        <w:t xml:space="preserve">                   </w:t>
      </w:r>
      <w:r>
        <w:rPr>
          <w:rFonts w:ascii="宋体" w:hAnsi="宋体" w:hint="eastAsia"/>
          <w:szCs w:val="21"/>
        </w:rPr>
        <w:t>（委托人名称，以下简称</w:t>
      </w:r>
      <w:r>
        <w:rPr>
          <w:rFonts w:ascii="宋体" w:hAnsi="宋体"/>
          <w:szCs w:val="21"/>
        </w:rPr>
        <w:t>“</w:t>
      </w:r>
      <w:r>
        <w:rPr>
          <w:rFonts w:ascii="宋体" w:hAnsi="宋体" w:hint="eastAsia"/>
          <w:szCs w:val="21"/>
        </w:rPr>
        <w:t>委托人</w:t>
      </w:r>
      <w:r>
        <w:rPr>
          <w:rFonts w:ascii="宋体" w:hAnsi="宋体"/>
          <w:szCs w:val="21"/>
        </w:rPr>
        <w:t>”</w:t>
      </w:r>
      <w:r>
        <w:rPr>
          <w:rFonts w:ascii="宋体" w:hAnsi="宋体" w:hint="eastAsia"/>
          <w:szCs w:val="21"/>
        </w:rPr>
        <w:t>）为实施</w:t>
      </w:r>
      <w:r>
        <w:rPr>
          <w:rFonts w:ascii="宋体" w:hAnsi="宋体"/>
          <w:szCs w:val="21"/>
          <w:u w:val="single"/>
        </w:rPr>
        <w:t xml:space="preserve">                </w:t>
      </w:r>
      <w:r>
        <w:rPr>
          <w:rFonts w:ascii="宋体" w:hAnsi="宋体" w:hint="eastAsia"/>
          <w:szCs w:val="21"/>
        </w:rPr>
        <w:t>（项目名称）</w:t>
      </w:r>
      <w:r>
        <w:rPr>
          <w:u w:val="single"/>
        </w:rPr>
        <w:t xml:space="preserve">        </w:t>
      </w:r>
      <w:r>
        <w:rPr>
          <w:rFonts w:hint="eastAsia"/>
        </w:rPr>
        <w:t>（标段名称）</w:t>
      </w:r>
      <w:r>
        <w:rPr>
          <w:rFonts w:ascii="宋体" w:hAnsi="宋体" w:hint="eastAsia"/>
          <w:szCs w:val="21"/>
        </w:rPr>
        <w:t>，已接受</w:t>
      </w:r>
      <w:r>
        <w:rPr>
          <w:rFonts w:ascii="宋体" w:hAnsi="宋体"/>
          <w:szCs w:val="21"/>
          <w:u w:val="single"/>
        </w:rPr>
        <w:t xml:space="preserve">                    </w:t>
      </w:r>
      <w:r>
        <w:rPr>
          <w:rFonts w:ascii="宋体" w:hAnsi="宋体" w:hint="eastAsia"/>
          <w:szCs w:val="21"/>
        </w:rPr>
        <w:t>（监理人名称，以下简称</w:t>
      </w:r>
      <w:r>
        <w:rPr>
          <w:rFonts w:ascii="宋体" w:hAnsi="宋体"/>
          <w:szCs w:val="21"/>
        </w:rPr>
        <w:t>“</w:t>
      </w:r>
      <w:r>
        <w:rPr>
          <w:rFonts w:ascii="宋体" w:hAnsi="宋体" w:hint="eastAsia"/>
          <w:szCs w:val="21"/>
        </w:rPr>
        <w:t>监理人</w:t>
      </w:r>
      <w:r>
        <w:rPr>
          <w:rFonts w:ascii="宋体" w:hAnsi="宋体"/>
          <w:szCs w:val="21"/>
        </w:rPr>
        <w:t>”</w:t>
      </w:r>
      <w:r>
        <w:rPr>
          <w:rFonts w:ascii="宋体" w:hAnsi="宋体" w:hint="eastAsia"/>
          <w:szCs w:val="21"/>
        </w:rPr>
        <w:t>）对该项目监理投标。委托人和监理人共同达成如下协议。</w:t>
      </w:r>
    </w:p>
    <w:p w:rsidR="000A5069" w:rsidRDefault="00EF5503">
      <w:pPr>
        <w:spacing w:line="360" w:lineRule="exact"/>
        <w:ind w:firstLineChars="200" w:firstLine="420"/>
        <w:rPr>
          <w:rFonts w:ascii="宋体" w:hAnsi="宋体"/>
          <w:szCs w:val="21"/>
        </w:rPr>
      </w:pPr>
      <w:r>
        <w:rPr>
          <w:rFonts w:ascii="Times New Roman" w:hAnsi="Times New Roman"/>
          <w:szCs w:val="21"/>
        </w:rPr>
        <w:t>1</w:t>
      </w:r>
      <w:r>
        <w:rPr>
          <w:rFonts w:ascii="宋体" w:hAnsi="宋体"/>
          <w:szCs w:val="21"/>
        </w:rPr>
        <w:t>.</w:t>
      </w:r>
      <w:r>
        <w:rPr>
          <w:rFonts w:ascii="宋体" w:hAnsi="宋体" w:hint="eastAsia"/>
          <w:szCs w:val="21"/>
        </w:rPr>
        <w:t>本协议书与下列文件一起构成合同文件：</w:t>
      </w:r>
    </w:p>
    <w:p w:rsidR="000A5069" w:rsidRDefault="00EF5503">
      <w:pPr>
        <w:spacing w:line="360" w:lineRule="exact"/>
        <w:ind w:firstLineChars="200" w:firstLine="420"/>
        <w:rPr>
          <w:rFonts w:ascii="宋体" w:hAnsi="宋体"/>
          <w:szCs w:val="21"/>
        </w:rPr>
      </w:pPr>
      <w:r>
        <w:rPr>
          <w:rFonts w:ascii="宋体" w:hAnsi="宋体" w:hint="eastAsia"/>
          <w:szCs w:val="21"/>
        </w:rPr>
        <w:t>（</w:t>
      </w:r>
      <w:r>
        <w:rPr>
          <w:rFonts w:ascii="Times New Roman" w:hAnsi="Times New Roman"/>
          <w:szCs w:val="21"/>
        </w:rPr>
        <w:t>1</w:t>
      </w:r>
      <w:r>
        <w:rPr>
          <w:rFonts w:ascii="宋体" w:hAnsi="宋体" w:hint="eastAsia"/>
          <w:szCs w:val="21"/>
        </w:rPr>
        <w:t>）中标通知书；</w:t>
      </w:r>
    </w:p>
    <w:p w:rsidR="000A5069" w:rsidRDefault="00EF5503">
      <w:pPr>
        <w:spacing w:line="360" w:lineRule="exact"/>
        <w:ind w:firstLineChars="200" w:firstLine="420"/>
        <w:rPr>
          <w:rFonts w:ascii="宋体" w:hAnsi="宋体"/>
          <w:szCs w:val="21"/>
        </w:rPr>
      </w:pPr>
      <w:r>
        <w:rPr>
          <w:rFonts w:ascii="宋体" w:hAnsi="宋体" w:hint="eastAsia"/>
          <w:szCs w:val="21"/>
        </w:rPr>
        <w:t>（</w:t>
      </w:r>
      <w:r>
        <w:rPr>
          <w:rFonts w:ascii="Times New Roman" w:hAnsi="Times New Roman"/>
          <w:szCs w:val="21"/>
        </w:rPr>
        <w:t>2</w:t>
      </w:r>
      <w:r>
        <w:rPr>
          <w:rFonts w:ascii="宋体" w:hAnsi="宋体" w:hint="eastAsia"/>
          <w:szCs w:val="21"/>
        </w:rPr>
        <w:t>）投标函及投标函附录；</w:t>
      </w:r>
    </w:p>
    <w:p w:rsidR="000A5069" w:rsidRDefault="00EF5503">
      <w:pPr>
        <w:spacing w:line="360" w:lineRule="exact"/>
        <w:ind w:firstLineChars="200" w:firstLine="420"/>
        <w:rPr>
          <w:rFonts w:ascii="宋体" w:hAnsi="宋体"/>
          <w:szCs w:val="21"/>
        </w:rPr>
      </w:pPr>
      <w:r>
        <w:rPr>
          <w:rFonts w:ascii="宋体" w:hAnsi="宋体" w:hint="eastAsia"/>
          <w:szCs w:val="21"/>
        </w:rPr>
        <w:t>（</w:t>
      </w:r>
      <w:r>
        <w:rPr>
          <w:rFonts w:ascii="Times New Roman" w:hAnsi="Times New Roman"/>
          <w:szCs w:val="21"/>
        </w:rPr>
        <w:t>3</w:t>
      </w:r>
      <w:r>
        <w:rPr>
          <w:rFonts w:ascii="宋体" w:hAnsi="宋体" w:hint="eastAsia"/>
          <w:szCs w:val="21"/>
        </w:rPr>
        <w:t>）专用合同条款；</w:t>
      </w:r>
    </w:p>
    <w:p w:rsidR="000A5069" w:rsidRDefault="00EF5503">
      <w:pPr>
        <w:spacing w:line="360" w:lineRule="exact"/>
        <w:ind w:firstLineChars="200" w:firstLine="420"/>
        <w:rPr>
          <w:rFonts w:ascii="宋体" w:hAnsi="宋体"/>
          <w:szCs w:val="21"/>
        </w:rPr>
      </w:pPr>
      <w:r>
        <w:rPr>
          <w:rFonts w:ascii="宋体" w:hAnsi="宋体" w:hint="eastAsia"/>
          <w:szCs w:val="21"/>
        </w:rPr>
        <w:t>（</w:t>
      </w:r>
      <w:r>
        <w:rPr>
          <w:rFonts w:ascii="Times New Roman" w:hAnsi="Times New Roman"/>
          <w:szCs w:val="21"/>
        </w:rPr>
        <w:t>4</w:t>
      </w:r>
      <w:r>
        <w:rPr>
          <w:rFonts w:ascii="宋体" w:hAnsi="宋体" w:hint="eastAsia"/>
          <w:szCs w:val="21"/>
        </w:rPr>
        <w:t>）通用合同条款；</w:t>
      </w:r>
    </w:p>
    <w:p w:rsidR="000A5069" w:rsidRDefault="00EF5503">
      <w:pPr>
        <w:spacing w:line="360" w:lineRule="exact"/>
        <w:ind w:firstLineChars="200" w:firstLine="420"/>
        <w:rPr>
          <w:rFonts w:ascii="宋体" w:hAnsi="宋体"/>
          <w:szCs w:val="21"/>
        </w:rPr>
      </w:pPr>
      <w:r>
        <w:rPr>
          <w:rFonts w:ascii="宋体" w:hAnsi="宋体" w:hint="eastAsia"/>
          <w:szCs w:val="21"/>
        </w:rPr>
        <w:t>（</w:t>
      </w:r>
      <w:r>
        <w:rPr>
          <w:rFonts w:ascii="Times New Roman" w:hAnsi="Times New Roman"/>
          <w:szCs w:val="21"/>
        </w:rPr>
        <w:t>5</w:t>
      </w:r>
      <w:r>
        <w:rPr>
          <w:rFonts w:ascii="宋体" w:hAnsi="宋体" w:hint="eastAsia"/>
          <w:szCs w:val="21"/>
        </w:rPr>
        <w:t>）委托人要求；</w:t>
      </w:r>
    </w:p>
    <w:p w:rsidR="000A5069" w:rsidRDefault="00EF5503">
      <w:pPr>
        <w:spacing w:line="360" w:lineRule="exact"/>
        <w:ind w:firstLineChars="200" w:firstLine="420"/>
        <w:rPr>
          <w:rFonts w:ascii="宋体" w:hAnsi="宋体"/>
          <w:szCs w:val="21"/>
        </w:rPr>
      </w:pPr>
      <w:r>
        <w:rPr>
          <w:rFonts w:ascii="宋体" w:hAnsi="宋体" w:hint="eastAsia"/>
          <w:szCs w:val="21"/>
        </w:rPr>
        <w:t>（</w:t>
      </w:r>
      <w:r>
        <w:rPr>
          <w:rFonts w:ascii="Times New Roman" w:hAnsi="Times New Roman"/>
          <w:szCs w:val="21"/>
        </w:rPr>
        <w:t>6</w:t>
      </w:r>
      <w:r>
        <w:rPr>
          <w:rFonts w:ascii="宋体" w:hAnsi="宋体" w:hint="eastAsia"/>
          <w:szCs w:val="21"/>
        </w:rPr>
        <w:t>）监理报酬清单；</w:t>
      </w:r>
    </w:p>
    <w:p w:rsidR="000A5069" w:rsidRDefault="00EF5503">
      <w:pPr>
        <w:spacing w:line="360" w:lineRule="exact"/>
        <w:ind w:firstLineChars="200" w:firstLine="420"/>
        <w:rPr>
          <w:rFonts w:ascii="宋体" w:hAnsi="宋体"/>
          <w:szCs w:val="21"/>
        </w:rPr>
      </w:pPr>
      <w:r>
        <w:rPr>
          <w:rFonts w:ascii="宋体" w:hAnsi="宋体" w:hint="eastAsia"/>
          <w:szCs w:val="21"/>
        </w:rPr>
        <w:t>（</w:t>
      </w:r>
      <w:r>
        <w:rPr>
          <w:rFonts w:ascii="Times New Roman" w:hAnsi="Times New Roman"/>
          <w:szCs w:val="21"/>
        </w:rPr>
        <w:t>7</w:t>
      </w:r>
      <w:r>
        <w:rPr>
          <w:rFonts w:ascii="宋体" w:hAnsi="宋体" w:hint="eastAsia"/>
          <w:szCs w:val="21"/>
        </w:rPr>
        <w:t>）监理大纲；</w:t>
      </w:r>
    </w:p>
    <w:p w:rsidR="000A5069" w:rsidRDefault="00EF5503">
      <w:pPr>
        <w:spacing w:line="360" w:lineRule="exact"/>
        <w:ind w:firstLineChars="200" w:firstLine="420"/>
        <w:rPr>
          <w:rFonts w:ascii="宋体" w:hAnsi="宋体"/>
          <w:szCs w:val="21"/>
        </w:rPr>
      </w:pPr>
      <w:r>
        <w:rPr>
          <w:rFonts w:ascii="宋体" w:hAnsi="宋体" w:hint="eastAsia"/>
          <w:szCs w:val="21"/>
        </w:rPr>
        <w:t>（</w:t>
      </w:r>
      <w:r>
        <w:rPr>
          <w:rFonts w:ascii="Times New Roman" w:hAnsi="Times New Roman"/>
          <w:szCs w:val="21"/>
        </w:rPr>
        <w:t>8</w:t>
      </w:r>
      <w:r>
        <w:rPr>
          <w:rFonts w:ascii="宋体" w:hAnsi="宋体" w:hint="eastAsia"/>
          <w:szCs w:val="21"/>
        </w:rPr>
        <w:t>）其他合同文件。</w:t>
      </w:r>
    </w:p>
    <w:p w:rsidR="000A5069" w:rsidRDefault="00EF5503">
      <w:pPr>
        <w:spacing w:line="360" w:lineRule="exact"/>
        <w:ind w:firstLineChars="200" w:firstLine="420"/>
        <w:rPr>
          <w:rFonts w:ascii="宋体" w:hAnsi="宋体"/>
          <w:szCs w:val="21"/>
        </w:rPr>
      </w:pPr>
      <w:r>
        <w:rPr>
          <w:rFonts w:ascii="Times New Roman" w:hAnsi="Times New Roman"/>
          <w:szCs w:val="21"/>
        </w:rPr>
        <w:t>2</w:t>
      </w:r>
      <w:r>
        <w:rPr>
          <w:rFonts w:ascii="宋体" w:hAnsi="宋体"/>
          <w:szCs w:val="21"/>
        </w:rPr>
        <w:t>.</w:t>
      </w:r>
      <w:r>
        <w:rPr>
          <w:rFonts w:ascii="宋体" w:hAnsi="宋体" w:hint="eastAsia"/>
          <w:szCs w:val="21"/>
        </w:rPr>
        <w:t>上述合同文件互相补充和解释。如果合同文件之间存在矛盾或不一致之处，以上述文件的排列顺序在先者为准。</w:t>
      </w:r>
    </w:p>
    <w:p w:rsidR="000A5069" w:rsidRDefault="00EF5503">
      <w:pPr>
        <w:spacing w:line="360" w:lineRule="exact"/>
        <w:ind w:firstLineChars="200" w:firstLine="420"/>
        <w:rPr>
          <w:rFonts w:ascii="宋体" w:hAnsi="宋体"/>
          <w:szCs w:val="21"/>
        </w:rPr>
      </w:pPr>
      <w:r>
        <w:rPr>
          <w:rFonts w:ascii="Times New Roman" w:hAnsi="Times New Roman"/>
          <w:szCs w:val="21"/>
        </w:rPr>
        <w:t>3</w:t>
      </w:r>
      <w:r>
        <w:rPr>
          <w:rFonts w:ascii="宋体" w:hAnsi="宋体"/>
          <w:szCs w:val="21"/>
        </w:rPr>
        <w:t>.</w:t>
      </w:r>
      <w:r>
        <w:rPr>
          <w:rFonts w:ascii="宋体" w:hAnsi="宋体" w:hint="eastAsia"/>
          <w:szCs w:val="21"/>
        </w:rPr>
        <w:t>签约合同价：人民币（大写）</w:t>
      </w:r>
      <w:r>
        <w:rPr>
          <w:rFonts w:ascii="宋体" w:hAnsi="宋体"/>
          <w:u w:val="single"/>
        </w:rPr>
        <w:t xml:space="preserve">              </w:t>
      </w:r>
      <w:r>
        <w:rPr>
          <w:rFonts w:ascii="宋体" w:hAnsi="宋体" w:hint="eastAsia"/>
          <w:szCs w:val="21"/>
        </w:rPr>
        <w:t>（</w:t>
      </w:r>
      <w:r>
        <w:rPr>
          <w:rFonts w:ascii="宋体" w:hAnsi="宋体"/>
          <w:szCs w:val="21"/>
        </w:rPr>
        <w:t>¥</w:t>
      </w:r>
      <w:r>
        <w:rPr>
          <w:rFonts w:ascii="宋体" w:hAnsi="宋体"/>
          <w:u w:val="single"/>
        </w:rPr>
        <w:t xml:space="preserve">              </w:t>
      </w:r>
      <w:r>
        <w:rPr>
          <w:rFonts w:ascii="宋体" w:hAnsi="宋体" w:hint="eastAsia"/>
          <w:szCs w:val="21"/>
        </w:rPr>
        <w:t>）。</w:t>
      </w:r>
    </w:p>
    <w:p w:rsidR="000A5069" w:rsidRDefault="00EF5503">
      <w:pPr>
        <w:spacing w:line="360" w:lineRule="exact"/>
        <w:ind w:firstLineChars="200" w:firstLine="420"/>
        <w:rPr>
          <w:rFonts w:ascii="宋体" w:hAnsi="宋体"/>
          <w:szCs w:val="21"/>
        </w:rPr>
      </w:pPr>
      <w:r>
        <w:rPr>
          <w:rFonts w:ascii="Times New Roman" w:hAnsi="Times New Roman"/>
          <w:szCs w:val="21"/>
        </w:rPr>
        <w:t>4</w:t>
      </w:r>
      <w:r>
        <w:rPr>
          <w:rFonts w:ascii="宋体" w:hAnsi="宋体"/>
          <w:szCs w:val="21"/>
        </w:rPr>
        <w:t>.</w:t>
      </w:r>
      <w:r>
        <w:rPr>
          <w:rFonts w:ascii="宋体" w:hAnsi="宋体" w:hint="eastAsia"/>
          <w:szCs w:val="21"/>
        </w:rPr>
        <w:t>总监理工程师：</w:t>
      </w:r>
      <w:r>
        <w:rPr>
          <w:rFonts w:ascii="宋体" w:hAnsi="宋体"/>
          <w:szCs w:val="21"/>
          <w:u w:val="single"/>
        </w:rPr>
        <w:t xml:space="preserve">          </w:t>
      </w:r>
      <w:r>
        <w:rPr>
          <w:rFonts w:ascii="宋体" w:hAnsi="宋体" w:hint="eastAsia"/>
          <w:szCs w:val="21"/>
        </w:rPr>
        <w:t>。</w:t>
      </w:r>
    </w:p>
    <w:p w:rsidR="000A5069" w:rsidRDefault="00EF5503">
      <w:pPr>
        <w:spacing w:line="360" w:lineRule="exact"/>
        <w:ind w:firstLineChars="200" w:firstLine="420"/>
        <w:rPr>
          <w:rFonts w:ascii="宋体" w:hAnsi="宋体"/>
          <w:szCs w:val="21"/>
        </w:rPr>
      </w:pPr>
      <w:r>
        <w:rPr>
          <w:rFonts w:ascii="Times New Roman" w:hAnsi="Times New Roman"/>
          <w:szCs w:val="21"/>
        </w:rPr>
        <w:t>5</w:t>
      </w:r>
      <w:r>
        <w:rPr>
          <w:rFonts w:ascii="宋体" w:hAnsi="宋体"/>
          <w:szCs w:val="21"/>
        </w:rPr>
        <w:t>.</w:t>
      </w:r>
      <w:r>
        <w:rPr>
          <w:rFonts w:ascii="宋体" w:hAnsi="宋体" w:hint="eastAsia"/>
          <w:szCs w:val="21"/>
        </w:rPr>
        <w:t>监理工作质量符合的标准和要求：</w:t>
      </w:r>
      <w:r>
        <w:rPr>
          <w:rFonts w:ascii="宋体" w:hAnsi="宋体"/>
          <w:szCs w:val="21"/>
          <w:u w:val="single"/>
        </w:rPr>
        <w:t xml:space="preserve">                       </w:t>
      </w:r>
      <w:r>
        <w:rPr>
          <w:rFonts w:ascii="宋体" w:hAnsi="宋体" w:hint="eastAsia"/>
          <w:szCs w:val="21"/>
        </w:rPr>
        <w:t>。</w:t>
      </w:r>
    </w:p>
    <w:p w:rsidR="000A5069" w:rsidRDefault="00EF5503">
      <w:pPr>
        <w:adjustRightInd w:val="0"/>
        <w:spacing w:line="360" w:lineRule="exact"/>
        <w:ind w:firstLineChars="200" w:firstLine="420"/>
        <w:rPr>
          <w:rFonts w:ascii="宋体" w:hAnsi="宋体"/>
          <w:szCs w:val="21"/>
        </w:rPr>
      </w:pPr>
      <w:r>
        <w:rPr>
          <w:rFonts w:ascii="Times New Roman" w:hAnsi="Times New Roman"/>
          <w:szCs w:val="21"/>
        </w:rPr>
        <w:t>6</w:t>
      </w:r>
      <w:r>
        <w:rPr>
          <w:rFonts w:ascii="宋体" w:hAnsi="宋体"/>
          <w:szCs w:val="21"/>
        </w:rPr>
        <w:t>.</w:t>
      </w:r>
      <w:r>
        <w:rPr>
          <w:rFonts w:ascii="宋体" w:hAnsi="宋体" w:hint="eastAsia"/>
          <w:szCs w:val="21"/>
        </w:rPr>
        <w:t>监理人承诺按合同约定承担工程的监理工作。</w:t>
      </w:r>
    </w:p>
    <w:p w:rsidR="000A5069" w:rsidRDefault="00EF5503">
      <w:pPr>
        <w:adjustRightInd w:val="0"/>
        <w:spacing w:line="360" w:lineRule="exact"/>
        <w:ind w:firstLineChars="200" w:firstLine="420"/>
        <w:rPr>
          <w:rFonts w:ascii="宋体" w:hAnsi="宋体"/>
          <w:szCs w:val="21"/>
        </w:rPr>
      </w:pPr>
      <w:r>
        <w:rPr>
          <w:rFonts w:ascii="Times New Roman" w:hAnsi="Times New Roman"/>
          <w:szCs w:val="21"/>
        </w:rPr>
        <w:t>7</w:t>
      </w:r>
      <w:r>
        <w:rPr>
          <w:rFonts w:ascii="宋体" w:hAnsi="宋体"/>
          <w:szCs w:val="21"/>
        </w:rPr>
        <w:t>.</w:t>
      </w:r>
      <w:r>
        <w:rPr>
          <w:rFonts w:ascii="宋体" w:hAnsi="宋体" w:hint="eastAsia"/>
          <w:szCs w:val="21"/>
        </w:rPr>
        <w:t>委托人承诺按合同约定的条件、时间和方式向监理人支付合同价款。</w:t>
      </w:r>
    </w:p>
    <w:p w:rsidR="000A5069" w:rsidRDefault="00EF5503">
      <w:pPr>
        <w:adjustRightInd w:val="0"/>
        <w:spacing w:line="360" w:lineRule="exact"/>
        <w:ind w:firstLineChars="200" w:firstLine="420"/>
        <w:rPr>
          <w:rFonts w:ascii="宋体" w:hAnsi="宋体"/>
          <w:szCs w:val="21"/>
        </w:rPr>
      </w:pPr>
      <w:r>
        <w:rPr>
          <w:rFonts w:ascii="Times New Roman" w:hAnsi="Times New Roman"/>
          <w:szCs w:val="21"/>
        </w:rPr>
        <w:t>8</w:t>
      </w:r>
      <w:r>
        <w:rPr>
          <w:rFonts w:ascii="宋体" w:hAnsi="宋体"/>
          <w:szCs w:val="21"/>
        </w:rPr>
        <w:t>.</w:t>
      </w:r>
      <w:r>
        <w:rPr>
          <w:rFonts w:ascii="宋体" w:hAnsi="宋体" w:hint="eastAsia"/>
          <w:szCs w:val="21"/>
        </w:rPr>
        <w:t>监理人计划开始监理日期：</w:t>
      </w:r>
      <w:r>
        <w:rPr>
          <w:rFonts w:ascii="宋体" w:hAnsi="宋体"/>
          <w:szCs w:val="21"/>
          <w:u w:val="single"/>
        </w:rPr>
        <w:t xml:space="preserve">             </w:t>
      </w:r>
      <w:r>
        <w:rPr>
          <w:rFonts w:ascii="宋体" w:hAnsi="宋体" w:hint="eastAsia"/>
          <w:szCs w:val="21"/>
        </w:rPr>
        <w:t>，实际日期按照委托人在开始监理通知中载明的开始监理日期为准。监理服务期限为</w:t>
      </w:r>
      <w:r>
        <w:rPr>
          <w:rFonts w:ascii="宋体" w:hAnsi="宋体"/>
          <w:szCs w:val="21"/>
          <w:u w:val="single"/>
        </w:rPr>
        <w:t xml:space="preserve">    </w:t>
      </w:r>
      <w:r>
        <w:rPr>
          <w:rFonts w:ascii="宋体" w:hAnsi="宋体" w:hint="eastAsia"/>
          <w:szCs w:val="21"/>
        </w:rPr>
        <w:t>。</w:t>
      </w:r>
    </w:p>
    <w:p w:rsidR="000A5069" w:rsidRDefault="00EF5503">
      <w:pPr>
        <w:adjustRightInd w:val="0"/>
        <w:spacing w:line="360" w:lineRule="exact"/>
        <w:ind w:firstLineChars="200" w:firstLine="420"/>
        <w:rPr>
          <w:rFonts w:ascii="宋体" w:hAnsi="宋体"/>
          <w:szCs w:val="21"/>
        </w:rPr>
      </w:pPr>
      <w:bookmarkStart w:id="1277" w:name="_Toc144974830"/>
      <w:bookmarkStart w:id="1278" w:name="_Toc152042550"/>
      <w:r>
        <w:rPr>
          <w:rFonts w:ascii="Times New Roman" w:hAnsi="Times New Roman"/>
          <w:szCs w:val="21"/>
        </w:rPr>
        <w:t>9</w:t>
      </w:r>
      <w:r>
        <w:rPr>
          <w:rFonts w:ascii="宋体" w:hAnsi="宋体"/>
          <w:szCs w:val="21"/>
        </w:rPr>
        <w:t>.</w:t>
      </w:r>
      <w:r>
        <w:rPr>
          <w:rFonts w:ascii="宋体" w:hAnsi="宋体" w:hint="eastAsia"/>
          <w:szCs w:val="21"/>
        </w:rPr>
        <w:t>本合同协议书一式</w:t>
      </w:r>
      <w:r>
        <w:rPr>
          <w:rFonts w:ascii="宋体" w:hAnsi="宋体"/>
          <w:u w:val="single"/>
        </w:rPr>
        <w:t xml:space="preserve">       </w:t>
      </w:r>
      <w:r>
        <w:rPr>
          <w:rFonts w:ascii="宋体" w:hAnsi="宋体" w:hint="eastAsia"/>
          <w:szCs w:val="21"/>
        </w:rPr>
        <w:t>份，合同双方各执</w:t>
      </w:r>
      <w:r>
        <w:rPr>
          <w:rFonts w:ascii="宋体" w:hAnsi="宋体"/>
          <w:u w:val="single"/>
        </w:rPr>
        <w:t xml:space="preserve">       </w:t>
      </w:r>
      <w:r>
        <w:rPr>
          <w:rFonts w:ascii="宋体" w:hAnsi="宋体" w:hint="eastAsia"/>
          <w:szCs w:val="21"/>
        </w:rPr>
        <w:t>份。</w:t>
      </w:r>
    </w:p>
    <w:p w:rsidR="000A5069" w:rsidRDefault="00EF5503">
      <w:pPr>
        <w:adjustRightInd w:val="0"/>
        <w:spacing w:line="360" w:lineRule="exact"/>
        <w:ind w:firstLineChars="200" w:firstLine="420"/>
        <w:rPr>
          <w:rFonts w:ascii="宋体" w:hAnsi="宋体"/>
          <w:szCs w:val="21"/>
        </w:rPr>
      </w:pPr>
      <w:r>
        <w:rPr>
          <w:rFonts w:ascii="Times New Roman" w:hAnsi="Times New Roman"/>
          <w:szCs w:val="21"/>
        </w:rPr>
        <w:t>10</w:t>
      </w:r>
      <w:r>
        <w:rPr>
          <w:rFonts w:ascii="宋体" w:hAnsi="宋体"/>
          <w:szCs w:val="21"/>
        </w:rPr>
        <w:t>.</w:t>
      </w:r>
      <w:r>
        <w:rPr>
          <w:rFonts w:ascii="宋体" w:hAnsi="宋体" w:hint="eastAsia"/>
          <w:szCs w:val="21"/>
        </w:rPr>
        <w:t>合同未尽事宜，双方另行签订补充协议。补充协议是合同的组成部分。</w:t>
      </w:r>
      <w:bookmarkEnd w:id="1277"/>
      <w:bookmarkEnd w:id="1278"/>
    </w:p>
    <w:p w:rsidR="000A5069" w:rsidRDefault="000A5069">
      <w:pPr>
        <w:spacing w:line="360" w:lineRule="exact"/>
        <w:rPr>
          <w:rFonts w:ascii="宋体" w:hAnsi="宋体"/>
          <w:szCs w:val="21"/>
        </w:rPr>
      </w:pPr>
    </w:p>
    <w:p w:rsidR="000A5069" w:rsidRDefault="000A5069">
      <w:pPr>
        <w:spacing w:line="360" w:lineRule="exact"/>
        <w:ind w:firstLineChars="200" w:firstLine="420"/>
        <w:rPr>
          <w:rFonts w:ascii="宋体" w:hAnsi="宋体"/>
          <w:szCs w:val="21"/>
        </w:rPr>
      </w:pPr>
    </w:p>
    <w:p w:rsidR="000A5069" w:rsidRDefault="00EF5503">
      <w:pPr>
        <w:spacing w:line="360" w:lineRule="exact"/>
        <w:rPr>
          <w:rFonts w:ascii="宋体" w:hAnsi="宋体"/>
          <w:szCs w:val="21"/>
        </w:rPr>
      </w:pPr>
      <w:r>
        <w:rPr>
          <w:rFonts w:ascii="宋体" w:hAnsi="宋体" w:hint="eastAsia"/>
          <w:szCs w:val="21"/>
        </w:rPr>
        <w:t>委托人：</w:t>
      </w:r>
      <w:r>
        <w:rPr>
          <w:rFonts w:ascii="宋体" w:hAnsi="宋体"/>
          <w:szCs w:val="21"/>
          <w:u w:val="single"/>
        </w:rPr>
        <w:t xml:space="preserve">                </w:t>
      </w:r>
      <w:r>
        <w:rPr>
          <w:rFonts w:ascii="宋体" w:hAnsi="宋体" w:hint="eastAsia"/>
          <w:szCs w:val="21"/>
        </w:rPr>
        <w:t>（盖单位章）</w:t>
      </w:r>
      <w:r>
        <w:rPr>
          <w:rFonts w:ascii="宋体" w:hAnsi="宋体"/>
          <w:szCs w:val="21"/>
        </w:rPr>
        <w:t xml:space="preserve">      </w:t>
      </w:r>
      <w:r>
        <w:rPr>
          <w:rFonts w:ascii="宋体" w:hAnsi="宋体" w:hint="eastAsia"/>
          <w:szCs w:val="21"/>
        </w:rPr>
        <w:t>监理人：</w:t>
      </w:r>
      <w:r>
        <w:rPr>
          <w:rFonts w:ascii="宋体" w:hAnsi="宋体"/>
          <w:szCs w:val="21"/>
          <w:u w:val="single"/>
        </w:rPr>
        <w:t xml:space="preserve">                   </w:t>
      </w:r>
      <w:r>
        <w:rPr>
          <w:rFonts w:ascii="宋体" w:hAnsi="宋体" w:hint="eastAsia"/>
          <w:szCs w:val="21"/>
        </w:rPr>
        <w:t>（盖单位章）</w:t>
      </w:r>
    </w:p>
    <w:p w:rsidR="000A5069" w:rsidRDefault="00EF5503">
      <w:pPr>
        <w:spacing w:line="360" w:lineRule="exact"/>
        <w:rPr>
          <w:rFonts w:ascii="宋体" w:hAnsi="宋体"/>
          <w:szCs w:val="21"/>
        </w:rPr>
      </w:pPr>
      <w:r>
        <w:rPr>
          <w:rFonts w:ascii="宋体" w:hAnsi="宋体" w:hint="eastAsia"/>
          <w:szCs w:val="21"/>
        </w:rPr>
        <w:t>法定代表人或其委托代理人：</w:t>
      </w:r>
      <w:r>
        <w:rPr>
          <w:rFonts w:ascii="宋体" w:hAnsi="宋体"/>
          <w:szCs w:val="21"/>
          <w:u w:val="single"/>
        </w:rPr>
        <w:t xml:space="preserve">    </w:t>
      </w:r>
      <w:r>
        <w:rPr>
          <w:rFonts w:ascii="宋体" w:hAnsi="宋体" w:hint="eastAsia"/>
          <w:szCs w:val="21"/>
        </w:rPr>
        <w:t>（签字）</w:t>
      </w:r>
      <w:r>
        <w:rPr>
          <w:rFonts w:ascii="宋体" w:hAnsi="宋体"/>
          <w:szCs w:val="21"/>
        </w:rPr>
        <w:t xml:space="preserve">    </w:t>
      </w:r>
      <w:r>
        <w:rPr>
          <w:rFonts w:ascii="宋体" w:hAnsi="宋体" w:hint="eastAsia"/>
          <w:szCs w:val="21"/>
        </w:rPr>
        <w:t>法定代表人或其委托代理人：</w:t>
      </w:r>
      <w:r>
        <w:rPr>
          <w:rFonts w:ascii="宋体" w:hAnsi="宋体"/>
          <w:szCs w:val="21"/>
          <w:u w:val="single"/>
        </w:rPr>
        <w:t xml:space="preserve">      </w:t>
      </w:r>
      <w:r>
        <w:rPr>
          <w:rFonts w:ascii="宋体" w:hAnsi="宋体" w:hint="eastAsia"/>
          <w:szCs w:val="21"/>
        </w:rPr>
        <w:t>（签字）</w:t>
      </w:r>
    </w:p>
    <w:p w:rsidR="000A5069" w:rsidRDefault="00EF5503">
      <w:pPr>
        <w:spacing w:line="360" w:lineRule="exact"/>
        <w:rPr>
          <w:rFonts w:ascii="宋体" w:hAnsi="宋体"/>
          <w:szCs w:val="21"/>
        </w:rPr>
      </w:pPr>
      <w:r>
        <w:rPr>
          <w:rFonts w:ascii="宋体" w:hAnsi="宋体"/>
          <w:szCs w:val="21"/>
          <w:u w:val="single"/>
        </w:rPr>
        <w:t xml:space="preserve">         </w:t>
      </w:r>
      <w:r>
        <w:rPr>
          <w:rFonts w:ascii="宋体" w:hAnsi="宋体" w:hint="eastAsia"/>
          <w:szCs w:val="21"/>
        </w:rPr>
        <w:t>年</w:t>
      </w:r>
      <w:r>
        <w:rPr>
          <w:rFonts w:ascii="宋体" w:hAnsi="宋体"/>
          <w:szCs w:val="21"/>
          <w:u w:val="single"/>
        </w:rPr>
        <w:t xml:space="preserve">       </w:t>
      </w:r>
      <w:r>
        <w:rPr>
          <w:rFonts w:ascii="宋体" w:hAnsi="宋体" w:hint="eastAsia"/>
          <w:szCs w:val="21"/>
        </w:rPr>
        <w:t>月</w:t>
      </w:r>
      <w:r>
        <w:rPr>
          <w:rFonts w:ascii="宋体" w:hAnsi="宋体"/>
          <w:szCs w:val="21"/>
        </w:rPr>
        <w:t xml:space="preserve"> </w:t>
      </w:r>
      <w:r>
        <w:rPr>
          <w:rFonts w:ascii="宋体" w:hAnsi="宋体"/>
          <w:szCs w:val="21"/>
          <w:u w:val="single"/>
        </w:rPr>
        <w:t xml:space="preserve">       </w:t>
      </w:r>
      <w:r>
        <w:rPr>
          <w:rFonts w:ascii="宋体" w:hAnsi="宋体"/>
          <w:szCs w:val="21"/>
        </w:rPr>
        <w:t xml:space="preserve"> </w:t>
      </w:r>
      <w:r>
        <w:rPr>
          <w:rFonts w:ascii="宋体" w:hAnsi="宋体" w:hint="eastAsia"/>
          <w:szCs w:val="21"/>
        </w:rPr>
        <w:t>日</w:t>
      </w:r>
      <w:r>
        <w:rPr>
          <w:rFonts w:ascii="宋体" w:hAnsi="宋体"/>
          <w:szCs w:val="21"/>
        </w:rPr>
        <w:t xml:space="preserve">          </w:t>
      </w:r>
      <w:r>
        <w:rPr>
          <w:rFonts w:ascii="宋体" w:hAnsi="宋体"/>
          <w:szCs w:val="21"/>
          <w:u w:val="single"/>
        </w:rPr>
        <w:t xml:space="preserve">        </w:t>
      </w:r>
      <w:r>
        <w:rPr>
          <w:rFonts w:ascii="宋体" w:hAnsi="宋体" w:hint="eastAsia"/>
          <w:szCs w:val="21"/>
        </w:rPr>
        <w:t>年</w:t>
      </w:r>
      <w:r>
        <w:rPr>
          <w:rFonts w:ascii="宋体" w:hAnsi="宋体"/>
          <w:szCs w:val="21"/>
          <w:u w:val="single"/>
        </w:rPr>
        <w:t xml:space="preserve">         </w:t>
      </w:r>
      <w:r>
        <w:rPr>
          <w:rFonts w:ascii="宋体" w:hAnsi="宋体" w:hint="eastAsia"/>
          <w:szCs w:val="21"/>
        </w:rPr>
        <w:t>月</w:t>
      </w:r>
      <w:r>
        <w:rPr>
          <w:rFonts w:ascii="宋体" w:hAnsi="宋体"/>
          <w:szCs w:val="21"/>
        </w:rPr>
        <w:t xml:space="preserve"> </w:t>
      </w:r>
      <w:r>
        <w:rPr>
          <w:rFonts w:ascii="宋体" w:hAnsi="宋体"/>
          <w:szCs w:val="21"/>
          <w:u w:val="single"/>
        </w:rPr>
        <w:t xml:space="preserve">         </w:t>
      </w:r>
      <w:r>
        <w:rPr>
          <w:rFonts w:ascii="宋体" w:hAnsi="宋体" w:hint="eastAsia"/>
          <w:szCs w:val="21"/>
        </w:rPr>
        <w:t>日</w:t>
      </w:r>
    </w:p>
    <w:p w:rsidR="000A5069" w:rsidRDefault="000A5069">
      <w:pPr>
        <w:adjustRightInd w:val="0"/>
        <w:snapToGrid w:val="0"/>
        <w:rPr>
          <w:rFonts w:ascii="宋体" w:hAnsi="宋体"/>
          <w:szCs w:val="21"/>
          <w:u w:val="single"/>
        </w:rPr>
      </w:pPr>
      <w:bookmarkStart w:id="1279" w:name="_Toc144974831"/>
      <w:bookmarkEnd w:id="1279"/>
    </w:p>
    <w:p w:rsidR="000A5069" w:rsidRDefault="000A5069">
      <w:pPr>
        <w:adjustRightInd w:val="0"/>
        <w:snapToGrid w:val="0"/>
        <w:rPr>
          <w:rFonts w:ascii="宋体" w:hAnsi="宋体"/>
          <w:szCs w:val="21"/>
          <w:u w:val="single"/>
        </w:rPr>
      </w:pPr>
    </w:p>
    <w:p w:rsidR="000A5069" w:rsidRDefault="000A5069">
      <w:pPr>
        <w:adjustRightInd w:val="0"/>
        <w:snapToGrid w:val="0"/>
        <w:rPr>
          <w:rFonts w:ascii="宋体" w:hAnsi="宋体"/>
          <w:szCs w:val="21"/>
          <w:u w:val="single"/>
        </w:rPr>
      </w:pPr>
    </w:p>
    <w:p w:rsidR="000A5069" w:rsidRDefault="00EF5503">
      <w:pPr>
        <w:pStyle w:val="3"/>
        <w:ind w:firstLine="138"/>
        <w:rPr>
          <w:rFonts w:ascii="宋体" w:eastAsia="宋体" w:hAnsi="宋体"/>
          <w:b/>
        </w:rPr>
      </w:pPr>
      <w:bookmarkStart w:id="1280" w:name="_Toc5409"/>
      <w:bookmarkStart w:id="1281" w:name="_Toc10254"/>
      <w:bookmarkStart w:id="1282" w:name="_Toc492300704"/>
      <w:bookmarkStart w:id="1283" w:name="_Toc491798523"/>
      <w:r>
        <w:rPr>
          <w:rFonts w:ascii="宋体" w:eastAsia="宋体" w:hAnsi="宋体" w:hint="eastAsia"/>
          <w:b/>
        </w:rPr>
        <w:lastRenderedPageBreak/>
        <w:t>附件三：履约保证金（格式）</w:t>
      </w:r>
      <w:bookmarkEnd w:id="1280"/>
      <w:bookmarkEnd w:id="1281"/>
      <w:bookmarkEnd w:id="1282"/>
      <w:bookmarkEnd w:id="1283"/>
    </w:p>
    <w:p w:rsidR="000A5069" w:rsidRDefault="00EF5503">
      <w:r>
        <w:rPr>
          <w:rFonts w:ascii="宋体" w:hAnsi="宋体" w:hint="eastAsia"/>
          <w:szCs w:val="21"/>
        </w:rPr>
        <w:t>（</w:t>
      </w:r>
      <w:r>
        <w:rPr>
          <w:rFonts w:hint="eastAsia"/>
          <w:szCs w:val="21"/>
        </w:rPr>
        <w:t>格式如下，未经</w:t>
      </w:r>
      <w:r>
        <w:rPr>
          <w:rFonts w:ascii="宋体" w:hAnsi="宋体" w:hint="eastAsia"/>
        </w:rPr>
        <w:t>委托人</w:t>
      </w:r>
      <w:r>
        <w:rPr>
          <w:rFonts w:hint="eastAsia"/>
          <w:szCs w:val="21"/>
        </w:rPr>
        <w:t>同意不允许更改，如确需更改，须事先征得</w:t>
      </w:r>
      <w:r>
        <w:rPr>
          <w:rFonts w:ascii="宋体" w:hAnsi="宋体" w:hint="eastAsia"/>
        </w:rPr>
        <w:t>委托人</w:t>
      </w:r>
      <w:r>
        <w:rPr>
          <w:rFonts w:hint="eastAsia"/>
          <w:szCs w:val="21"/>
        </w:rPr>
        <w:t>同意</w:t>
      </w:r>
      <w:r>
        <w:rPr>
          <w:rFonts w:ascii="宋体" w:hAnsi="宋体" w:hint="eastAsia"/>
          <w:szCs w:val="21"/>
        </w:rPr>
        <w:t>）</w:t>
      </w:r>
    </w:p>
    <w:p w:rsidR="000A5069" w:rsidRDefault="000A5069">
      <w:pPr>
        <w:spacing w:line="440" w:lineRule="exact"/>
        <w:rPr>
          <w:rFonts w:ascii="宋体" w:hAnsi="宋体"/>
          <w:szCs w:val="21"/>
        </w:rPr>
      </w:pPr>
    </w:p>
    <w:p w:rsidR="000A5069" w:rsidRDefault="00EF5503">
      <w:pPr>
        <w:spacing w:line="440" w:lineRule="exact"/>
        <w:jc w:val="center"/>
        <w:rPr>
          <w:rFonts w:ascii="宋体" w:hAnsi="宋体"/>
          <w:b/>
          <w:sz w:val="28"/>
        </w:rPr>
      </w:pPr>
      <w:r>
        <w:rPr>
          <w:rFonts w:ascii="宋体" w:hAnsi="宋体" w:hint="eastAsia"/>
          <w:b/>
          <w:sz w:val="28"/>
        </w:rPr>
        <w:t>履约保证金</w:t>
      </w:r>
    </w:p>
    <w:p w:rsidR="000A5069" w:rsidRDefault="000A5069">
      <w:pPr>
        <w:spacing w:line="440" w:lineRule="exact"/>
        <w:rPr>
          <w:rFonts w:ascii="宋体" w:hAnsi="宋体"/>
          <w:u w:val="single"/>
        </w:rPr>
      </w:pPr>
    </w:p>
    <w:p w:rsidR="000A5069" w:rsidRDefault="00EF5503">
      <w:pPr>
        <w:spacing w:line="440" w:lineRule="exact"/>
        <w:rPr>
          <w:rFonts w:ascii="宋体" w:hAnsi="宋体"/>
        </w:rPr>
      </w:pPr>
      <w:r>
        <w:rPr>
          <w:rFonts w:ascii="宋体" w:hAnsi="宋体"/>
          <w:u w:val="single"/>
        </w:rPr>
        <w:t xml:space="preserve">                     </w:t>
      </w:r>
      <w:r>
        <w:rPr>
          <w:rFonts w:ascii="宋体" w:hAnsi="宋体" w:hint="eastAsia"/>
        </w:rPr>
        <w:t>（委托人名称）：</w:t>
      </w:r>
    </w:p>
    <w:p w:rsidR="000A5069" w:rsidRDefault="000A5069">
      <w:pPr>
        <w:spacing w:line="440" w:lineRule="exact"/>
        <w:rPr>
          <w:rFonts w:ascii="宋体" w:hAnsi="宋体"/>
          <w:szCs w:val="21"/>
        </w:rPr>
      </w:pPr>
    </w:p>
    <w:p w:rsidR="000A5069" w:rsidRDefault="00EF5503">
      <w:pPr>
        <w:spacing w:line="440" w:lineRule="exact"/>
        <w:ind w:firstLineChars="200" w:firstLine="420"/>
        <w:rPr>
          <w:rFonts w:ascii="宋体" w:hAnsi="宋体"/>
        </w:rPr>
      </w:pPr>
      <w:r>
        <w:rPr>
          <w:rFonts w:ascii="宋体" w:hAnsi="宋体" w:hint="eastAsia"/>
        </w:rPr>
        <w:t>鉴于（委托人名称，以下简称</w:t>
      </w:r>
      <w:r>
        <w:rPr>
          <w:rFonts w:ascii="宋体" w:hAnsi="宋体"/>
        </w:rPr>
        <w:t>“</w:t>
      </w:r>
      <w:r>
        <w:rPr>
          <w:rFonts w:ascii="宋体" w:hAnsi="宋体" w:hint="eastAsia"/>
        </w:rPr>
        <w:t>委托人</w:t>
      </w:r>
      <w:r>
        <w:rPr>
          <w:rFonts w:ascii="宋体" w:hAnsi="宋体"/>
        </w:rPr>
        <w:t>”</w:t>
      </w:r>
      <w:r>
        <w:rPr>
          <w:rFonts w:ascii="宋体" w:hAnsi="宋体" w:hint="eastAsia"/>
        </w:rPr>
        <w:t>）接受（</w:t>
      </w:r>
      <w:r>
        <w:rPr>
          <w:rFonts w:ascii="宋体" w:hAnsi="宋体" w:hint="eastAsia"/>
          <w:szCs w:val="21"/>
        </w:rPr>
        <w:t>监理人</w:t>
      </w:r>
      <w:r>
        <w:rPr>
          <w:rFonts w:ascii="宋体" w:hAnsi="宋体" w:hint="eastAsia"/>
        </w:rPr>
        <w:t>名称，以下</w:t>
      </w:r>
      <w:r>
        <w:rPr>
          <w:rFonts w:ascii="宋体" w:hAnsi="宋体" w:hint="eastAsia"/>
          <w:szCs w:val="21"/>
        </w:rPr>
        <w:t>称</w:t>
      </w:r>
      <w:r>
        <w:rPr>
          <w:rFonts w:ascii="宋体" w:hAnsi="宋体"/>
          <w:szCs w:val="21"/>
        </w:rPr>
        <w:t>“</w:t>
      </w:r>
      <w:r>
        <w:rPr>
          <w:rFonts w:ascii="宋体" w:hAnsi="宋体" w:hint="eastAsia"/>
          <w:szCs w:val="21"/>
        </w:rPr>
        <w:t>监理人</w:t>
      </w:r>
      <w:r>
        <w:rPr>
          <w:rFonts w:ascii="宋体" w:hAnsi="宋体"/>
          <w:szCs w:val="21"/>
        </w:rPr>
        <w:t>”</w:t>
      </w:r>
      <w:r>
        <w:rPr>
          <w:rFonts w:ascii="宋体" w:hAnsi="宋体" w:hint="eastAsia"/>
        </w:rPr>
        <w:t>）于</w:t>
      </w:r>
      <w:r>
        <w:rPr>
          <w:rFonts w:ascii="宋体" w:hAnsi="宋体"/>
          <w:u w:val="single"/>
        </w:rPr>
        <w:t xml:space="preserve">    </w:t>
      </w:r>
      <w:r>
        <w:rPr>
          <w:rFonts w:ascii="宋体" w:hAnsi="宋体" w:hint="eastAsia"/>
        </w:rPr>
        <w:t>年</w:t>
      </w:r>
      <w:r>
        <w:rPr>
          <w:rFonts w:ascii="宋体" w:hAnsi="宋体"/>
          <w:u w:val="single"/>
        </w:rPr>
        <w:t xml:space="preserve">    </w:t>
      </w:r>
      <w:r>
        <w:rPr>
          <w:rFonts w:ascii="宋体" w:hAnsi="宋体" w:hint="eastAsia"/>
        </w:rPr>
        <w:t>月</w:t>
      </w:r>
    </w:p>
    <w:p w:rsidR="000A5069" w:rsidRDefault="00EF5503">
      <w:pPr>
        <w:spacing w:line="440" w:lineRule="exact"/>
        <w:rPr>
          <w:rFonts w:ascii="宋体" w:hAnsi="宋体"/>
        </w:rPr>
      </w:pPr>
      <w:r>
        <w:rPr>
          <w:rFonts w:ascii="宋体" w:hAnsi="宋体"/>
          <w:u w:val="single"/>
        </w:rPr>
        <w:t xml:space="preserve">     </w:t>
      </w:r>
      <w:r>
        <w:rPr>
          <w:rFonts w:ascii="宋体" w:hAnsi="宋体" w:hint="eastAsia"/>
        </w:rPr>
        <w:t>日参加</w:t>
      </w:r>
      <w:r>
        <w:rPr>
          <w:rFonts w:ascii="宋体" w:hAnsi="宋体"/>
          <w:u w:val="single"/>
        </w:rPr>
        <w:t xml:space="preserve">            </w:t>
      </w:r>
      <w:r>
        <w:rPr>
          <w:rFonts w:ascii="宋体" w:hAnsi="宋体" w:hint="eastAsia"/>
        </w:rPr>
        <w:t>（项目名称）</w:t>
      </w:r>
      <w:r>
        <w:rPr>
          <w:u w:val="single"/>
        </w:rPr>
        <w:t xml:space="preserve">        </w:t>
      </w:r>
      <w:r>
        <w:rPr>
          <w:rFonts w:hint="eastAsia"/>
        </w:rPr>
        <w:t>（标段名称）</w:t>
      </w:r>
      <w:r>
        <w:rPr>
          <w:rFonts w:ascii="宋体" w:hAnsi="宋体" w:hint="eastAsia"/>
        </w:rPr>
        <w:t>监理招标项目的投标。我方愿意无条件地、不可撤销地就</w:t>
      </w:r>
      <w:r>
        <w:rPr>
          <w:rFonts w:ascii="宋体" w:hAnsi="宋体" w:hint="eastAsia"/>
          <w:szCs w:val="21"/>
        </w:rPr>
        <w:t>监理人</w:t>
      </w:r>
      <w:r>
        <w:rPr>
          <w:rFonts w:ascii="宋体" w:hAnsi="宋体" w:hint="eastAsia"/>
        </w:rPr>
        <w:t>履行与你方订立的合同，向你方提供担保。</w:t>
      </w:r>
    </w:p>
    <w:p w:rsidR="000A5069" w:rsidRDefault="00EF5503">
      <w:pPr>
        <w:spacing w:line="440" w:lineRule="exact"/>
        <w:ind w:firstLineChars="200" w:firstLine="420"/>
        <w:rPr>
          <w:rFonts w:ascii="宋体" w:hAnsi="宋体"/>
        </w:rPr>
      </w:pPr>
      <w:r>
        <w:rPr>
          <w:rFonts w:ascii="Times New Roman" w:hAnsi="Times New Roman"/>
        </w:rPr>
        <w:t>1</w:t>
      </w:r>
      <w:r>
        <w:rPr>
          <w:rFonts w:ascii="宋体" w:hAnsi="宋体"/>
        </w:rPr>
        <w:t>.</w:t>
      </w:r>
      <w:r>
        <w:rPr>
          <w:rFonts w:ascii="宋体" w:hAnsi="宋体" w:hint="eastAsia"/>
        </w:rPr>
        <w:t>担保金额人民币（大写）</w:t>
      </w:r>
      <w:r>
        <w:rPr>
          <w:rFonts w:ascii="宋体" w:hAnsi="宋体"/>
          <w:u w:val="single"/>
        </w:rPr>
        <w:t xml:space="preserve">              </w:t>
      </w:r>
      <w:r>
        <w:rPr>
          <w:rFonts w:ascii="宋体" w:hAnsi="宋体" w:hint="eastAsia"/>
        </w:rPr>
        <w:t>（</w:t>
      </w:r>
      <w:r>
        <w:rPr>
          <w:rFonts w:ascii="宋体" w:hAnsi="宋体"/>
        </w:rPr>
        <w:t>¥</w:t>
      </w:r>
      <w:r>
        <w:rPr>
          <w:rFonts w:ascii="宋体" w:hAnsi="宋体" w:hint="eastAsia"/>
        </w:rPr>
        <w:t>）</w:t>
      </w:r>
      <w:r>
        <w:rPr>
          <w:rFonts w:ascii="宋体" w:hAnsi="宋体"/>
          <w:u w:val="single"/>
        </w:rPr>
        <w:t xml:space="preserve">              </w:t>
      </w:r>
      <w:r>
        <w:rPr>
          <w:rFonts w:ascii="宋体" w:hAnsi="宋体" w:hint="eastAsia"/>
        </w:rPr>
        <w:t>。</w:t>
      </w:r>
    </w:p>
    <w:p w:rsidR="000A5069" w:rsidRDefault="00EF5503">
      <w:pPr>
        <w:spacing w:line="440" w:lineRule="exact"/>
        <w:ind w:firstLineChars="200" w:firstLine="420"/>
        <w:rPr>
          <w:rFonts w:ascii="宋体" w:hAnsi="宋体"/>
          <w:szCs w:val="21"/>
        </w:rPr>
      </w:pPr>
      <w:r>
        <w:rPr>
          <w:rFonts w:ascii="Times New Roman" w:hAnsi="Times New Roman"/>
          <w:szCs w:val="21"/>
        </w:rPr>
        <w:t>2</w:t>
      </w:r>
      <w:r>
        <w:rPr>
          <w:rFonts w:ascii="宋体" w:hAnsi="宋体"/>
          <w:szCs w:val="21"/>
        </w:rPr>
        <w:t>.</w:t>
      </w:r>
      <w:r>
        <w:rPr>
          <w:rFonts w:ascii="宋体" w:hAnsi="宋体" w:hint="eastAsia"/>
          <w:szCs w:val="21"/>
        </w:rPr>
        <w:t>担保有效期自委托人与监理人签订的合同生效之日起至委托人签发合同</w:t>
      </w:r>
      <w:r>
        <w:rPr>
          <w:rFonts w:ascii="_x000B__x000C_" w:hAnsi="_x000B__x000C_" w:hint="eastAsia"/>
          <w:color w:val="000000"/>
          <w:kern w:val="0"/>
          <w:szCs w:val="21"/>
        </w:rPr>
        <w:t>工程完工证书</w:t>
      </w:r>
      <w:r>
        <w:rPr>
          <w:rFonts w:ascii="宋体" w:hAnsi="宋体" w:hint="eastAsia"/>
          <w:szCs w:val="21"/>
        </w:rPr>
        <w:t>之日起</w:t>
      </w:r>
      <w:r>
        <w:rPr>
          <w:rFonts w:ascii="Times New Roman" w:hAnsi="Times New Roman"/>
          <w:szCs w:val="21"/>
        </w:rPr>
        <w:t>28</w:t>
      </w:r>
      <w:r>
        <w:rPr>
          <w:rFonts w:ascii="宋体" w:hAnsi="宋体" w:hint="eastAsia"/>
          <w:szCs w:val="21"/>
        </w:rPr>
        <w:t>日后失效。</w:t>
      </w:r>
    </w:p>
    <w:p w:rsidR="000A5069" w:rsidRDefault="00EF5503">
      <w:pPr>
        <w:spacing w:line="440" w:lineRule="exact"/>
        <w:ind w:firstLineChars="200" w:firstLine="420"/>
        <w:rPr>
          <w:rFonts w:ascii="宋体" w:hAnsi="宋体"/>
        </w:rPr>
      </w:pPr>
      <w:r>
        <w:rPr>
          <w:rFonts w:ascii="Times New Roman" w:hAnsi="Times New Roman"/>
        </w:rPr>
        <w:t>3</w:t>
      </w:r>
      <w:r>
        <w:rPr>
          <w:rFonts w:ascii="宋体" w:hAnsi="宋体"/>
        </w:rPr>
        <w:t>.</w:t>
      </w:r>
      <w:r>
        <w:rPr>
          <w:rFonts w:ascii="宋体" w:hAnsi="宋体" w:hint="eastAsia"/>
        </w:rPr>
        <w:t>在本担保有效期内，</w:t>
      </w:r>
      <w:r>
        <w:rPr>
          <w:rFonts w:ascii="宋体" w:hAnsi="宋体" w:hint="eastAsia"/>
          <w:szCs w:val="21"/>
        </w:rPr>
        <w:t>如果监理人不履行合同约定的义务或其履行不符合合同的约定，</w:t>
      </w:r>
      <w:r>
        <w:rPr>
          <w:rFonts w:ascii="宋体" w:hAnsi="宋体" w:hint="eastAsia"/>
        </w:rPr>
        <w:t>我方在收到你方以书面形式提出的在担保金额内的赔偿要求后，在</w:t>
      </w:r>
      <w:r>
        <w:rPr>
          <w:rFonts w:ascii="Times New Roman" w:hAnsi="Times New Roman"/>
        </w:rPr>
        <w:t>7</w:t>
      </w:r>
      <w:r>
        <w:rPr>
          <w:rFonts w:ascii="宋体" w:hAnsi="宋体" w:hint="eastAsia"/>
        </w:rPr>
        <w:t>日内无条件支付。</w:t>
      </w:r>
    </w:p>
    <w:p w:rsidR="000A5069" w:rsidRDefault="00EF5503">
      <w:pPr>
        <w:spacing w:line="440" w:lineRule="exact"/>
        <w:ind w:firstLineChars="200" w:firstLine="420"/>
        <w:rPr>
          <w:rFonts w:ascii="宋体" w:hAnsi="宋体"/>
        </w:rPr>
      </w:pPr>
      <w:r>
        <w:rPr>
          <w:rFonts w:ascii="Times New Roman" w:hAnsi="Times New Roman"/>
        </w:rPr>
        <w:t>4</w:t>
      </w:r>
      <w:r>
        <w:rPr>
          <w:rFonts w:ascii="宋体" w:hAnsi="宋体"/>
        </w:rPr>
        <w:t>.</w:t>
      </w:r>
      <w:r>
        <w:rPr>
          <w:rFonts w:ascii="宋体" w:hAnsi="宋体" w:hint="eastAsia"/>
        </w:rPr>
        <w:t>委托人和</w:t>
      </w:r>
      <w:r>
        <w:rPr>
          <w:rFonts w:ascii="宋体" w:hAnsi="宋体" w:hint="eastAsia"/>
          <w:szCs w:val="21"/>
        </w:rPr>
        <w:t>监理人</w:t>
      </w:r>
      <w:r>
        <w:rPr>
          <w:rFonts w:ascii="宋体" w:hAnsi="宋体" w:hint="eastAsia"/>
        </w:rPr>
        <w:t>变更合同时</w:t>
      </w:r>
      <w:bookmarkStart w:id="1284" w:name="_Toc247085851"/>
      <w:bookmarkStart w:id="1285" w:name="_Toc246997079"/>
      <w:bookmarkStart w:id="1286" w:name="_Toc300835200"/>
      <w:bookmarkStart w:id="1287" w:name="_Toc361508743"/>
      <w:bookmarkStart w:id="1288" w:name="_Toc247514198"/>
      <w:bookmarkStart w:id="1289" w:name="_Toc184635123"/>
      <w:bookmarkStart w:id="1290" w:name="_Toc369531685"/>
      <w:bookmarkStart w:id="1291" w:name="_Toc15620"/>
      <w:bookmarkStart w:id="1292" w:name="_Toc361231267"/>
      <w:bookmarkStart w:id="1293" w:name="_Toc247527799"/>
      <w:bookmarkStart w:id="1294" w:name="_Toc384308366"/>
      <w:bookmarkStart w:id="1295" w:name="_Toc246996336"/>
      <w:bookmarkStart w:id="1296" w:name="_Toc296602586"/>
      <w:r>
        <w:rPr>
          <w:rFonts w:ascii="宋体" w:hAnsi="宋体" w:hint="eastAsia"/>
        </w:rPr>
        <w:t>，无论我方是否收到该</w:t>
      </w:r>
      <w:bookmarkEnd w:id="1137"/>
      <w:bookmarkEnd w:id="1138"/>
      <w:bookmarkEnd w:id="1139"/>
      <w:bookmarkEnd w:id="1140"/>
      <w:bookmarkEnd w:id="1284"/>
      <w:bookmarkEnd w:id="1285"/>
      <w:bookmarkEnd w:id="1286"/>
      <w:bookmarkEnd w:id="1287"/>
      <w:bookmarkEnd w:id="1288"/>
      <w:bookmarkEnd w:id="1289"/>
      <w:bookmarkEnd w:id="1290"/>
      <w:bookmarkEnd w:id="1291"/>
      <w:bookmarkEnd w:id="1292"/>
      <w:bookmarkEnd w:id="1293"/>
      <w:bookmarkEnd w:id="1294"/>
      <w:bookmarkEnd w:id="1295"/>
      <w:bookmarkEnd w:id="1296"/>
      <w:r>
        <w:rPr>
          <w:rFonts w:ascii="宋体" w:hAnsi="宋体" w:hint="eastAsia"/>
        </w:rPr>
        <w:t>变</w:t>
      </w:r>
      <w:bookmarkStart w:id="1297" w:name="_Toc152042547"/>
      <w:bookmarkStart w:id="1298" w:name="_Toc152045768"/>
      <w:bookmarkStart w:id="1299" w:name="_Toc369531686"/>
      <w:bookmarkStart w:id="1300" w:name="_Toc361508744"/>
      <w:bookmarkStart w:id="1301" w:name="_Toc5746"/>
      <w:bookmarkStart w:id="1302" w:name="_Toc246997080"/>
      <w:bookmarkStart w:id="1303" w:name="_Toc384308367"/>
      <w:bookmarkStart w:id="1304" w:name="_Toc179632786"/>
      <w:bookmarkStart w:id="1305" w:name="_Toc247514199"/>
      <w:bookmarkStart w:id="1306" w:name="_Toc247085852"/>
      <w:bookmarkStart w:id="1307" w:name="_Toc246996337"/>
      <w:bookmarkStart w:id="1308" w:name="_Toc144974827"/>
      <w:bookmarkStart w:id="1309" w:name="_Toc300835201"/>
      <w:bookmarkStart w:id="1310" w:name="_Toc361231268"/>
      <w:bookmarkStart w:id="1311" w:name="_Toc247527800"/>
      <w:r>
        <w:rPr>
          <w:rFonts w:ascii="宋体" w:hAnsi="宋体" w:hint="eastAsia"/>
        </w:rPr>
        <w:t>更，我方承担本</w:t>
      </w:r>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r>
        <w:rPr>
          <w:rFonts w:ascii="宋体" w:hAnsi="宋体" w:hint="eastAsia"/>
        </w:rPr>
        <w:t>担保</w:t>
      </w:r>
      <w:bookmarkStart w:id="1312" w:name="_Toc246997081"/>
      <w:bookmarkStart w:id="1313" w:name="_Toc246996338"/>
      <w:bookmarkStart w:id="1314" w:name="_Toc179632787"/>
      <w:bookmarkStart w:id="1315" w:name="_Toc247085853"/>
      <w:r>
        <w:rPr>
          <w:rFonts w:ascii="宋体" w:hAnsi="宋体" w:hint="eastAsia"/>
        </w:rPr>
        <w:t>规定的义务不变。</w:t>
      </w:r>
    </w:p>
    <w:p w:rsidR="000A5069" w:rsidRDefault="000A5069">
      <w:pPr>
        <w:spacing w:line="440" w:lineRule="exact"/>
        <w:rPr>
          <w:rFonts w:ascii="宋体" w:hAnsi="宋体"/>
        </w:rPr>
      </w:pPr>
    </w:p>
    <w:p w:rsidR="000A5069" w:rsidRDefault="00EF5503">
      <w:pPr>
        <w:spacing w:line="600" w:lineRule="exact"/>
        <w:ind w:firstLineChars="1100" w:firstLine="2310"/>
        <w:rPr>
          <w:rFonts w:ascii="宋体" w:hAnsi="宋体"/>
        </w:rPr>
      </w:pPr>
      <w:bookmarkStart w:id="1316" w:name="_Toc152042549"/>
      <w:bookmarkStart w:id="1317" w:name="_Toc144974829"/>
      <w:r>
        <w:rPr>
          <w:rFonts w:ascii="宋体" w:hAnsi="宋体" w:hint="eastAsia"/>
        </w:rPr>
        <w:t>担保人名称</w:t>
      </w:r>
      <w:r>
        <w:rPr>
          <w:rFonts w:ascii="宋体" w:hAnsi="宋体"/>
        </w:rPr>
        <w:t xml:space="preserve"> </w:t>
      </w:r>
      <w:r>
        <w:rPr>
          <w:rFonts w:ascii="宋体" w:hAnsi="宋体" w:hint="eastAsia"/>
        </w:rPr>
        <w:t>：</w:t>
      </w:r>
      <w:r>
        <w:rPr>
          <w:rFonts w:ascii="宋体" w:hAnsi="宋体"/>
          <w:u w:val="single"/>
        </w:rPr>
        <w:t xml:space="preserve">                                      </w:t>
      </w:r>
      <w:r>
        <w:rPr>
          <w:rFonts w:ascii="宋体" w:hAnsi="宋体" w:hint="eastAsia"/>
        </w:rPr>
        <w:t>（盖单位章）</w:t>
      </w:r>
    </w:p>
    <w:p w:rsidR="000A5069" w:rsidRDefault="00EF5503">
      <w:pPr>
        <w:spacing w:line="600" w:lineRule="exact"/>
        <w:ind w:firstLineChars="1100" w:firstLine="2310"/>
        <w:rPr>
          <w:rFonts w:ascii="宋体" w:hAnsi="宋体"/>
        </w:rPr>
      </w:pPr>
      <w:r>
        <w:rPr>
          <w:rFonts w:ascii="宋体" w:hAnsi="宋体" w:hint="eastAsia"/>
        </w:rPr>
        <w:t>法定代表人或其委托代理人：</w:t>
      </w:r>
      <w:r>
        <w:rPr>
          <w:rFonts w:ascii="宋体" w:hAnsi="宋体"/>
          <w:u w:val="single"/>
        </w:rPr>
        <w:t xml:space="preserve">              </w:t>
      </w:r>
      <w:r>
        <w:rPr>
          <w:rFonts w:ascii="宋体" w:hAnsi="宋体" w:hint="eastAsia"/>
        </w:rPr>
        <w:t>（签字）</w:t>
      </w:r>
    </w:p>
    <w:p w:rsidR="000A5069" w:rsidRDefault="00EF5503">
      <w:pPr>
        <w:spacing w:line="600" w:lineRule="exact"/>
        <w:ind w:firstLineChars="1100" w:firstLine="2310"/>
        <w:rPr>
          <w:rFonts w:ascii="宋体" w:hAnsi="宋体"/>
        </w:rPr>
      </w:pPr>
      <w:r>
        <w:rPr>
          <w:rFonts w:ascii="宋体" w:hAnsi="宋体" w:hint="eastAsia"/>
        </w:rPr>
        <w:t>地</w:t>
      </w:r>
      <w:r>
        <w:rPr>
          <w:rFonts w:ascii="宋体" w:hAnsi="宋体"/>
        </w:rPr>
        <w:t xml:space="preserve">    </w:t>
      </w:r>
      <w:r>
        <w:rPr>
          <w:rFonts w:ascii="宋体" w:hAnsi="宋体" w:hint="eastAsia"/>
        </w:rPr>
        <w:t>址：</w:t>
      </w:r>
      <w:r>
        <w:rPr>
          <w:rFonts w:ascii="宋体" w:hAnsi="宋体"/>
          <w:u w:val="single"/>
        </w:rPr>
        <w:t xml:space="preserve">                                                  </w:t>
      </w:r>
    </w:p>
    <w:p w:rsidR="000A5069" w:rsidRDefault="00EF5503">
      <w:pPr>
        <w:spacing w:line="600" w:lineRule="exact"/>
        <w:ind w:firstLineChars="1100" w:firstLine="2310"/>
        <w:rPr>
          <w:rFonts w:ascii="宋体" w:hAnsi="宋体"/>
        </w:rPr>
      </w:pPr>
      <w:r>
        <w:rPr>
          <w:rFonts w:ascii="宋体" w:hAnsi="宋体" w:hint="eastAsia"/>
        </w:rPr>
        <w:t>邮政编码：</w:t>
      </w:r>
      <w:r>
        <w:rPr>
          <w:rFonts w:ascii="宋体" w:hAnsi="宋体"/>
          <w:u w:val="single"/>
        </w:rPr>
        <w:tab/>
      </w:r>
      <w:r>
        <w:rPr>
          <w:rFonts w:ascii="宋体" w:hAnsi="宋体"/>
          <w:u w:val="single"/>
        </w:rPr>
        <w:tab/>
      </w:r>
      <w:r>
        <w:rPr>
          <w:rFonts w:ascii="宋体" w:hAnsi="宋体"/>
          <w:u w:val="single"/>
        </w:rPr>
        <w:tab/>
      </w:r>
      <w:r>
        <w:rPr>
          <w:rFonts w:ascii="宋体" w:hAnsi="宋体"/>
          <w:u w:val="single"/>
        </w:rPr>
        <w:tab/>
        <w:t xml:space="preserve">              </w:t>
      </w:r>
      <w:r>
        <w:rPr>
          <w:rFonts w:ascii="宋体" w:hAnsi="宋体"/>
          <w:u w:val="single"/>
        </w:rPr>
        <w:tab/>
      </w:r>
      <w:r>
        <w:rPr>
          <w:rFonts w:ascii="宋体" w:hAnsi="宋体"/>
          <w:u w:val="single"/>
        </w:rPr>
        <w:tab/>
      </w:r>
      <w:r>
        <w:rPr>
          <w:rFonts w:ascii="宋体" w:hAnsi="宋体"/>
          <w:u w:val="single"/>
        </w:rPr>
        <w:tab/>
        <w:t xml:space="preserve">          </w:t>
      </w:r>
    </w:p>
    <w:p w:rsidR="000A5069" w:rsidRDefault="00EF5503">
      <w:pPr>
        <w:spacing w:line="600" w:lineRule="exact"/>
        <w:ind w:firstLineChars="1100" w:firstLine="2310"/>
        <w:rPr>
          <w:rFonts w:ascii="宋体" w:hAnsi="宋体"/>
        </w:rPr>
      </w:pPr>
      <w:r>
        <w:rPr>
          <w:rFonts w:ascii="宋体" w:hAnsi="宋体" w:hint="eastAsia"/>
        </w:rPr>
        <w:t>电</w:t>
      </w:r>
      <w:r>
        <w:rPr>
          <w:rFonts w:ascii="宋体" w:hAnsi="宋体"/>
        </w:rPr>
        <w:t xml:space="preserve">    </w:t>
      </w:r>
      <w:r>
        <w:rPr>
          <w:rFonts w:ascii="宋体" w:hAnsi="宋体" w:hint="eastAsia"/>
        </w:rPr>
        <w:t>话：</w:t>
      </w:r>
      <w:r>
        <w:rPr>
          <w:rFonts w:ascii="宋体" w:hAnsi="宋体"/>
          <w:u w:val="single"/>
        </w:rPr>
        <w:t xml:space="preserve">                                                  </w:t>
      </w:r>
    </w:p>
    <w:p w:rsidR="000A5069" w:rsidRDefault="00EF5503">
      <w:pPr>
        <w:spacing w:line="600" w:lineRule="exact"/>
        <w:ind w:firstLineChars="2028" w:firstLine="4259"/>
        <w:jc w:val="right"/>
        <w:rPr>
          <w:rFonts w:ascii="宋体" w:hAnsi="宋体"/>
        </w:rPr>
      </w:pPr>
      <w:r>
        <w:rPr>
          <w:rFonts w:ascii="宋体" w:hAnsi="宋体"/>
          <w:u w:val="single"/>
        </w:rPr>
        <w:t xml:space="preserve">       </w:t>
      </w:r>
      <w:r>
        <w:rPr>
          <w:rFonts w:ascii="宋体" w:hAnsi="宋体" w:hint="eastAsia"/>
        </w:rPr>
        <w:t>年</w:t>
      </w:r>
      <w:r>
        <w:rPr>
          <w:rFonts w:ascii="宋体" w:hAnsi="宋体"/>
          <w:u w:val="single"/>
        </w:rPr>
        <w:t xml:space="preserve">       </w:t>
      </w:r>
      <w:r>
        <w:rPr>
          <w:rFonts w:ascii="宋体" w:hAnsi="宋体" w:hint="eastAsia"/>
        </w:rPr>
        <w:t>月</w:t>
      </w:r>
      <w:r>
        <w:rPr>
          <w:rFonts w:ascii="宋体" w:hAnsi="宋体"/>
          <w:u w:val="single"/>
        </w:rPr>
        <w:t xml:space="preserve">       </w:t>
      </w:r>
      <w:r>
        <w:rPr>
          <w:rFonts w:ascii="宋体" w:hAnsi="宋体" w:hint="eastAsia"/>
        </w:rPr>
        <w:t>日</w:t>
      </w:r>
    </w:p>
    <w:p w:rsidR="000A5069" w:rsidRDefault="00EF5503">
      <w:pPr>
        <w:pStyle w:val="3"/>
        <w:ind w:firstLine="137"/>
        <w:jc w:val="left"/>
        <w:rPr>
          <w:rFonts w:ascii="宋体" w:eastAsia="宋体" w:hAnsi="宋体"/>
          <w:b/>
        </w:rPr>
      </w:pPr>
      <w:r>
        <w:rPr>
          <w:rFonts w:ascii="宋体" w:hAnsi="宋体" w:hint="eastAsia"/>
        </w:rPr>
        <w:br w:type="page"/>
      </w:r>
      <w:bookmarkStart w:id="1318" w:name="_Toc6362"/>
      <w:bookmarkStart w:id="1319" w:name="_Toc32576"/>
      <w:bookmarkStart w:id="1320" w:name="_Toc482780008"/>
      <w:r>
        <w:rPr>
          <w:rFonts w:ascii="宋体" w:eastAsia="宋体" w:hAnsi="宋体" w:hint="eastAsia"/>
          <w:b/>
        </w:rPr>
        <w:lastRenderedPageBreak/>
        <w:t>附件四：安全生产责任书</w:t>
      </w:r>
      <w:bookmarkEnd w:id="1318"/>
      <w:bookmarkEnd w:id="1319"/>
      <w:bookmarkEnd w:id="1320"/>
    </w:p>
    <w:p w:rsidR="000A5069" w:rsidRDefault="000A5069">
      <w:pPr>
        <w:spacing w:line="360" w:lineRule="exact"/>
        <w:jc w:val="center"/>
        <w:rPr>
          <w:rFonts w:ascii="宋体" w:hAnsi="宋体"/>
        </w:rPr>
      </w:pPr>
    </w:p>
    <w:p w:rsidR="000A5069" w:rsidRDefault="00EF5503">
      <w:pPr>
        <w:spacing w:line="360" w:lineRule="exact"/>
        <w:jc w:val="center"/>
        <w:rPr>
          <w:rFonts w:ascii="宋体" w:hAnsi="宋体"/>
          <w:b/>
          <w:sz w:val="28"/>
          <w:szCs w:val="28"/>
        </w:rPr>
      </w:pPr>
      <w:r>
        <w:rPr>
          <w:rFonts w:ascii="宋体" w:hAnsi="宋体" w:hint="eastAsia"/>
          <w:b/>
          <w:sz w:val="28"/>
          <w:szCs w:val="28"/>
        </w:rPr>
        <w:t>安全生产责任书</w:t>
      </w:r>
    </w:p>
    <w:p w:rsidR="000A5069" w:rsidRDefault="000A5069">
      <w:pPr>
        <w:spacing w:line="360" w:lineRule="exact"/>
        <w:jc w:val="center"/>
        <w:rPr>
          <w:rFonts w:ascii="宋体" w:hAnsi="宋体"/>
          <w:sz w:val="32"/>
          <w:szCs w:val="32"/>
        </w:rPr>
      </w:pPr>
    </w:p>
    <w:p w:rsidR="000A5069" w:rsidRDefault="00EF5503">
      <w:pPr>
        <w:spacing w:line="360" w:lineRule="exact"/>
        <w:ind w:firstLineChars="5" w:firstLine="10"/>
        <w:rPr>
          <w:rFonts w:ascii="宋体" w:hAnsi="宋体"/>
          <w:szCs w:val="21"/>
        </w:rPr>
      </w:pPr>
      <w:r>
        <w:rPr>
          <w:rFonts w:ascii="宋体" w:hAnsi="宋体" w:hint="eastAsia"/>
          <w:szCs w:val="21"/>
        </w:rPr>
        <w:t>监理合同名称：</w:t>
      </w:r>
      <w:r>
        <w:rPr>
          <w:rFonts w:ascii="宋体" w:hAnsi="宋体"/>
          <w:szCs w:val="21"/>
        </w:rPr>
        <w:t xml:space="preserve"> </w:t>
      </w:r>
      <w:r>
        <w:rPr>
          <w:rFonts w:ascii="宋体" w:hAnsi="宋体" w:hint="eastAsia"/>
          <w:szCs w:val="21"/>
          <w:u w:val="single"/>
        </w:rPr>
        <w:t xml:space="preserve">                                                     </w:t>
      </w:r>
    </w:p>
    <w:p w:rsidR="000A5069" w:rsidRDefault="00EF5503">
      <w:pPr>
        <w:spacing w:line="360" w:lineRule="exact"/>
        <w:rPr>
          <w:rFonts w:ascii="宋体" w:hAnsi="宋体"/>
          <w:szCs w:val="21"/>
        </w:rPr>
      </w:pPr>
      <w:r>
        <w:rPr>
          <w:rFonts w:ascii="宋体" w:hAnsi="宋体" w:hint="eastAsia"/>
          <w:szCs w:val="21"/>
        </w:rPr>
        <w:t>监理合同编号：</w:t>
      </w:r>
      <w:r>
        <w:rPr>
          <w:rFonts w:ascii="宋体" w:hAnsi="宋体" w:hint="eastAsia"/>
          <w:szCs w:val="21"/>
        </w:rPr>
        <w:t xml:space="preserve"> </w:t>
      </w:r>
      <w:r>
        <w:rPr>
          <w:rFonts w:ascii="宋体" w:hAnsi="宋体" w:hint="eastAsia"/>
          <w:szCs w:val="21"/>
          <w:u w:val="single"/>
        </w:rPr>
        <w:t xml:space="preserve">                                                     </w:t>
      </w:r>
    </w:p>
    <w:p w:rsidR="000A5069" w:rsidRDefault="00EF5503">
      <w:pPr>
        <w:spacing w:line="360" w:lineRule="exact"/>
        <w:rPr>
          <w:rFonts w:ascii="宋体" w:hAnsi="宋体"/>
          <w:b/>
          <w:bCs/>
          <w:szCs w:val="21"/>
        </w:rPr>
      </w:pPr>
      <w:r>
        <w:rPr>
          <w:rFonts w:ascii="宋体" w:hAnsi="宋体" w:hint="eastAsia"/>
          <w:szCs w:val="21"/>
        </w:rPr>
        <w:t>委</w:t>
      </w:r>
      <w:r>
        <w:rPr>
          <w:rFonts w:ascii="宋体" w:hAnsi="宋体" w:hint="eastAsia"/>
          <w:szCs w:val="21"/>
        </w:rPr>
        <w:t xml:space="preserve">   </w:t>
      </w:r>
      <w:r>
        <w:rPr>
          <w:rFonts w:ascii="宋体" w:hAnsi="宋体" w:hint="eastAsia"/>
          <w:szCs w:val="21"/>
        </w:rPr>
        <w:t>托</w:t>
      </w:r>
      <w:r>
        <w:rPr>
          <w:rFonts w:ascii="宋体" w:hAnsi="宋体" w:hint="eastAsia"/>
          <w:szCs w:val="21"/>
        </w:rPr>
        <w:t xml:space="preserve">   </w:t>
      </w:r>
      <w:r>
        <w:rPr>
          <w:rFonts w:ascii="宋体" w:hAnsi="宋体" w:hint="eastAsia"/>
          <w:szCs w:val="21"/>
        </w:rPr>
        <w:t>人：</w:t>
      </w:r>
      <w:r>
        <w:rPr>
          <w:rFonts w:ascii="宋体" w:hAnsi="宋体" w:hint="eastAsia"/>
          <w:szCs w:val="21"/>
        </w:rPr>
        <w:t xml:space="preserve"> </w:t>
      </w:r>
      <w:r>
        <w:rPr>
          <w:rFonts w:ascii="宋体" w:hAnsi="宋体" w:hint="eastAsia"/>
          <w:szCs w:val="21"/>
          <w:u w:val="single"/>
        </w:rPr>
        <w:t xml:space="preserve">                                                     </w:t>
      </w:r>
    </w:p>
    <w:p w:rsidR="000A5069" w:rsidRDefault="00EF5503">
      <w:pPr>
        <w:spacing w:line="360" w:lineRule="exact"/>
        <w:rPr>
          <w:rFonts w:ascii="宋体" w:hAnsi="宋体"/>
          <w:szCs w:val="21"/>
        </w:rPr>
      </w:pPr>
      <w:r>
        <w:rPr>
          <w:rFonts w:ascii="宋体" w:hAnsi="宋体" w:hint="eastAsia"/>
          <w:szCs w:val="21"/>
        </w:rPr>
        <w:t>监</w:t>
      </w:r>
      <w:r>
        <w:rPr>
          <w:rFonts w:ascii="宋体" w:hAnsi="宋体" w:hint="eastAsia"/>
          <w:szCs w:val="21"/>
        </w:rPr>
        <w:t xml:space="preserve">   </w:t>
      </w:r>
      <w:r>
        <w:rPr>
          <w:rFonts w:ascii="宋体" w:hAnsi="宋体" w:hint="eastAsia"/>
          <w:szCs w:val="21"/>
        </w:rPr>
        <w:t>理</w:t>
      </w:r>
      <w:r>
        <w:rPr>
          <w:rFonts w:ascii="宋体" w:hAnsi="宋体" w:hint="eastAsia"/>
          <w:szCs w:val="21"/>
        </w:rPr>
        <w:t xml:space="preserve">   </w:t>
      </w:r>
      <w:r>
        <w:rPr>
          <w:rFonts w:ascii="宋体" w:hAnsi="宋体" w:hint="eastAsia"/>
          <w:szCs w:val="21"/>
        </w:rPr>
        <w:t>人：</w:t>
      </w:r>
      <w:r>
        <w:rPr>
          <w:rFonts w:ascii="宋体" w:hAnsi="宋体" w:hint="eastAsia"/>
          <w:szCs w:val="21"/>
        </w:rPr>
        <w:t xml:space="preserve"> </w:t>
      </w:r>
      <w:r>
        <w:rPr>
          <w:rFonts w:ascii="宋体" w:hAnsi="宋体" w:hint="eastAsia"/>
          <w:szCs w:val="21"/>
          <w:u w:val="single"/>
        </w:rPr>
        <w:t xml:space="preserve">                                                     </w:t>
      </w:r>
    </w:p>
    <w:p w:rsidR="000A5069" w:rsidRDefault="00EF5503">
      <w:pPr>
        <w:spacing w:line="360" w:lineRule="exact"/>
        <w:ind w:firstLineChars="200" w:firstLine="420"/>
        <w:jc w:val="left"/>
        <w:rPr>
          <w:rFonts w:ascii="宋体" w:hAnsi="宋体"/>
          <w:szCs w:val="21"/>
        </w:rPr>
      </w:pPr>
      <w:r>
        <w:rPr>
          <w:rFonts w:ascii="宋体" w:hAnsi="宋体" w:hint="eastAsia"/>
          <w:szCs w:val="21"/>
        </w:rPr>
        <w:t>为进一步落实参建单位的安全生产主体责任，加强项目安全生产管理工作，有效保障从业人员人身安全和职业健康，根据《安全生产法》、国务院《建设工程安全生产管理条例》、水利部《水利工程建设安全生产管理规定》和安徽省《建设工程安全生产管理办法》等法律法规，制订本安全生产责任书。</w:t>
      </w:r>
    </w:p>
    <w:p w:rsidR="000A5069" w:rsidRDefault="00EF5503">
      <w:pPr>
        <w:spacing w:line="360" w:lineRule="exact"/>
        <w:ind w:firstLineChars="201" w:firstLine="424"/>
        <w:rPr>
          <w:rFonts w:ascii="宋体" w:hAnsi="宋体"/>
          <w:b/>
          <w:bCs/>
          <w:szCs w:val="21"/>
        </w:rPr>
      </w:pPr>
      <w:bookmarkStart w:id="1321" w:name="_Toc482780009"/>
      <w:r>
        <w:rPr>
          <w:rFonts w:ascii="宋体" w:hAnsi="宋体" w:hint="eastAsia"/>
          <w:b/>
          <w:bCs/>
          <w:szCs w:val="21"/>
        </w:rPr>
        <w:t>一、目</w:t>
      </w:r>
      <w:r>
        <w:rPr>
          <w:rFonts w:ascii="宋体" w:hAnsi="宋体" w:hint="eastAsia"/>
          <w:b/>
          <w:bCs/>
          <w:szCs w:val="21"/>
        </w:rPr>
        <w:t>标与要求</w:t>
      </w:r>
      <w:bookmarkEnd w:id="1321"/>
    </w:p>
    <w:p w:rsidR="000A5069" w:rsidRDefault="00EF5503">
      <w:pPr>
        <w:spacing w:line="360" w:lineRule="exact"/>
        <w:ind w:firstLineChars="201" w:firstLine="422"/>
        <w:rPr>
          <w:rFonts w:ascii="宋体" w:hAnsi="宋体"/>
          <w:szCs w:val="21"/>
        </w:rPr>
      </w:pPr>
      <w:r>
        <w:rPr>
          <w:rFonts w:ascii="Times New Roman" w:hAnsi="Times New Roman" w:hint="eastAsia"/>
          <w:szCs w:val="21"/>
        </w:rPr>
        <w:t>1</w:t>
      </w:r>
      <w:r>
        <w:rPr>
          <w:rFonts w:ascii="宋体" w:hAnsi="宋体" w:hint="eastAsia"/>
          <w:szCs w:val="21"/>
        </w:rPr>
        <w:t>.</w:t>
      </w:r>
      <w:r>
        <w:rPr>
          <w:rFonts w:ascii="宋体" w:hAnsi="宋体" w:hint="eastAsia"/>
          <w:szCs w:val="21"/>
        </w:rPr>
        <w:t>强化监理人员的安全监理主体责任，确保本项目安全生产工作规范有序开展。</w:t>
      </w:r>
    </w:p>
    <w:p w:rsidR="000A5069" w:rsidRDefault="00EF5503">
      <w:pPr>
        <w:spacing w:line="360" w:lineRule="exact"/>
        <w:ind w:firstLineChars="201" w:firstLine="422"/>
        <w:rPr>
          <w:rFonts w:ascii="宋体" w:hAnsi="宋体"/>
          <w:szCs w:val="21"/>
        </w:rPr>
      </w:pPr>
      <w:r>
        <w:rPr>
          <w:rFonts w:ascii="Times New Roman" w:hAnsi="Times New Roman" w:hint="eastAsia"/>
          <w:szCs w:val="21"/>
        </w:rPr>
        <w:t>2</w:t>
      </w:r>
      <w:r>
        <w:rPr>
          <w:rFonts w:ascii="宋体" w:hAnsi="宋体" w:hint="eastAsia"/>
          <w:szCs w:val="21"/>
        </w:rPr>
        <w:t>.</w:t>
      </w:r>
      <w:r>
        <w:rPr>
          <w:rFonts w:ascii="宋体" w:hAnsi="宋体" w:hint="eastAsia"/>
          <w:szCs w:val="21"/>
        </w:rPr>
        <w:t>严格兑现投标文件中有关安全生产方面的承诺。</w:t>
      </w:r>
    </w:p>
    <w:p w:rsidR="000A5069" w:rsidRDefault="00EF5503">
      <w:pPr>
        <w:spacing w:line="360" w:lineRule="exact"/>
        <w:ind w:firstLineChars="201" w:firstLine="422"/>
        <w:rPr>
          <w:rFonts w:ascii="宋体" w:hAnsi="宋体"/>
          <w:szCs w:val="21"/>
        </w:rPr>
      </w:pPr>
      <w:r>
        <w:rPr>
          <w:rFonts w:ascii="Times New Roman" w:hAnsi="Times New Roman" w:hint="eastAsia"/>
          <w:szCs w:val="21"/>
        </w:rPr>
        <w:t>3</w:t>
      </w:r>
      <w:r>
        <w:rPr>
          <w:rFonts w:ascii="宋体" w:hAnsi="宋体" w:hint="eastAsia"/>
          <w:szCs w:val="21"/>
        </w:rPr>
        <w:t>.</w:t>
      </w:r>
      <w:r>
        <w:rPr>
          <w:rFonts w:ascii="宋体" w:hAnsi="宋体" w:hint="eastAsia"/>
          <w:szCs w:val="21"/>
        </w:rPr>
        <w:t>事故控制目标：不发生死亡事故及重伤事故。</w:t>
      </w:r>
    </w:p>
    <w:p w:rsidR="000A5069" w:rsidRDefault="00EF5503">
      <w:pPr>
        <w:spacing w:line="360" w:lineRule="exact"/>
        <w:ind w:firstLineChars="201" w:firstLine="424"/>
        <w:rPr>
          <w:rFonts w:ascii="宋体" w:hAnsi="宋体"/>
          <w:b/>
          <w:bCs/>
          <w:szCs w:val="21"/>
        </w:rPr>
      </w:pPr>
      <w:bookmarkStart w:id="1322" w:name="_Toc482780010"/>
      <w:r>
        <w:rPr>
          <w:rFonts w:ascii="宋体" w:hAnsi="宋体" w:hint="eastAsia"/>
          <w:b/>
          <w:bCs/>
          <w:szCs w:val="21"/>
        </w:rPr>
        <w:t>二、监理单位安全生产责任</w:t>
      </w:r>
      <w:bookmarkEnd w:id="1322"/>
    </w:p>
    <w:p w:rsidR="000A5069" w:rsidRDefault="00EF5503">
      <w:pPr>
        <w:spacing w:line="360" w:lineRule="exact"/>
        <w:ind w:firstLineChars="201" w:firstLine="422"/>
        <w:rPr>
          <w:rFonts w:ascii="宋体" w:hAnsi="宋体"/>
          <w:szCs w:val="21"/>
        </w:rPr>
      </w:pPr>
      <w:r>
        <w:rPr>
          <w:rFonts w:ascii="Times New Roman" w:hAnsi="Times New Roman" w:hint="eastAsia"/>
          <w:szCs w:val="21"/>
        </w:rPr>
        <w:t>1</w:t>
      </w:r>
      <w:r>
        <w:rPr>
          <w:rFonts w:ascii="宋体" w:hAnsi="宋体" w:hint="eastAsia"/>
          <w:szCs w:val="21"/>
        </w:rPr>
        <w:t>.</w:t>
      </w:r>
      <w:r>
        <w:rPr>
          <w:rFonts w:ascii="宋体" w:hAnsi="宋体" w:hint="eastAsia"/>
          <w:szCs w:val="21"/>
        </w:rPr>
        <w:t>认真贯彻落实“安全第一，预防为主，综合治理”的方针，严格遵守安全生产法律法规、规程规范，切实履行安全生产监理责任。对未办理建设安全生产监督手续的不得下达开工令。</w:t>
      </w:r>
    </w:p>
    <w:p w:rsidR="000A5069" w:rsidRDefault="00EF5503">
      <w:pPr>
        <w:spacing w:line="360" w:lineRule="exact"/>
        <w:ind w:firstLineChars="201" w:firstLine="422"/>
        <w:rPr>
          <w:rFonts w:ascii="宋体" w:hAnsi="宋体"/>
          <w:szCs w:val="21"/>
        </w:rPr>
      </w:pPr>
      <w:r>
        <w:rPr>
          <w:rFonts w:ascii="Times New Roman" w:hAnsi="Times New Roman" w:hint="eastAsia"/>
          <w:szCs w:val="21"/>
        </w:rPr>
        <w:t>2</w:t>
      </w:r>
      <w:r>
        <w:rPr>
          <w:rFonts w:ascii="宋体" w:hAnsi="宋体" w:hint="eastAsia"/>
          <w:szCs w:val="21"/>
        </w:rPr>
        <w:t>.</w:t>
      </w:r>
      <w:r>
        <w:rPr>
          <w:rFonts w:ascii="宋体" w:hAnsi="宋体" w:hint="eastAsia"/>
          <w:szCs w:val="21"/>
        </w:rPr>
        <w:t>建立项目监理安全生产规章制度，认真编制和执行监理大纲、监理规划和监理细则中有关安全生产的措施；加强监理人员安全生产教育培训。</w:t>
      </w:r>
    </w:p>
    <w:p w:rsidR="000A5069" w:rsidRDefault="00EF5503">
      <w:pPr>
        <w:spacing w:line="360" w:lineRule="exact"/>
        <w:ind w:firstLineChars="201" w:firstLine="422"/>
        <w:rPr>
          <w:rFonts w:ascii="宋体" w:hAnsi="宋体"/>
          <w:szCs w:val="21"/>
        </w:rPr>
      </w:pPr>
      <w:r>
        <w:rPr>
          <w:rFonts w:ascii="Times New Roman" w:hAnsi="Times New Roman" w:hint="eastAsia"/>
          <w:szCs w:val="21"/>
        </w:rPr>
        <w:t>3</w:t>
      </w:r>
      <w:r>
        <w:rPr>
          <w:rFonts w:ascii="宋体" w:hAnsi="宋体" w:hint="eastAsia"/>
          <w:szCs w:val="21"/>
        </w:rPr>
        <w:t>.</w:t>
      </w:r>
      <w:r>
        <w:rPr>
          <w:rFonts w:ascii="宋体" w:hAnsi="宋体" w:hint="eastAsia"/>
          <w:szCs w:val="21"/>
        </w:rPr>
        <w:t>建立健全项目安全生产责任制，对施工现场的安全生产进行日常的监督管理，监督落实施工单位在招标文件中明确提出的安全技术要求，及时向建设单位、安全监督机构等有关部门报告安全生产状况。</w:t>
      </w:r>
    </w:p>
    <w:p w:rsidR="000A5069" w:rsidRDefault="00EF5503">
      <w:pPr>
        <w:spacing w:line="360" w:lineRule="exact"/>
        <w:ind w:firstLineChars="201" w:firstLine="422"/>
        <w:rPr>
          <w:rFonts w:ascii="宋体" w:hAnsi="宋体"/>
          <w:szCs w:val="21"/>
        </w:rPr>
      </w:pPr>
      <w:r>
        <w:rPr>
          <w:rFonts w:ascii="Times New Roman" w:hAnsi="Times New Roman" w:hint="eastAsia"/>
          <w:szCs w:val="21"/>
        </w:rPr>
        <w:t>4</w:t>
      </w:r>
      <w:r>
        <w:rPr>
          <w:rFonts w:ascii="宋体" w:hAnsi="宋体" w:hint="eastAsia"/>
          <w:szCs w:val="21"/>
        </w:rPr>
        <w:t>.</w:t>
      </w:r>
      <w:r>
        <w:rPr>
          <w:rFonts w:ascii="宋体" w:hAnsi="宋体" w:hint="eastAsia"/>
          <w:szCs w:val="21"/>
        </w:rPr>
        <w:t>编制的项目监理规划应当包含安全监理方案，明确安全监理范围、内容、基本程序、主要措施、重大危险源和危险性较大的单项工程清单。对达到和超过一定规模的危险性较大的单项工程应编制监理实施细则，明确安全监理的工作方法、具体措施和控制要点。</w:t>
      </w:r>
    </w:p>
    <w:p w:rsidR="000A5069" w:rsidRDefault="00EF5503">
      <w:pPr>
        <w:spacing w:line="360" w:lineRule="exact"/>
        <w:ind w:firstLineChars="201" w:firstLine="422"/>
        <w:rPr>
          <w:rFonts w:ascii="宋体" w:hAnsi="宋体"/>
          <w:szCs w:val="21"/>
        </w:rPr>
      </w:pPr>
      <w:r>
        <w:rPr>
          <w:rFonts w:ascii="Times New Roman" w:hAnsi="Times New Roman" w:hint="eastAsia"/>
          <w:szCs w:val="21"/>
        </w:rPr>
        <w:t>5</w:t>
      </w:r>
      <w:r>
        <w:rPr>
          <w:rFonts w:ascii="宋体" w:hAnsi="宋体" w:hint="eastAsia"/>
          <w:szCs w:val="21"/>
        </w:rPr>
        <w:t>.</w:t>
      </w:r>
      <w:r>
        <w:rPr>
          <w:rFonts w:ascii="宋体" w:hAnsi="宋体" w:hint="eastAsia"/>
          <w:szCs w:val="21"/>
        </w:rPr>
        <w:t>严格审核施工单位安全生产保证体系、安全生产责任制、各项规章制度和安全监管机构建立及人员配备情况</w:t>
      </w:r>
      <w:r>
        <w:rPr>
          <w:rFonts w:ascii="宋体" w:hAnsi="宋体" w:hint="eastAsia"/>
          <w:szCs w:val="21"/>
        </w:rPr>
        <w:t>。认真审查施工组织设计中的安全技术措施或者专项施工方案、施工单位应急救援预案，并签署审查意见。</w:t>
      </w:r>
    </w:p>
    <w:p w:rsidR="000A5069" w:rsidRDefault="00EF5503">
      <w:pPr>
        <w:spacing w:line="360" w:lineRule="exact"/>
        <w:ind w:firstLineChars="201" w:firstLine="422"/>
        <w:rPr>
          <w:rFonts w:ascii="宋体" w:hAnsi="宋体"/>
          <w:szCs w:val="21"/>
        </w:rPr>
      </w:pPr>
      <w:r>
        <w:rPr>
          <w:rFonts w:ascii="Times New Roman" w:hAnsi="Times New Roman" w:hint="eastAsia"/>
          <w:szCs w:val="21"/>
        </w:rPr>
        <w:t>6</w:t>
      </w:r>
      <w:r>
        <w:rPr>
          <w:rFonts w:ascii="宋体" w:hAnsi="宋体" w:hint="eastAsia"/>
          <w:szCs w:val="21"/>
        </w:rPr>
        <w:t>.</w:t>
      </w:r>
      <w:r>
        <w:rPr>
          <w:rFonts w:ascii="宋体" w:hAnsi="宋体" w:hint="eastAsia"/>
          <w:szCs w:val="21"/>
        </w:rPr>
        <w:t>对危险作业和危险性较大的单项工程施工的加强巡视和旁站检查，及时纠正施工单位在安全生产中的违法、违规行为，对存在安全隐患的要及时下达隐患整改通知书，并督促施工单位整改到位。</w:t>
      </w:r>
    </w:p>
    <w:p w:rsidR="000A5069" w:rsidRDefault="00EF5503">
      <w:pPr>
        <w:spacing w:line="360" w:lineRule="exact"/>
        <w:ind w:firstLineChars="201" w:firstLine="422"/>
        <w:rPr>
          <w:rFonts w:ascii="宋体" w:hAnsi="宋体"/>
          <w:szCs w:val="21"/>
        </w:rPr>
      </w:pPr>
      <w:r>
        <w:rPr>
          <w:rFonts w:ascii="Times New Roman" w:hAnsi="Times New Roman" w:hint="eastAsia"/>
          <w:szCs w:val="21"/>
        </w:rPr>
        <w:t>7</w:t>
      </w:r>
      <w:r>
        <w:rPr>
          <w:rFonts w:ascii="宋体" w:hAnsi="宋体" w:hint="eastAsia"/>
          <w:szCs w:val="21"/>
        </w:rPr>
        <w:t>.</w:t>
      </w:r>
      <w:r>
        <w:rPr>
          <w:rFonts w:ascii="宋体" w:hAnsi="宋体" w:hint="eastAsia"/>
          <w:szCs w:val="21"/>
        </w:rPr>
        <w:t>严格审核安全施工措施费用计划和使用情况，督促施工单位保证安全生产投入。加强对施工单位从业人员安全生产教育培训、安全生产措施落实、施工现场安全隐患排查治理情况进行检查，督促整改并做好记录。</w:t>
      </w:r>
    </w:p>
    <w:p w:rsidR="000A5069" w:rsidRDefault="00EF5503">
      <w:pPr>
        <w:spacing w:line="360" w:lineRule="exact"/>
        <w:ind w:firstLineChars="201" w:firstLine="422"/>
        <w:rPr>
          <w:rFonts w:ascii="宋体" w:hAnsi="宋体"/>
          <w:szCs w:val="21"/>
        </w:rPr>
      </w:pPr>
      <w:r>
        <w:rPr>
          <w:rFonts w:ascii="Times New Roman" w:hAnsi="Times New Roman" w:hint="eastAsia"/>
          <w:szCs w:val="21"/>
        </w:rPr>
        <w:lastRenderedPageBreak/>
        <w:t>8</w:t>
      </w:r>
      <w:r>
        <w:rPr>
          <w:rFonts w:ascii="宋体" w:hAnsi="宋体" w:hint="eastAsia"/>
          <w:szCs w:val="21"/>
        </w:rPr>
        <w:t>.</w:t>
      </w:r>
      <w:r>
        <w:rPr>
          <w:rFonts w:ascii="宋体" w:hAnsi="宋体" w:hint="eastAsia"/>
          <w:szCs w:val="21"/>
        </w:rPr>
        <w:t>督促施工单位建立风险分级管控和隐患排查治理双</w:t>
      </w:r>
      <w:r>
        <w:rPr>
          <w:rFonts w:ascii="宋体" w:hAnsi="宋体" w:hint="eastAsia"/>
          <w:szCs w:val="21"/>
        </w:rPr>
        <w:t>重预防机制。发现重大事故隐患，现场人员应当立即向本单位负责人报告；情况紧急时，可以直接向有关机构报告，并采取必要的应急措施，要求施工单位暂时停止施工，防止事故发生；发生事故的，应当配合有关部门、单位做好应急救援和现场保护工作，协助对安全事故的调查处理，严格落实</w:t>
      </w:r>
      <w:r>
        <w:rPr>
          <w:rFonts w:ascii="宋体" w:hAnsi="宋体" w:hint="eastAsia"/>
          <w:szCs w:val="21"/>
        </w:rPr>
        <w:t xml:space="preserve"> </w:t>
      </w:r>
      <w:r>
        <w:rPr>
          <w:rFonts w:ascii="宋体" w:hAnsi="宋体" w:hint="eastAsia"/>
          <w:szCs w:val="21"/>
        </w:rPr>
        <w:t>“四不放过”处理原则。</w:t>
      </w:r>
    </w:p>
    <w:p w:rsidR="000A5069" w:rsidRDefault="00EF5503">
      <w:pPr>
        <w:spacing w:line="360" w:lineRule="exact"/>
        <w:ind w:firstLineChars="201" w:firstLine="424"/>
        <w:rPr>
          <w:rFonts w:ascii="宋体" w:hAnsi="宋体"/>
          <w:b/>
          <w:bCs/>
          <w:szCs w:val="21"/>
        </w:rPr>
      </w:pPr>
      <w:bookmarkStart w:id="1323" w:name="_Toc482780011"/>
      <w:r>
        <w:rPr>
          <w:rFonts w:ascii="宋体" w:hAnsi="宋体" w:hint="eastAsia"/>
          <w:b/>
          <w:bCs/>
          <w:szCs w:val="21"/>
        </w:rPr>
        <w:t>三、本责任书一式三份，委托人与监理人各存一份，报送安全生产监督机构一份。</w:t>
      </w:r>
      <w:bookmarkEnd w:id="1323"/>
    </w:p>
    <w:p w:rsidR="000A5069" w:rsidRDefault="00EF5503">
      <w:pPr>
        <w:spacing w:line="360" w:lineRule="exact"/>
        <w:ind w:firstLineChars="201" w:firstLine="424"/>
        <w:rPr>
          <w:rFonts w:ascii="宋体" w:hAnsi="宋体"/>
          <w:b/>
          <w:bCs/>
          <w:szCs w:val="21"/>
        </w:rPr>
      </w:pPr>
      <w:bookmarkStart w:id="1324" w:name="_Toc482780012"/>
      <w:r>
        <w:rPr>
          <w:rFonts w:ascii="宋体" w:hAnsi="宋体" w:hint="eastAsia"/>
          <w:b/>
          <w:bCs/>
          <w:szCs w:val="21"/>
        </w:rPr>
        <w:t>四、本责任书自签订监理合同起执行，至所监理范围内全部合同工程完工验收结束止。</w:t>
      </w:r>
      <w:bookmarkEnd w:id="1324"/>
    </w:p>
    <w:p w:rsidR="000A5069" w:rsidRDefault="000A5069">
      <w:pPr>
        <w:spacing w:line="360" w:lineRule="exact"/>
        <w:rPr>
          <w:rFonts w:ascii="宋体" w:hAnsi="宋体"/>
          <w:b/>
          <w:bCs/>
          <w:szCs w:val="21"/>
        </w:rPr>
      </w:pPr>
    </w:p>
    <w:p w:rsidR="000A5069" w:rsidRDefault="00EF5503">
      <w:pPr>
        <w:pStyle w:val="ac"/>
        <w:spacing w:line="360" w:lineRule="exact"/>
        <w:ind w:firstLineChars="250" w:firstLine="525"/>
        <w:rPr>
          <w:rFonts w:ascii="宋体" w:hAnsi="宋体"/>
          <w:szCs w:val="21"/>
        </w:rPr>
      </w:pPr>
      <w:r>
        <w:rPr>
          <w:rFonts w:ascii="宋体" w:hAnsi="宋体" w:hint="eastAsia"/>
          <w:szCs w:val="21"/>
        </w:rPr>
        <w:t>委托人（盖章）：</w:t>
      </w:r>
      <w:r>
        <w:rPr>
          <w:rFonts w:ascii="宋体" w:hAnsi="宋体"/>
          <w:szCs w:val="21"/>
        </w:rPr>
        <w:t xml:space="preserve">               </w:t>
      </w:r>
      <w:r>
        <w:rPr>
          <w:rFonts w:ascii="宋体" w:hAnsi="宋体" w:hint="eastAsia"/>
          <w:szCs w:val="21"/>
        </w:rPr>
        <w:t xml:space="preserve">   </w:t>
      </w:r>
      <w:r>
        <w:rPr>
          <w:rFonts w:ascii="宋体" w:hAnsi="宋体"/>
          <w:szCs w:val="21"/>
        </w:rPr>
        <w:t xml:space="preserve">  </w:t>
      </w:r>
      <w:r>
        <w:rPr>
          <w:rFonts w:ascii="宋体" w:hAnsi="宋体" w:hint="eastAsia"/>
          <w:szCs w:val="21"/>
        </w:rPr>
        <w:t>监理人（盖章）：</w:t>
      </w:r>
    </w:p>
    <w:p w:rsidR="000A5069" w:rsidRDefault="00EF5503">
      <w:pPr>
        <w:pStyle w:val="ac"/>
        <w:spacing w:line="360" w:lineRule="exact"/>
        <w:ind w:firstLineChars="150" w:firstLine="315"/>
        <w:rPr>
          <w:rFonts w:ascii="宋体" w:hAnsi="宋体"/>
          <w:szCs w:val="21"/>
        </w:rPr>
      </w:pPr>
      <w:r>
        <w:rPr>
          <w:rFonts w:ascii="宋体" w:hAnsi="宋体" w:hint="eastAsia"/>
          <w:szCs w:val="21"/>
        </w:rPr>
        <w:t xml:space="preserve">                             </w:t>
      </w:r>
    </w:p>
    <w:p w:rsidR="000A5069" w:rsidRDefault="000A5069">
      <w:pPr>
        <w:pStyle w:val="ac"/>
        <w:spacing w:line="360" w:lineRule="exact"/>
        <w:rPr>
          <w:rFonts w:ascii="宋体" w:hAnsi="宋体"/>
          <w:szCs w:val="21"/>
        </w:rPr>
      </w:pPr>
    </w:p>
    <w:p w:rsidR="000A5069" w:rsidRDefault="00EF5503">
      <w:pPr>
        <w:pStyle w:val="ac"/>
        <w:spacing w:line="360" w:lineRule="exact"/>
        <w:ind w:firstLineChars="250" w:firstLine="525"/>
        <w:rPr>
          <w:rFonts w:ascii="宋体" w:hAnsi="宋体"/>
          <w:szCs w:val="21"/>
        </w:rPr>
      </w:pPr>
      <w:r>
        <w:rPr>
          <w:rFonts w:ascii="宋体" w:hAnsi="宋体" w:hint="eastAsia"/>
          <w:szCs w:val="21"/>
        </w:rPr>
        <w:t>法定代表人：</w:t>
      </w:r>
      <w:r>
        <w:rPr>
          <w:rFonts w:ascii="宋体" w:hAnsi="宋体"/>
          <w:szCs w:val="21"/>
        </w:rPr>
        <w:t xml:space="preserve">                    </w:t>
      </w:r>
      <w:r>
        <w:rPr>
          <w:rFonts w:ascii="宋体" w:hAnsi="宋体" w:hint="eastAsia"/>
          <w:szCs w:val="21"/>
        </w:rPr>
        <w:t xml:space="preserve">  </w:t>
      </w:r>
      <w:r>
        <w:rPr>
          <w:rFonts w:ascii="宋体" w:hAnsi="宋体"/>
          <w:szCs w:val="21"/>
        </w:rPr>
        <w:t xml:space="preserve">  </w:t>
      </w:r>
      <w:r>
        <w:rPr>
          <w:rFonts w:ascii="宋体" w:hAnsi="宋体" w:hint="eastAsia"/>
          <w:szCs w:val="21"/>
        </w:rPr>
        <w:t>法定代表人：</w:t>
      </w:r>
    </w:p>
    <w:p w:rsidR="000A5069" w:rsidRDefault="00EF5503">
      <w:pPr>
        <w:pStyle w:val="ac"/>
        <w:spacing w:line="360" w:lineRule="exact"/>
        <w:ind w:firstLineChars="100" w:firstLine="210"/>
        <w:rPr>
          <w:rFonts w:ascii="宋体" w:hAnsi="宋体"/>
          <w:szCs w:val="21"/>
        </w:rPr>
      </w:pPr>
      <w:r>
        <w:rPr>
          <w:rFonts w:ascii="宋体" w:hAnsi="宋体" w:hint="eastAsia"/>
          <w:szCs w:val="21"/>
        </w:rPr>
        <w:t>（或委托代理人）</w:t>
      </w:r>
      <w:r>
        <w:rPr>
          <w:rFonts w:ascii="宋体" w:hAnsi="宋体"/>
          <w:szCs w:val="21"/>
        </w:rPr>
        <w:t xml:space="preserve">                  </w:t>
      </w:r>
      <w:r>
        <w:rPr>
          <w:rFonts w:ascii="宋体" w:hAnsi="宋体" w:hint="eastAsia"/>
          <w:szCs w:val="21"/>
        </w:rPr>
        <w:t xml:space="preserve"> </w:t>
      </w:r>
      <w:r>
        <w:rPr>
          <w:rFonts w:ascii="宋体" w:hAnsi="宋体"/>
          <w:szCs w:val="21"/>
        </w:rPr>
        <w:t xml:space="preserve"> </w:t>
      </w:r>
      <w:r>
        <w:rPr>
          <w:rFonts w:ascii="宋体" w:hAnsi="宋体" w:hint="eastAsia"/>
          <w:szCs w:val="21"/>
        </w:rPr>
        <w:t>（或委托代理人）</w:t>
      </w:r>
    </w:p>
    <w:p w:rsidR="000A5069" w:rsidRDefault="000A5069">
      <w:pPr>
        <w:pStyle w:val="ac"/>
        <w:spacing w:line="360" w:lineRule="exact"/>
        <w:rPr>
          <w:rFonts w:ascii="宋体" w:hAnsi="宋体"/>
          <w:szCs w:val="21"/>
        </w:rPr>
      </w:pPr>
    </w:p>
    <w:p w:rsidR="000A5069" w:rsidRDefault="000A5069">
      <w:pPr>
        <w:pStyle w:val="ac"/>
        <w:spacing w:line="360" w:lineRule="exact"/>
        <w:rPr>
          <w:rFonts w:ascii="宋体" w:hAnsi="宋体"/>
          <w:szCs w:val="21"/>
        </w:rPr>
      </w:pPr>
    </w:p>
    <w:p w:rsidR="000A5069" w:rsidRDefault="00EF5503">
      <w:pPr>
        <w:spacing w:line="360" w:lineRule="exact"/>
        <w:ind w:firstLineChars="150" w:firstLine="315"/>
        <w:rPr>
          <w:rFonts w:ascii="宋体" w:hAnsi="宋体"/>
          <w:szCs w:val="21"/>
        </w:rPr>
      </w:pPr>
      <w:r>
        <w:rPr>
          <w:rFonts w:ascii="宋体" w:hAnsi="宋体" w:hint="eastAsia"/>
          <w:szCs w:val="21"/>
          <w:u w:val="single"/>
        </w:rPr>
        <w:t xml:space="preserve">         </w:t>
      </w:r>
      <w:r>
        <w:rPr>
          <w:rFonts w:ascii="宋体" w:hAnsi="宋体" w:hint="eastAsia"/>
          <w:szCs w:val="21"/>
        </w:rPr>
        <w:t>年</w:t>
      </w:r>
      <w:r>
        <w:rPr>
          <w:rFonts w:ascii="宋体" w:hAnsi="宋体" w:hint="eastAsia"/>
          <w:szCs w:val="21"/>
          <w:u w:val="single"/>
        </w:rPr>
        <w:t xml:space="preserve">      </w:t>
      </w:r>
      <w:r>
        <w:rPr>
          <w:rFonts w:ascii="宋体" w:hAnsi="宋体" w:hint="eastAsia"/>
          <w:szCs w:val="21"/>
        </w:rPr>
        <w:t>月</w:t>
      </w:r>
      <w:r>
        <w:rPr>
          <w:rFonts w:ascii="宋体" w:hAnsi="宋体" w:hint="eastAsia"/>
          <w:szCs w:val="21"/>
          <w:u w:val="single"/>
        </w:rPr>
        <w:t xml:space="preserve">      </w:t>
      </w:r>
      <w:r>
        <w:rPr>
          <w:rFonts w:ascii="宋体" w:hAnsi="宋体" w:hint="eastAsia"/>
          <w:szCs w:val="21"/>
        </w:rPr>
        <w:t>日</w:t>
      </w:r>
      <w:r>
        <w:rPr>
          <w:rFonts w:ascii="宋体" w:hAnsi="宋体"/>
          <w:szCs w:val="21"/>
        </w:rPr>
        <w:t xml:space="preserve">          </w:t>
      </w:r>
      <w:r>
        <w:rPr>
          <w:rFonts w:ascii="宋体" w:hAnsi="宋体" w:hint="eastAsia"/>
          <w:szCs w:val="21"/>
          <w:u w:val="single"/>
        </w:rPr>
        <w:t xml:space="preserve">         </w:t>
      </w:r>
      <w:r>
        <w:rPr>
          <w:rFonts w:ascii="宋体" w:hAnsi="宋体" w:hint="eastAsia"/>
          <w:szCs w:val="21"/>
        </w:rPr>
        <w:t>年</w:t>
      </w:r>
      <w:r>
        <w:rPr>
          <w:rFonts w:ascii="宋体" w:hAnsi="宋体" w:hint="eastAsia"/>
          <w:szCs w:val="21"/>
          <w:u w:val="single"/>
        </w:rPr>
        <w:t xml:space="preserve">      </w:t>
      </w:r>
      <w:r>
        <w:rPr>
          <w:rFonts w:ascii="宋体" w:hAnsi="宋体" w:hint="eastAsia"/>
          <w:szCs w:val="21"/>
        </w:rPr>
        <w:t>月</w:t>
      </w:r>
      <w:r>
        <w:rPr>
          <w:rFonts w:ascii="宋体" w:hAnsi="宋体" w:hint="eastAsia"/>
          <w:szCs w:val="21"/>
          <w:u w:val="single"/>
        </w:rPr>
        <w:t xml:space="preserve">      </w:t>
      </w:r>
      <w:r>
        <w:rPr>
          <w:rFonts w:ascii="宋体" w:hAnsi="宋体" w:hint="eastAsia"/>
          <w:szCs w:val="21"/>
        </w:rPr>
        <w:t>日</w:t>
      </w:r>
    </w:p>
    <w:p w:rsidR="000A5069" w:rsidRDefault="000A5069">
      <w:pPr>
        <w:spacing w:line="360" w:lineRule="exact"/>
        <w:ind w:firstLineChars="150" w:firstLine="315"/>
        <w:rPr>
          <w:rFonts w:ascii="宋体" w:hAnsi="宋体"/>
          <w:szCs w:val="21"/>
        </w:rPr>
      </w:pPr>
    </w:p>
    <w:p w:rsidR="000A5069" w:rsidRDefault="000A5069">
      <w:pPr>
        <w:spacing w:line="600" w:lineRule="exact"/>
        <w:rPr>
          <w:rFonts w:ascii="宋体" w:hAnsi="宋体"/>
        </w:rPr>
      </w:pPr>
    </w:p>
    <w:p w:rsidR="000A5069" w:rsidRDefault="000A5069">
      <w:pPr>
        <w:spacing w:line="600" w:lineRule="exact"/>
        <w:rPr>
          <w:rFonts w:ascii="宋体" w:hAnsi="宋体"/>
        </w:rPr>
      </w:pPr>
    </w:p>
    <w:p w:rsidR="000A5069" w:rsidRDefault="00EF5503">
      <w:pPr>
        <w:pStyle w:val="3"/>
        <w:ind w:firstLine="137"/>
        <w:rPr>
          <w:rFonts w:ascii="宋体" w:eastAsia="宋体" w:hAnsi="宋体"/>
          <w:b/>
        </w:rPr>
      </w:pPr>
      <w:r>
        <w:rPr>
          <w:rFonts w:ascii="宋体" w:hAnsi="宋体"/>
        </w:rPr>
        <w:br w:type="page"/>
      </w:r>
      <w:bookmarkStart w:id="1325" w:name="_Toc13218"/>
      <w:bookmarkStart w:id="1326" w:name="_Toc22570"/>
      <w:r>
        <w:rPr>
          <w:rFonts w:ascii="宋体" w:eastAsia="宋体" w:hAnsi="宋体" w:hint="eastAsia"/>
          <w:b/>
        </w:rPr>
        <w:lastRenderedPageBreak/>
        <w:t>附件五：工程质量终身责任承诺书</w:t>
      </w:r>
      <w:bookmarkEnd w:id="1325"/>
      <w:bookmarkEnd w:id="1326"/>
    </w:p>
    <w:p w:rsidR="000A5069" w:rsidRDefault="00EF5503">
      <w:pPr>
        <w:snapToGrid w:val="0"/>
        <w:spacing w:line="600" w:lineRule="exact"/>
        <w:jc w:val="center"/>
        <w:rPr>
          <w:rFonts w:ascii="宋体" w:hAnsi="宋体" w:cs="宋体"/>
          <w:b/>
          <w:bCs/>
          <w:color w:val="000000"/>
          <w:sz w:val="32"/>
          <w:szCs w:val="32"/>
        </w:rPr>
      </w:pPr>
      <w:r>
        <w:rPr>
          <w:rFonts w:ascii="宋体" w:hAnsi="宋体" w:cs="宋体" w:hint="eastAsia"/>
          <w:b/>
          <w:bCs/>
          <w:color w:val="000000"/>
          <w:sz w:val="32"/>
          <w:szCs w:val="32"/>
        </w:rPr>
        <w:t>工程质量终身责任承诺书（格式）</w:t>
      </w:r>
    </w:p>
    <w:p w:rsidR="000A5069" w:rsidRDefault="000A5069">
      <w:pPr>
        <w:pStyle w:val="22"/>
      </w:pPr>
    </w:p>
    <w:p w:rsidR="000A5069" w:rsidRDefault="00EF5503">
      <w:pPr>
        <w:widowControl/>
        <w:snapToGrid w:val="0"/>
        <w:spacing w:line="600" w:lineRule="exact"/>
        <w:ind w:firstLineChars="200" w:firstLine="480"/>
        <w:rPr>
          <w:rFonts w:ascii="宋体" w:hAnsi="宋体" w:cs="宋体"/>
          <w:sz w:val="24"/>
          <w:szCs w:val="24"/>
        </w:rPr>
      </w:pPr>
      <w:r>
        <w:rPr>
          <w:rFonts w:ascii="宋体" w:hAnsi="宋体" w:cs="宋体" w:hint="eastAsia"/>
          <w:sz w:val="24"/>
          <w:szCs w:val="24"/>
        </w:rPr>
        <w:t>本人</w:t>
      </w:r>
      <w:r>
        <w:rPr>
          <w:rFonts w:ascii="宋体" w:hAnsi="宋体" w:cs="宋体" w:hint="eastAsia"/>
          <w:sz w:val="24"/>
          <w:szCs w:val="24"/>
          <w:u w:val="single"/>
        </w:rPr>
        <w:t xml:space="preserve">  </w:t>
      </w:r>
      <w:r>
        <w:rPr>
          <w:rFonts w:ascii="宋体" w:hAnsi="宋体" w:cs="宋体" w:hint="eastAsia"/>
          <w:sz w:val="24"/>
          <w:szCs w:val="24"/>
          <w:u w:val="single"/>
        </w:rPr>
        <w:t>（姓名）</w:t>
      </w:r>
      <w:r>
        <w:rPr>
          <w:rFonts w:ascii="宋体" w:hAnsi="宋体" w:cs="宋体" w:hint="eastAsia"/>
          <w:sz w:val="24"/>
          <w:szCs w:val="24"/>
          <w:u w:val="single"/>
        </w:rPr>
        <w:t xml:space="preserve">  </w:t>
      </w:r>
      <w:r>
        <w:rPr>
          <w:rFonts w:ascii="宋体" w:hAnsi="宋体" w:cs="宋体" w:hint="eastAsia"/>
          <w:sz w:val="24"/>
          <w:szCs w:val="24"/>
        </w:rPr>
        <w:t>担任</w:t>
      </w:r>
      <w:r>
        <w:rPr>
          <w:rFonts w:ascii="宋体" w:hAnsi="宋体" w:cs="宋体" w:hint="eastAsia"/>
          <w:sz w:val="24"/>
          <w:szCs w:val="24"/>
          <w:u w:val="single"/>
        </w:rPr>
        <w:t xml:space="preserve">        </w:t>
      </w:r>
      <w:r>
        <w:rPr>
          <w:rFonts w:ascii="宋体" w:hAnsi="宋体" w:cs="宋体" w:hint="eastAsia"/>
          <w:sz w:val="24"/>
          <w:szCs w:val="24"/>
          <w:u w:val="single"/>
        </w:rPr>
        <w:t>（工程名称）</w:t>
      </w:r>
      <w:r>
        <w:rPr>
          <w:rFonts w:ascii="宋体" w:hAnsi="宋体" w:cs="宋体" w:hint="eastAsia"/>
          <w:sz w:val="24"/>
          <w:szCs w:val="24"/>
          <w:u w:val="single"/>
        </w:rPr>
        <w:t xml:space="preserve">      </w:t>
      </w:r>
      <w:r>
        <w:rPr>
          <w:rFonts w:ascii="宋体" w:hAnsi="宋体" w:cs="宋体" w:hint="eastAsia"/>
          <w:sz w:val="24"/>
          <w:szCs w:val="24"/>
        </w:rPr>
        <w:t>工程项目的监理</w:t>
      </w:r>
      <w:r>
        <w:rPr>
          <w:rFonts w:ascii="宋体" w:hAnsi="宋体" w:cs="宋体"/>
          <w:sz w:val="24"/>
          <w:szCs w:val="24"/>
        </w:rPr>
        <w:t>单位</w:t>
      </w:r>
      <w:r>
        <w:rPr>
          <w:rFonts w:ascii="宋体" w:hAnsi="宋体" w:cs="宋体" w:hint="eastAsia"/>
          <w:sz w:val="24"/>
          <w:szCs w:val="24"/>
        </w:rPr>
        <w:t>项目负责人，对该工程项目的监理工作实施组织管理。本人承诺严格依据国家有关法律法规及标准规范履行职责，并对合理使用年限内的工程质量承担相应终身责任。</w:t>
      </w:r>
    </w:p>
    <w:p w:rsidR="000A5069" w:rsidRDefault="00EF5503">
      <w:pPr>
        <w:widowControl/>
        <w:snapToGrid w:val="0"/>
        <w:spacing w:line="600" w:lineRule="exact"/>
        <w:ind w:firstLineChars="200" w:firstLine="480"/>
        <w:rPr>
          <w:rFonts w:ascii="宋体" w:hAnsi="宋体" w:cs="宋体"/>
          <w:sz w:val="24"/>
          <w:szCs w:val="24"/>
        </w:rPr>
      </w:pPr>
      <w:r>
        <w:rPr>
          <w:rFonts w:ascii="宋体" w:hAnsi="宋体" w:cs="宋体" w:hint="eastAsia"/>
          <w:sz w:val="24"/>
          <w:szCs w:val="24"/>
        </w:rPr>
        <w:t xml:space="preserve">                   </w:t>
      </w:r>
    </w:p>
    <w:p w:rsidR="000A5069" w:rsidRDefault="000A5069">
      <w:pPr>
        <w:widowControl/>
        <w:snapToGrid w:val="0"/>
        <w:spacing w:line="600" w:lineRule="exact"/>
        <w:ind w:firstLineChars="200" w:firstLine="480"/>
        <w:rPr>
          <w:rFonts w:ascii="宋体" w:hAnsi="宋体" w:cs="宋体"/>
          <w:sz w:val="24"/>
          <w:szCs w:val="24"/>
        </w:rPr>
      </w:pPr>
    </w:p>
    <w:p w:rsidR="000A5069" w:rsidRDefault="000A5069">
      <w:pPr>
        <w:widowControl/>
        <w:snapToGrid w:val="0"/>
        <w:spacing w:line="600" w:lineRule="exact"/>
        <w:ind w:firstLineChars="200" w:firstLine="480"/>
        <w:rPr>
          <w:rFonts w:ascii="宋体" w:hAnsi="宋体" w:cs="宋体"/>
          <w:sz w:val="24"/>
          <w:szCs w:val="24"/>
        </w:rPr>
      </w:pPr>
    </w:p>
    <w:p w:rsidR="000A5069" w:rsidRDefault="00EF5503">
      <w:pPr>
        <w:widowControl/>
        <w:snapToGrid w:val="0"/>
        <w:spacing w:line="600" w:lineRule="exact"/>
        <w:ind w:firstLineChars="1200" w:firstLine="2880"/>
        <w:rPr>
          <w:rFonts w:ascii="宋体" w:hAnsi="宋体" w:cs="宋体"/>
          <w:sz w:val="28"/>
          <w:szCs w:val="28"/>
          <w:u w:val="single"/>
        </w:rPr>
      </w:pPr>
      <w:r>
        <w:rPr>
          <w:rFonts w:ascii="宋体" w:hAnsi="宋体" w:cs="宋体" w:hint="eastAsia"/>
          <w:sz w:val="24"/>
          <w:szCs w:val="24"/>
        </w:rPr>
        <w:t xml:space="preserve">    </w:t>
      </w:r>
      <w:r>
        <w:rPr>
          <w:rFonts w:ascii="宋体" w:hAnsi="宋体" w:cs="宋体" w:hint="eastAsia"/>
          <w:sz w:val="24"/>
          <w:szCs w:val="24"/>
        </w:rPr>
        <w:t>承诺人签字：</w:t>
      </w:r>
      <w:r>
        <w:rPr>
          <w:rFonts w:ascii="宋体" w:hAnsi="宋体" w:cs="宋体" w:hint="eastAsia"/>
          <w:sz w:val="28"/>
          <w:szCs w:val="28"/>
          <w:u w:val="single"/>
        </w:rPr>
        <w:t xml:space="preserve">                    </w:t>
      </w:r>
    </w:p>
    <w:p w:rsidR="000A5069" w:rsidRDefault="00EF5503">
      <w:pPr>
        <w:widowControl/>
        <w:snapToGrid w:val="0"/>
        <w:spacing w:line="600" w:lineRule="exact"/>
        <w:ind w:firstLineChars="200" w:firstLine="560"/>
        <w:rPr>
          <w:rFonts w:ascii="宋体" w:hAnsi="宋体" w:cs="宋体"/>
          <w:sz w:val="28"/>
          <w:szCs w:val="28"/>
          <w:u w:val="single"/>
        </w:rPr>
      </w:pPr>
      <w:r>
        <w:rPr>
          <w:rFonts w:ascii="宋体" w:hAnsi="宋体" w:cs="宋体" w:hint="eastAsia"/>
          <w:sz w:val="28"/>
          <w:szCs w:val="28"/>
        </w:rPr>
        <w:t xml:space="preserve">                   </w:t>
      </w:r>
      <w:r>
        <w:rPr>
          <w:rFonts w:ascii="宋体" w:hAnsi="宋体" w:cs="宋体" w:hint="eastAsia"/>
          <w:sz w:val="24"/>
          <w:szCs w:val="24"/>
        </w:rPr>
        <w:t xml:space="preserve"> </w:t>
      </w:r>
      <w:r>
        <w:rPr>
          <w:rFonts w:ascii="宋体" w:hAnsi="宋体" w:cs="宋体" w:hint="eastAsia"/>
          <w:spacing w:val="28"/>
          <w:sz w:val="24"/>
          <w:szCs w:val="24"/>
        </w:rPr>
        <w:t>身份证号</w:t>
      </w:r>
      <w:r>
        <w:rPr>
          <w:rFonts w:ascii="宋体" w:hAnsi="宋体" w:cs="宋体" w:hint="eastAsia"/>
          <w:sz w:val="24"/>
          <w:szCs w:val="24"/>
        </w:rPr>
        <w:t>：</w:t>
      </w:r>
      <w:r>
        <w:rPr>
          <w:rFonts w:ascii="宋体" w:hAnsi="宋体" w:cs="宋体" w:hint="eastAsia"/>
          <w:sz w:val="28"/>
          <w:szCs w:val="28"/>
          <w:u w:val="single"/>
        </w:rPr>
        <w:t xml:space="preserve">                     </w:t>
      </w:r>
    </w:p>
    <w:p w:rsidR="000A5069" w:rsidRDefault="00EF5503">
      <w:pPr>
        <w:widowControl/>
        <w:snapToGrid w:val="0"/>
        <w:spacing w:line="600" w:lineRule="exact"/>
        <w:ind w:firstLineChars="200" w:firstLine="560"/>
        <w:rPr>
          <w:rFonts w:ascii="宋体" w:hAnsi="宋体" w:cs="宋体"/>
          <w:sz w:val="28"/>
          <w:szCs w:val="28"/>
          <w:u w:val="single"/>
        </w:rPr>
      </w:pPr>
      <w:r>
        <w:rPr>
          <w:rFonts w:ascii="宋体" w:hAnsi="宋体" w:cs="宋体" w:hint="eastAsia"/>
          <w:sz w:val="28"/>
          <w:szCs w:val="28"/>
        </w:rPr>
        <w:t xml:space="preserve">              </w:t>
      </w:r>
      <w:r>
        <w:rPr>
          <w:rFonts w:ascii="宋体" w:hAnsi="宋体" w:cs="宋体" w:hint="eastAsia"/>
          <w:sz w:val="24"/>
          <w:szCs w:val="24"/>
        </w:rPr>
        <w:t xml:space="preserve">      </w:t>
      </w:r>
      <w:r>
        <w:rPr>
          <w:rFonts w:ascii="宋体" w:hAnsi="宋体" w:cs="宋体" w:hint="eastAsia"/>
          <w:sz w:val="24"/>
          <w:szCs w:val="24"/>
        </w:rPr>
        <w:t>注册执业资格：</w:t>
      </w:r>
      <w:r>
        <w:rPr>
          <w:rFonts w:ascii="宋体" w:hAnsi="宋体" w:cs="宋体" w:hint="eastAsia"/>
          <w:sz w:val="28"/>
          <w:szCs w:val="28"/>
          <w:u w:val="single"/>
        </w:rPr>
        <w:t xml:space="preserve">                   </w:t>
      </w:r>
    </w:p>
    <w:p w:rsidR="000A5069" w:rsidRDefault="00EF5503">
      <w:pPr>
        <w:widowControl/>
        <w:snapToGrid w:val="0"/>
        <w:spacing w:line="600" w:lineRule="exact"/>
        <w:ind w:firstLineChars="200" w:firstLine="560"/>
        <w:rPr>
          <w:rFonts w:ascii="宋体" w:hAnsi="宋体" w:cs="宋体"/>
          <w:sz w:val="28"/>
          <w:szCs w:val="28"/>
          <w:u w:val="single"/>
        </w:rPr>
      </w:pPr>
      <w:r>
        <w:rPr>
          <w:rFonts w:ascii="宋体" w:hAnsi="宋体" w:cs="宋体" w:hint="eastAsia"/>
          <w:sz w:val="28"/>
          <w:szCs w:val="28"/>
        </w:rPr>
        <w:t xml:space="preserve">               </w:t>
      </w:r>
      <w:r>
        <w:rPr>
          <w:rFonts w:ascii="宋体" w:hAnsi="宋体" w:cs="宋体" w:hint="eastAsia"/>
          <w:sz w:val="24"/>
          <w:szCs w:val="24"/>
        </w:rPr>
        <w:t xml:space="preserve">     </w:t>
      </w:r>
      <w:r>
        <w:rPr>
          <w:rFonts w:ascii="宋体" w:hAnsi="宋体" w:cs="宋体" w:hint="eastAsia"/>
          <w:sz w:val="24"/>
          <w:szCs w:val="24"/>
        </w:rPr>
        <w:t>注册执业证号：</w:t>
      </w:r>
      <w:r>
        <w:rPr>
          <w:rFonts w:ascii="宋体" w:hAnsi="宋体" w:cs="宋体" w:hint="eastAsia"/>
          <w:sz w:val="28"/>
          <w:szCs w:val="28"/>
          <w:u w:val="single"/>
        </w:rPr>
        <w:t xml:space="preserve">                   </w:t>
      </w:r>
    </w:p>
    <w:p w:rsidR="000A5069" w:rsidRDefault="00EF5503">
      <w:pPr>
        <w:widowControl/>
        <w:snapToGrid w:val="0"/>
        <w:spacing w:line="600" w:lineRule="exact"/>
        <w:ind w:firstLineChars="200" w:firstLine="560"/>
        <w:rPr>
          <w:rFonts w:ascii="宋体" w:hAnsi="宋体" w:cs="宋体"/>
          <w:sz w:val="24"/>
          <w:szCs w:val="24"/>
        </w:rPr>
      </w:pPr>
      <w:r>
        <w:rPr>
          <w:rFonts w:ascii="宋体" w:hAnsi="宋体" w:cs="宋体" w:hint="eastAsia"/>
          <w:sz w:val="28"/>
          <w:szCs w:val="28"/>
        </w:rPr>
        <w:t xml:space="preserve">               </w:t>
      </w:r>
      <w:r>
        <w:rPr>
          <w:rFonts w:ascii="宋体" w:hAnsi="宋体" w:cs="宋体" w:hint="eastAsia"/>
          <w:sz w:val="24"/>
          <w:szCs w:val="24"/>
        </w:rPr>
        <w:t xml:space="preserve">     </w:t>
      </w:r>
      <w:r>
        <w:rPr>
          <w:rFonts w:ascii="宋体" w:hAnsi="宋体" w:cs="宋体" w:hint="eastAsia"/>
          <w:spacing w:val="28"/>
          <w:sz w:val="24"/>
          <w:szCs w:val="24"/>
        </w:rPr>
        <w:t>签字日期</w:t>
      </w:r>
      <w:r>
        <w:rPr>
          <w:rFonts w:ascii="宋体" w:hAnsi="宋体" w:cs="宋体" w:hint="eastAsia"/>
          <w:sz w:val="24"/>
          <w:szCs w:val="24"/>
        </w:rPr>
        <w:t>：</w:t>
      </w:r>
      <w:r>
        <w:rPr>
          <w:rFonts w:ascii="宋体" w:hAnsi="宋体" w:cs="宋体" w:hint="eastAsia"/>
          <w:sz w:val="24"/>
          <w:szCs w:val="24"/>
        </w:rPr>
        <w:t xml:space="preserve"> </w:t>
      </w:r>
      <w:r>
        <w:rPr>
          <w:rFonts w:ascii="宋体" w:hAnsi="宋体" w:cs="宋体" w:hint="eastAsia"/>
          <w:sz w:val="24"/>
          <w:szCs w:val="24"/>
          <w:u w:val="single"/>
        </w:rPr>
        <w:t xml:space="preserve">      </w:t>
      </w:r>
      <w:r>
        <w:rPr>
          <w:rFonts w:ascii="宋体" w:hAnsi="宋体" w:cs="宋体" w:hint="eastAsia"/>
          <w:sz w:val="24"/>
          <w:szCs w:val="24"/>
        </w:rPr>
        <w:t>年</w:t>
      </w:r>
      <w:r>
        <w:rPr>
          <w:rFonts w:ascii="宋体" w:hAnsi="宋体" w:cs="宋体" w:hint="eastAsia"/>
          <w:sz w:val="24"/>
          <w:szCs w:val="24"/>
          <w:u w:val="single"/>
        </w:rPr>
        <w:t xml:space="preserve">   </w:t>
      </w:r>
      <w:r>
        <w:rPr>
          <w:rFonts w:ascii="宋体" w:hAnsi="宋体" w:cs="宋体" w:hint="eastAsia"/>
          <w:sz w:val="24"/>
          <w:szCs w:val="24"/>
        </w:rPr>
        <w:t>月</w:t>
      </w:r>
      <w:r>
        <w:rPr>
          <w:rFonts w:ascii="宋体" w:hAnsi="宋体" w:cs="宋体" w:hint="eastAsia"/>
          <w:sz w:val="24"/>
          <w:szCs w:val="24"/>
          <w:u w:val="single"/>
        </w:rPr>
        <w:t xml:space="preserve">   </w:t>
      </w:r>
      <w:r>
        <w:rPr>
          <w:rFonts w:ascii="宋体" w:hAnsi="宋体" w:cs="宋体" w:hint="eastAsia"/>
          <w:sz w:val="24"/>
          <w:szCs w:val="24"/>
        </w:rPr>
        <w:t>日</w:t>
      </w:r>
    </w:p>
    <w:p w:rsidR="000A5069" w:rsidRDefault="000A5069">
      <w:pPr>
        <w:spacing w:line="480" w:lineRule="auto"/>
        <w:jc w:val="left"/>
        <w:rPr>
          <w:rFonts w:ascii="宋体" w:hAnsi="宋体"/>
          <w:color w:val="000000"/>
          <w:sz w:val="24"/>
        </w:rPr>
        <w:sectPr w:rsidR="000A5069">
          <w:footerReference w:type="default" r:id="rId28"/>
          <w:pgSz w:w="11906" w:h="16838"/>
          <w:pgMar w:top="1418" w:right="1418" w:bottom="1418" w:left="1418" w:header="851" w:footer="992" w:gutter="0"/>
          <w:cols w:space="720"/>
          <w:docGrid w:linePitch="312"/>
        </w:sectPr>
      </w:pPr>
    </w:p>
    <w:p w:rsidR="000A5069" w:rsidRDefault="00EF5503">
      <w:pPr>
        <w:pStyle w:val="3"/>
        <w:ind w:firstLine="138"/>
        <w:jc w:val="left"/>
        <w:rPr>
          <w:rFonts w:ascii="宋体" w:eastAsia="宋体" w:hAnsi="宋体"/>
          <w:b/>
        </w:rPr>
      </w:pPr>
      <w:bookmarkStart w:id="1327" w:name="_Toc15394"/>
      <w:bookmarkStart w:id="1328" w:name="_Toc10135"/>
      <w:r>
        <w:rPr>
          <w:rFonts w:ascii="宋体" w:eastAsia="宋体" w:hAnsi="宋体" w:hint="eastAsia"/>
          <w:b/>
        </w:rPr>
        <w:lastRenderedPageBreak/>
        <w:t>附件六：</w:t>
      </w:r>
      <w:r>
        <w:rPr>
          <w:rFonts w:ascii="宋体" w:eastAsia="宋体" w:hAnsi="宋体"/>
          <w:b/>
        </w:rPr>
        <w:t>预付款保函</w:t>
      </w:r>
      <w:bookmarkEnd w:id="1327"/>
      <w:bookmarkEnd w:id="1328"/>
    </w:p>
    <w:p w:rsidR="000A5069" w:rsidRDefault="00EF5503">
      <w:r>
        <w:rPr>
          <w:rFonts w:ascii="宋体" w:hAnsi="宋体" w:hint="eastAsia"/>
          <w:szCs w:val="21"/>
        </w:rPr>
        <w:t>（</w:t>
      </w:r>
      <w:r>
        <w:rPr>
          <w:rFonts w:hint="eastAsia"/>
          <w:szCs w:val="21"/>
        </w:rPr>
        <w:t>格式如下，未经</w:t>
      </w:r>
      <w:r>
        <w:rPr>
          <w:rFonts w:ascii="宋体" w:hAnsi="宋体" w:hint="eastAsia"/>
        </w:rPr>
        <w:t>委托人</w:t>
      </w:r>
      <w:r>
        <w:rPr>
          <w:rFonts w:hint="eastAsia"/>
          <w:szCs w:val="21"/>
        </w:rPr>
        <w:t>同意不允许更改，如确需更改，须事先征得</w:t>
      </w:r>
      <w:r>
        <w:rPr>
          <w:rFonts w:ascii="宋体" w:hAnsi="宋体" w:hint="eastAsia"/>
        </w:rPr>
        <w:t>委托人</w:t>
      </w:r>
      <w:r>
        <w:rPr>
          <w:rFonts w:hint="eastAsia"/>
          <w:szCs w:val="21"/>
        </w:rPr>
        <w:t>同意</w:t>
      </w:r>
      <w:r>
        <w:rPr>
          <w:rFonts w:ascii="宋体" w:hAnsi="宋体" w:hint="eastAsia"/>
          <w:szCs w:val="21"/>
        </w:rPr>
        <w:t>）</w:t>
      </w:r>
    </w:p>
    <w:p w:rsidR="000A5069" w:rsidRDefault="000A5069">
      <w:pPr>
        <w:autoSpaceDE w:val="0"/>
        <w:autoSpaceDN w:val="0"/>
        <w:adjustRightInd w:val="0"/>
        <w:jc w:val="center"/>
        <w:rPr>
          <w:b/>
          <w:kern w:val="0"/>
          <w:sz w:val="36"/>
          <w:szCs w:val="36"/>
        </w:rPr>
      </w:pPr>
    </w:p>
    <w:p w:rsidR="000A5069" w:rsidRDefault="00EF5503">
      <w:pPr>
        <w:autoSpaceDE w:val="0"/>
        <w:autoSpaceDN w:val="0"/>
        <w:adjustRightInd w:val="0"/>
        <w:jc w:val="center"/>
        <w:rPr>
          <w:b/>
          <w:kern w:val="0"/>
          <w:sz w:val="28"/>
          <w:szCs w:val="28"/>
        </w:rPr>
      </w:pPr>
      <w:r>
        <w:rPr>
          <w:b/>
          <w:kern w:val="0"/>
          <w:sz w:val="28"/>
          <w:szCs w:val="28"/>
        </w:rPr>
        <w:t>预付款担保函</w:t>
      </w:r>
    </w:p>
    <w:p w:rsidR="000A5069" w:rsidRDefault="000A5069">
      <w:pPr>
        <w:autoSpaceDE w:val="0"/>
        <w:autoSpaceDN w:val="0"/>
        <w:adjustRightInd w:val="0"/>
        <w:jc w:val="center"/>
        <w:rPr>
          <w:b/>
          <w:kern w:val="0"/>
          <w:sz w:val="36"/>
          <w:szCs w:val="36"/>
        </w:rPr>
      </w:pPr>
    </w:p>
    <w:p w:rsidR="000A5069" w:rsidRDefault="00EF5503">
      <w:pPr>
        <w:autoSpaceDE w:val="0"/>
        <w:autoSpaceDN w:val="0"/>
        <w:adjustRightInd w:val="0"/>
        <w:spacing w:line="420" w:lineRule="exact"/>
        <w:jc w:val="left"/>
        <w:rPr>
          <w:kern w:val="0"/>
          <w:szCs w:val="21"/>
        </w:rPr>
      </w:pPr>
      <w:r>
        <w:rPr>
          <w:szCs w:val="21"/>
          <w:u w:val="single"/>
        </w:rPr>
        <w:t xml:space="preserve">          </w:t>
      </w:r>
      <w:r>
        <w:rPr>
          <w:kern w:val="0"/>
          <w:szCs w:val="21"/>
        </w:rPr>
        <w:t>（</w:t>
      </w:r>
      <w:r>
        <w:rPr>
          <w:rFonts w:hint="eastAsia"/>
          <w:kern w:val="0"/>
          <w:szCs w:val="21"/>
        </w:rPr>
        <w:t>委托人</w:t>
      </w:r>
      <w:r>
        <w:rPr>
          <w:kern w:val="0"/>
          <w:szCs w:val="21"/>
        </w:rPr>
        <w:t>名称）：</w:t>
      </w:r>
    </w:p>
    <w:p w:rsidR="000A5069" w:rsidRDefault="00EF5503">
      <w:pPr>
        <w:autoSpaceDE w:val="0"/>
        <w:autoSpaceDN w:val="0"/>
        <w:adjustRightInd w:val="0"/>
        <w:spacing w:line="420" w:lineRule="exact"/>
        <w:ind w:firstLineChars="200" w:firstLine="420"/>
        <w:jc w:val="left"/>
        <w:rPr>
          <w:kern w:val="0"/>
          <w:szCs w:val="21"/>
        </w:rPr>
      </w:pPr>
      <w:r>
        <w:rPr>
          <w:kern w:val="0"/>
          <w:szCs w:val="21"/>
        </w:rPr>
        <w:t>根据</w:t>
      </w:r>
      <w:r>
        <w:rPr>
          <w:szCs w:val="21"/>
          <w:u w:val="single"/>
        </w:rPr>
        <w:t xml:space="preserve">          </w:t>
      </w:r>
      <w:r>
        <w:rPr>
          <w:kern w:val="0"/>
          <w:szCs w:val="21"/>
        </w:rPr>
        <w:t>（监理人名称，以下简称</w:t>
      </w:r>
      <w:r>
        <w:rPr>
          <w:kern w:val="0"/>
          <w:szCs w:val="21"/>
        </w:rPr>
        <w:t>“</w:t>
      </w:r>
      <w:r>
        <w:rPr>
          <w:kern w:val="0"/>
          <w:szCs w:val="21"/>
        </w:rPr>
        <w:t>监理人</w:t>
      </w:r>
      <w:r>
        <w:rPr>
          <w:kern w:val="0"/>
          <w:szCs w:val="21"/>
        </w:rPr>
        <w:t>”</w:t>
      </w:r>
      <w:r>
        <w:rPr>
          <w:kern w:val="0"/>
          <w:szCs w:val="21"/>
        </w:rPr>
        <w:t>）与</w:t>
      </w:r>
      <w:r>
        <w:rPr>
          <w:szCs w:val="21"/>
          <w:u w:val="single"/>
        </w:rPr>
        <w:t xml:space="preserve">  </w:t>
      </w:r>
      <w:r>
        <w:rPr>
          <w:rFonts w:hint="eastAsia"/>
          <w:szCs w:val="28"/>
          <w:u w:val="single"/>
        </w:rPr>
        <w:t xml:space="preserve">     </w:t>
      </w:r>
      <w:r>
        <w:rPr>
          <w:kern w:val="0"/>
          <w:szCs w:val="21"/>
        </w:rPr>
        <w:t>（</w:t>
      </w:r>
      <w:r>
        <w:rPr>
          <w:rFonts w:hint="eastAsia"/>
          <w:kern w:val="0"/>
          <w:szCs w:val="21"/>
        </w:rPr>
        <w:t>委托人</w:t>
      </w:r>
      <w:r>
        <w:rPr>
          <w:kern w:val="0"/>
          <w:szCs w:val="21"/>
        </w:rPr>
        <w:t>名称，以下简称</w:t>
      </w:r>
      <w:r>
        <w:rPr>
          <w:kern w:val="0"/>
          <w:szCs w:val="21"/>
        </w:rPr>
        <w:t>“</w:t>
      </w:r>
      <w:r>
        <w:rPr>
          <w:kern w:val="0"/>
          <w:szCs w:val="21"/>
        </w:rPr>
        <w:t>委托人</w:t>
      </w:r>
      <w:r>
        <w:rPr>
          <w:kern w:val="0"/>
          <w:szCs w:val="21"/>
        </w:rPr>
        <w:t>”</w:t>
      </w:r>
      <w:r>
        <w:rPr>
          <w:kern w:val="0"/>
          <w:szCs w:val="21"/>
        </w:rPr>
        <w:t>）</w:t>
      </w:r>
      <w:r>
        <w:rPr>
          <w:kern w:val="0"/>
          <w:szCs w:val="21"/>
        </w:rPr>
        <w:t xml:space="preserve"> </w:t>
      </w:r>
      <w:r>
        <w:rPr>
          <w:kern w:val="0"/>
          <w:szCs w:val="21"/>
        </w:rPr>
        <w:t>于</w:t>
      </w:r>
      <w:r>
        <w:rPr>
          <w:szCs w:val="21"/>
          <w:u w:val="single"/>
        </w:rPr>
        <w:t xml:space="preserve">          </w:t>
      </w:r>
      <w:r>
        <w:rPr>
          <w:kern w:val="0"/>
          <w:szCs w:val="21"/>
        </w:rPr>
        <w:t>年</w:t>
      </w:r>
      <w:r>
        <w:rPr>
          <w:szCs w:val="21"/>
          <w:u w:val="single"/>
        </w:rPr>
        <w:t xml:space="preserve">          </w:t>
      </w:r>
      <w:r>
        <w:rPr>
          <w:kern w:val="0"/>
          <w:szCs w:val="21"/>
        </w:rPr>
        <w:t>月</w:t>
      </w:r>
      <w:r>
        <w:rPr>
          <w:szCs w:val="21"/>
          <w:u w:val="single"/>
        </w:rPr>
        <w:t xml:space="preserve">          </w:t>
      </w:r>
      <w:r>
        <w:rPr>
          <w:kern w:val="0"/>
          <w:szCs w:val="21"/>
        </w:rPr>
        <w:t>日签订的</w:t>
      </w:r>
      <w:r>
        <w:rPr>
          <w:szCs w:val="21"/>
          <w:u w:val="single"/>
        </w:rPr>
        <w:t xml:space="preserve">  </w:t>
      </w:r>
      <w:r>
        <w:rPr>
          <w:rFonts w:hint="eastAsia"/>
          <w:szCs w:val="21"/>
          <w:u w:val="single"/>
        </w:rPr>
        <w:t xml:space="preserve">       </w:t>
      </w:r>
      <w:r>
        <w:rPr>
          <w:szCs w:val="21"/>
          <w:u w:val="single"/>
        </w:rPr>
        <w:t xml:space="preserve">  </w:t>
      </w:r>
      <w:r>
        <w:rPr>
          <w:kern w:val="0"/>
          <w:szCs w:val="21"/>
        </w:rPr>
        <w:t>合同协议书，监理人按约定的金额向委托人提交一份预付款担保，即有权得到委托人支付相等金额的预付款。我方愿意就你方提供给</w:t>
      </w:r>
      <w:r>
        <w:rPr>
          <w:rFonts w:hint="eastAsia"/>
          <w:kern w:val="0"/>
          <w:szCs w:val="21"/>
        </w:rPr>
        <w:t>监理</w:t>
      </w:r>
      <w:r>
        <w:rPr>
          <w:kern w:val="0"/>
          <w:szCs w:val="21"/>
        </w:rPr>
        <w:t>人的预付款提供担保。</w:t>
      </w:r>
    </w:p>
    <w:p w:rsidR="000A5069" w:rsidRDefault="00EF5503">
      <w:pPr>
        <w:autoSpaceDE w:val="0"/>
        <w:autoSpaceDN w:val="0"/>
        <w:adjustRightInd w:val="0"/>
        <w:spacing w:line="420" w:lineRule="exact"/>
        <w:ind w:firstLineChars="200" w:firstLine="420"/>
        <w:jc w:val="left"/>
        <w:rPr>
          <w:rFonts w:ascii="宋体" w:hAnsi="宋体" w:cs="宋体"/>
          <w:kern w:val="0"/>
          <w:szCs w:val="21"/>
        </w:rPr>
      </w:pPr>
      <w:r>
        <w:rPr>
          <w:rFonts w:ascii="Times New Roman" w:hAnsi="Times New Roman" w:cs="宋体" w:hint="eastAsia"/>
          <w:kern w:val="0"/>
          <w:szCs w:val="21"/>
        </w:rPr>
        <w:t>1</w:t>
      </w:r>
      <w:r>
        <w:rPr>
          <w:rFonts w:ascii="宋体" w:hAnsi="宋体" w:cs="宋体" w:hint="eastAsia"/>
          <w:kern w:val="0"/>
          <w:szCs w:val="21"/>
        </w:rPr>
        <w:t>.</w:t>
      </w:r>
      <w:r>
        <w:rPr>
          <w:rFonts w:ascii="宋体" w:hAnsi="宋体" w:cs="宋体" w:hint="eastAsia"/>
          <w:kern w:val="0"/>
          <w:szCs w:val="21"/>
        </w:rPr>
        <w:t>担保金额人民币（大写）</w:t>
      </w:r>
      <w:r>
        <w:rPr>
          <w:rFonts w:ascii="宋体" w:hAnsi="宋体" w:cs="宋体" w:hint="eastAsia"/>
          <w:szCs w:val="21"/>
          <w:u w:val="single"/>
        </w:rPr>
        <w:t xml:space="preserve">          </w:t>
      </w:r>
      <w:r>
        <w:rPr>
          <w:rFonts w:ascii="宋体" w:hAnsi="宋体" w:cs="宋体" w:hint="eastAsia"/>
          <w:kern w:val="0"/>
          <w:szCs w:val="21"/>
        </w:rPr>
        <w:t xml:space="preserve"> </w:t>
      </w:r>
      <w:r>
        <w:rPr>
          <w:rFonts w:ascii="宋体" w:hAnsi="宋体" w:cs="宋体" w:hint="eastAsia"/>
          <w:kern w:val="0"/>
          <w:szCs w:val="21"/>
        </w:rPr>
        <w:t>元（</w:t>
      </w:r>
      <w:r>
        <w:rPr>
          <w:rFonts w:hint="eastAsia"/>
          <w:szCs w:val="21"/>
        </w:rPr>
        <w:t>¥</w:t>
      </w:r>
      <w:r>
        <w:rPr>
          <w:rFonts w:ascii="宋体" w:hAnsi="宋体" w:cs="宋体" w:hint="eastAsia"/>
          <w:szCs w:val="21"/>
          <w:u w:val="single"/>
        </w:rPr>
        <w:t xml:space="preserve">          </w:t>
      </w:r>
      <w:r>
        <w:rPr>
          <w:rFonts w:ascii="宋体" w:hAnsi="宋体" w:cs="宋体" w:hint="eastAsia"/>
          <w:kern w:val="0"/>
          <w:szCs w:val="21"/>
        </w:rPr>
        <w:t>）。</w:t>
      </w:r>
    </w:p>
    <w:p w:rsidR="000A5069" w:rsidRDefault="00EF5503">
      <w:pPr>
        <w:autoSpaceDE w:val="0"/>
        <w:autoSpaceDN w:val="0"/>
        <w:adjustRightInd w:val="0"/>
        <w:spacing w:line="420" w:lineRule="exact"/>
        <w:ind w:firstLineChars="200" w:firstLine="420"/>
        <w:jc w:val="left"/>
        <w:rPr>
          <w:rFonts w:ascii="宋体" w:hAnsi="宋体" w:cs="宋体"/>
          <w:kern w:val="0"/>
          <w:szCs w:val="21"/>
        </w:rPr>
      </w:pPr>
      <w:r>
        <w:rPr>
          <w:rFonts w:ascii="Times New Roman" w:hAnsi="Times New Roman" w:cs="宋体" w:hint="eastAsia"/>
          <w:kern w:val="0"/>
          <w:szCs w:val="21"/>
        </w:rPr>
        <w:t>2</w:t>
      </w:r>
      <w:r>
        <w:rPr>
          <w:rFonts w:ascii="宋体" w:hAnsi="宋体" w:cs="宋体" w:hint="eastAsia"/>
          <w:kern w:val="0"/>
          <w:szCs w:val="21"/>
        </w:rPr>
        <w:t>.</w:t>
      </w:r>
      <w:r>
        <w:rPr>
          <w:rFonts w:ascii="宋体" w:hAnsi="宋体" w:cs="宋体" w:hint="eastAsia"/>
          <w:kern w:val="0"/>
          <w:szCs w:val="21"/>
        </w:rPr>
        <w:t>担保有效期自预付款支付给监理人起生效，至委托人签发的监理服务费付款证书说明预付款已完全扣清止。</w:t>
      </w:r>
    </w:p>
    <w:p w:rsidR="000A5069" w:rsidRDefault="00EF5503">
      <w:pPr>
        <w:autoSpaceDE w:val="0"/>
        <w:autoSpaceDN w:val="0"/>
        <w:adjustRightInd w:val="0"/>
        <w:spacing w:line="420" w:lineRule="exact"/>
        <w:ind w:firstLineChars="200" w:firstLine="420"/>
        <w:jc w:val="left"/>
        <w:rPr>
          <w:kern w:val="0"/>
          <w:szCs w:val="21"/>
        </w:rPr>
      </w:pPr>
      <w:r>
        <w:rPr>
          <w:rFonts w:ascii="Times New Roman" w:hAnsi="Times New Roman" w:cs="宋体" w:hint="eastAsia"/>
          <w:kern w:val="0"/>
          <w:szCs w:val="21"/>
        </w:rPr>
        <w:t>3</w:t>
      </w:r>
      <w:r>
        <w:rPr>
          <w:rFonts w:ascii="宋体" w:hAnsi="宋体" w:cs="宋体" w:hint="eastAsia"/>
          <w:kern w:val="0"/>
          <w:szCs w:val="21"/>
        </w:rPr>
        <w:t>.</w:t>
      </w:r>
      <w:r>
        <w:rPr>
          <w:rFonts w:ascii="宋体" w:hAnsi="宋体" w:cs="宋体" w:hint="eastAsia"/>
          <w:kern w:val="0"/>
          <w:szCs w:val="21"/>
        </w:rPr>
        <w:t>在本担保</w:t>
      </w:r>
      <w:r>
        <w:rPr>
          <w:kern w:val="0"/>
          <w:szCs w:val="21"/>
        </w:rPr>
        <w:t>有效期内，因</w:t>
      </w:r>
      <w:r>
        <w:rPr>
          <w:rFonts w:hint="eastAsia"/>
          <w:kern w:val="0"/>
          <w:szCs w:val="21"/>
        </w:rPr>
        <w:t>监理人</w:t>
      </w:r>
      <w:r>
        <w:rPr>
          <w:kern w:val="0"/>
          <w:szCs w:val="21"/>
        </w:rPr>
        <w:t>违反合同约定的义务而要求收回预付款时，我方在收到你方的书面通知后，无条件地在</w:t>
      </w:r>
      <w:r>
        <w:rPr>
          <w:rFonts w:ascii="Times New Roman" w:hAnsi="Times New Roman" w:hint="eastAsia"/>
          <w:kern w:val="0"/>
          <w:szCs w:val="21"/>
        </w:rPr>
        <w:t>7</w:t>
      </w:r>
      <w:r>
        <w:rPr>
          <w:kern w:val="0"/>
          <w:szCs w:val="21"/>
        </w:rPr>
        <w:t>天内予以支付。但本担保的担保金额，在任何时候不应超过预付款金额减去</w:t>
      </w:r>
      <w:r>
        <w:rPr>
          <w:rFonts w:hint="eastAsia"/>
          <w:kern w:val="0"/>
          <w:szCs w:val="21"/>
        </w:rPr>
        <w:t>委托</w:t>
      </w:r>
      <w:r>
        <w:rPr>
          <w:kern w:val="0"/>
          <w:szCs w:val="21"/>
        </w:rPr>
        <w:t>人按合同约定在向</w:t>
      </w:r>
      <w:r>
        <w:rPr>
          <w:rFonts w:hint="eastAsia"/>
          <w:kern w:val="0"/>
          <w:szCs w:val="21"/>
        </w:rPr>
        <w:t>监理</w:t>
      </w:r>
      <w:r>
        <w:rPr>
          <w:kern w:val="0"/>
          <w:szCs w:val="21"/>
        </w:rPr>
        <w:t>人签发的</w:t>
      </w:r>
      <w:r>
        <w:rPr>
          <w:rFonts w:hint="eastAsia"/>
          <w:kern w:val="0"/>
          <w:szCs w:val="21"/>
        </w:rPr>
        <w:t>监理服务费付款</w:t>
      </w:r>
      <w:r>
        <w:rPr>
          <w:kern w:val="0"/>
          <w:szCs w:val="21"/>
        </w:rPr>
        <w:t>证书中已扣回的金额。</w:t>
      </w:r>
    </w:p>
    <w:p w:rsidR="000A5069" w:rsidRDefault="00EF5503">
      <w:pPr>
        <w:tabs>
          <w:tab w:val="left" w:pos="6105"/>
        </w:tabs>
        <w:autoSpaceDE w:val="0"/>
        <w:autoSpaceDN w:val="0"/>
        <w:adjustRightInd w:val="0"/>
        <w:spacing w:line="420" w:lineRule="exact"/>
        <w:jc w:val="left"/>
        <w:rPr>
          <w:kern w:val="0"/>
          <w:szCs w:val="21"/>
        </w:rPr>
      </w:pPr>
      <w:r>
        <w:rPr>
          <w:kern w:val="0"/>
          <w:szCs w:val="21"/>
        </w:rPr>
        <w:tab/>
      </w:r>
    </w:p>
    <w:p w:rsidR="000A5069" w:rsidRDefault="000A5069">
      <w:pPr>
        <w:autoSpaceDE w:val="0"/>
        <w:autoSpaceDN w:val="0"/>
        <w:adjustRightInd w:val="0"/>
        <w:spacing w:line="400" w:lineRule="exact"/>
        <w:jc w:val="left"/>
        <w:rPr>
          <w:kern w:val="0"/>
          <w:szCs w:val="21"/>
        </w:rPr>
      </w:pPr>
    </w:p>
    <w:p w:rsidR="000A5069" w:rsidRDefault="000A5069">
      <w:pPr>
        <w:autoSpaceDE w:val="0"/>
        <w:autoSpaceDN w:val="0"/>
        <w:adjustRightInd w:val="0"/>
        <w:spacing w:line="400" w:lineRule="exact"/>
        <w:jc w:val="left"/>
        <w:rPr>
          <w:kern w:val="0"/>
          <w:szCs w:val="21"/>
        </w:rPr>
      </w:pPr>
    </w:p>
    <w:p w:rsidR="000A5069" w:rsidRDefault="000A5069">
      <w:pPr>
        <w:autoSpaceDE w:val="0"/>
        <w:autoSpaceDN w:val="0"/>
        <w:adjustRightInd w:val="0"/>
        <w:spacing w:line="400" w:lineRule="exact"/>
        <w:jc w:val="left"/>
        <w:rPr>
          <w:kern w:val="0"/>
          <w:szCs w:val="21"/>
        </w:rPr>
      </w:pPr>
    </w:p>
    <w:p w:rsidR="000A5069" w:rsidRDefault="00EF5503">
      <w:pPr>
        <w:autoSpaceDE w:val="0"/>
        <w:autoSpaceDN w:val="0"/>
        <w:adjustRightInd w:val="0"/>
        <w:spacing w:line="400" w:lineRule="exact"/>
        <w:ind w:firstLineChars="1940" w:firstLine="4074"/>
        <w:jc w:val="left"/>
        <w:rPr>
          <w:kern w:val="0"/>
          <w:szCs w:val="21"/>
        </w:rPr>
      </w:pPr>
      <w:r>
        <w:rPr>
          <w:kern w:val="0"/>
          <w:szCs w:val="21"/>
        </w:rPr>
        <w:t>担保人：</w:t>
      </w:r>
      <w:r>
        <w:rPr>
          <w:szCs w:val="21"/>
          <w:u w:val="single"/>
        </w:rPr>
        <w:t xml:space="preserve">                       </w:t>
      </w:r>
      <w:r>
        <w:rPr>
          <w:kern w:val="0"/>
          <w:szCs w:val="21"/>
        </w:rPr>
        <w:t xml:space="preserve"> </w:t>
      </w:r>
      <w:r>
        <w:rPr>
          <w:kern w:val="0"/>
          <w:szCs w:val="21"/>
        </w:rPr>
        <w:t>（盖单位章）</w:t>
      </w:r>
    </w:p>
    <w:p w:rsidR="000A5069" w:rsidRDefault="00EF5503">
      <w:pPr>
        <w:autoSpaceDE w:val="0"/>
        <w:autoSpaceDN w:val="0"/>
        <w:adjustRightInd w:val="0"/>
        <w:spacing w:line="400" w:lineRule="exact"/>
        <w:ind w:firstLineChars="1940" w:firstLine="4074"/>
        <w:jc w:val="left"/>
        <w:rPr>
          <w:kern w:val="0"/>
          <w:szCs w:val="21"/>
        </w:rPr>
      </w:pPr>
      <w:r>
        <w:rPr>
          <w:kern w:val="0"/>
          <w:szCs w:val="21"/>
        </w:rPr>
        <w:t>法定代表人或其委托代理人：</w:t>
      </w:r>
      <w:r>
        <w:rPr>
          <w:szCs w:val="21"/>
          <w:u w:val="single"/>
        </w:rPr>
        <w:t xml:space="preserve">          </w:t>
      </w:r>
      <w:r>
        <w:rPr>
          <w:kern w:val="0"/>
          <w:szCs w:val="21"/>
        </w:rPr>
        <w:t xml:space="preserve"> </w:t>
      </w:r>
      <w:r>
        <w:rPr>
          <w:kern w:val="0"/>
          <w:szCs w:val="21"/>
        </w:rPr>
        <w:t>（签字）</w:t>
      </w:r>
    </w:p>
    <w:p w:rsidR="000A5069" w:rsidRDefault="00EF5503">
      <w:pPr>
        <w:autoSpaceDE w:val="0"/>
        <w:autoSpaceDN w:val="0"/>
        <w:adjustRightInd w:val="0"/>
        <w:spacing w:line="400" w:lineRule="exact"/>
        <w:ind w:firstLineChars="1940" w:firstLine="4074"/>
        <w:jc w:val="left"/>
        <w:rPr>
          <w:kern w:val="0"/>
          <w:szCs w:val="21"/>
        </w:rPr>
      </w:pPr>
      <w:r>
        <w:rPr>
          <w:kern w:val="0"/>
          <w:szCs w:val="21"/>
        </w:rPr>
        <w:t>地　　址：</w:t>
      </w:r>
      <w:r>
        <w:rPr>
          <w:szCs w:val="21"/>
          <w:u w:val="single"/>
        </w:rPr>
        <w:t xml:space="preserve">                                 </w:t>
      </w:r>
    </w:p>
    <w:p w:rsidR="000A5069" w:rsidRDefault="00EF5503">
      <w:pPr>
        <w:autoSpaceDE w:val="0"/>
        <w:autoSpaceDN w:val="0"/>
        <w:adjustRightInd w:val="0"/>
        <w:spacing w:line="400" w:lineRule="exact"/>
        <w:ind w:firstLineChars="1940" w:firstLine="4074"/>
        <w:jc w:val="left"/>
        <w:rPr>
          <w:kern w:val="0"/>
          <w:szCs w:val="21"/>
        </w:rPr>
      </w:pPr>
      <w:r>
        <w:rPr>
          <w:kern w:val="0"/>
          <w:szCs w:val="21"/>
        </w:rPr>
        <w:t>邮政编码：</w:t>
      </w:r>
      <w:r>
        <w:rPr>
          <w:szCs w:val="21"/>
          <w:u w:val="single"/>
        </w:rPr>
        <w:t xml:space="preserve">                                 </w:t>
      </w:r>
    </w:p>
    <w:p w:rsidR="000A5069" w:rsidRDefault="00EF5503">
      <w:pPr>
        <w:autoSpaceDE w:val="0"/>
        <w:autoSpaceDN w:val="0"/>
        <w:adjustRightInd w:val="0"/>
        <w:spacing w:line="400" w:lineRule="exact"/>
        <w:ind w:firstLineChars="1940" w:firstLine="4074"/>
        <w:jc w:val="left"/>
        <w:rPr>
          <w:kern w:val="0"/>
          <w:szCs w:val="21"/>
        </w:rPr>
      </w:pPr>
      <w:r>
        <w:rPr>
          <w:kern w:val="0"/>
          <w:szCs w:val="21"/>
        </w:rPr>
        <w:t>电　　话：</w:t>
      </w:r>
      <w:r>
        <w:rPr>
          <w:szCs w:val="21"/>
          <w:u w:val="single"/>
        </w:rPr>
        <w:t xml:space="preserve">                                 </w:t>
      </w:r>
    </w:p>
    <w:p w:rsidR="000A5069" w:rsidRDefault="00EF5503">
      <w:pPr>
        <w:autoSpaceDE w:val="0"/>
        <w:autoSpaceDN w:val="0"/>
        <w:adjustRightInd w:val="0"/>
        <w:spacing w:line="400" w:lineRule="exact"/>
        <w:ind w:firstLineChars="1940" w:firstLine="4074"/>
        <w:jc w:val="left"/>
        <w:rPr>
          <w:kern w:val="0"/>
          <w:szCs w:val="21"/>
        </w:rPr>
      </w:pPr>
      <w:r>
        <w:rPr>
          <w:kern w:val="0"/>
          <w:szCs w:val="21"/>
        </w:rPr>
        <w:t>传　　真：</w:t>
      </w:r>
      <w:r>
        <w:rPr>
          <w:szCs w:val="21"/>
          <w:u w:val="single"/>
        </w:rPr>
        <w:t xml:space="preserve">                                 </w:t>
      </w:r>
    </w:p>
    <w:p w:rsidR="000A5069" w:rsidRDefault="00EF5503">
      <w:pPr>
        <w:autoSpaceDE w:val="0"/>
        <w:autoSpaceDN w:val="0"/>
        <w:adjustRightInd w:val="0"/>
        <w:spacing w:line="400" w:lineRule="exact"/>
        <w:ind w:firstLineChars="1750" w:firstLine="3675"/>
        <w:jc w:val="right"/>
        <w:rPr>
          <w:kern w:val="0"/>
          <w:szCs w:val="21"/>
        </w:rPr>
      </w:pPr>
      <w:r>
        <w:rPr>
          <w:szCs w:val="21"/>
          <w:u w:val="single"/>
        </w:rPr>
        <w:t xml:space="preserve">           </w:t>
      </w:r>
      <w:r>
        <w:rPr>
          <w:kern w:val="0"/>
          <w:szCs w:val="21"/>
        </w:rPr>
        <w:t>年</w:t>
      </w:r>
      <w:r>
        <w:rPr>
          <w:szCs w:val="21"/>
          <w:u w:val="single"/>
        </w:rPr>
        <w:t xml:space="preserve">          </w:t>
      </w:r>
      <w:r>
        <w:rPr>
          <w:kern w:val="0"/>
          <w:szCs w:val="21"/>
        </w:rPr>
        <w:t>月</w:t>
      </w:r>
      <w:r>
        <w:rPr>
          <w:szCs w:val="21"/>
          <w:u w:val="single"/>
        </w:rPr>
        <w:t xml:space="preserve">          </w:t>
      </w:r>
      <w:r>
        <w:rPr>
          <w:kern w:val="0"/>
          <w:szCs w:val="21"/>
        </w:rPr>
        <w:t>日</w:t>
      </w:r>
    </w:p>
    <w:p w:rsidR="000A5069" w:rsidRDefault="000A5069">
      <w:pPr>
        <w:autoSpaceDE w:val="0"/>
        <w:autoSpaceDN w:val="0"/>
        <w:adjustRightInd w:val="0"/>
        <w:spacing w:line="400" w:lineRule="exact"/>
        <w:ind w:firstLineChars="1750" w:firstLine="3675"/>
        <w:jc w:val="left"/>
        <w:rPr>
          <w:kern w:val="0"/>
          <w:szCs w:val="21"/>
        </w:rPr>
      </w:pPr>
    </w:p>
    <w:p w:rsidR="000A5069" w:rsidRDefault="000A5069">
      <w:pPr>
        <w:autoSpaceDE w:val="0"/>
        <w:autoSpaceDN w:val="0"/>
        <w:adjustRightInd w:val="0"/>
        <w:spacing w:line="400" w:lineRule="exact"/>
        <w:ind w:firstLineChars="1750" w:firstLine="3675"/>
        <w:jc w:val="left"/>
        <w:rPr>
          <w:kern w:val="0"/>
          <w:szCs w:val="21"/>
        </w:rPr>
      </w:pPr>
    </w:p>
    <w:p w:rsidR="000A5069" w:rsidRDefault="000A5069">
      <w:pPr>
        <w:spacing w:line="520" w:lineRule="exact"/>
        <w:jc w:val="center"/>
        <w:rPr>
          <w:rFonts w:ascii="宋体" w:hAnsi="宋体"/>
          <w:szCs w:val="21"/>
        </w:rPr>
      </w:pPr>
    </w:p>
    <w:p w:rsidR="000A5069" w:rsidRDefault="000A5069">
      <w:pPr>
        <w:spacing w:line="480" w:lineRule="auto"/>
        <w:jc w:val="left"/>
        <w:rPr>
          <w:rFonts w:ascii="宋体" w:hAnsi="宋体" w:cs="方正小标宋简体"/>
          <w:sz w:val="24"/>
          <w:szCs w:val="24"/>
        </w:rPr>
      </w:pPr>
    </w:p>
    <w:p w:rsidR="000A5069" w:rsidRDefault="00EF5503">
      <w:pPr>
        <w:pStyle w:val="1"/>
        <w:jc w:val="center"/>
        <w:rPr>
          <w:rFonts w:ascii="宋体" w:hAnsi="宋体"/>
        </w:rPr>
      </w:pPr>
      <w:bookmarkStart w:id="1329" w:name="_Toc2497"/>
      <w:bookmarkStart w:id="1330" w:name="_Toc492300706"/>
      <w:bookmarkStart w:id="1331" w:name="_Toc22963"/>
      <w:bookmarkStart w:id="1332" w:name="_Toc30730"/>
      <w:r>
        <w:rPr>
          <w:rFonts w:ascii="宋体" w:hAnsi="宋体" w:hint="eastAsia"/>
        </w:rPr>
        <w:lastRenderedPageBreak/>
        <w:t>第五章</w:t>
      </w:r>
      <w:r>
        <w:rPr>
          <w:rFonts w:ascii="宋体" w:hAnsi="宋体" w:hint="eastAsia"/>
        </w:rPr>
        <w:t xml:space="preserve">  </w:t>
      </w:r>
      <w:r>
        <w:rPr>
          <w:rFonts w:ascii="宋体" w:hAnsi="宋体" w:hint="eastAsia"/>
        </w:rPr>
        <w:t>委托人要求</w:t>
      </w:r>
      <w:bookmarkEnd w:id="1329"/>
      <w:bookmarkEnd w:id="1330"/>
      <w:bookmarkEnd w:id="1331"/>
      <w:bookmarkEnd w:id="1332"/>
    </w:p>
    <w:bookmarkEnd w:id="1312"/>
    <w:bookmarkEnd w:id="1313"/>
    <w:bookmarkEnd w:id="1314"/>
    <w:bookmarkEnd w:id="1315"/>
    <w:p w:rsidR="000A5069" w:rsidRDefault="00EF5503">
      <w:pPr>
        <w:spacing w:line="440" w:lineRule="exact"/>
        <w:ind w:firstLineChars="200" w:firstLine="422"/>
        <w:rPr>
          <w:rFonts w:ascii="宋体" w:hAnsi="宋体"/>
          <w:b/>
          <w:szCs w:val="21"/>
        </w:rPr>
      </w:pPr>
      <w:r>
        <w:rPr>
          <w:rFonts w:ascii="宋体" w:hAnsi="宋体" w:hint="eastAsia"/>
          <w:b/>
          <w:szCs w:val="21"/>
        </w:rPr>
        <w:t>说明：委托人要求应尽可能清晰准确，对于可以进行定量评估的工作，委托人要求不仅应明确规定其功能、用途、质量、环境、安全，并且要规定偏差的范围和计算方法，以及检验、试验、试运行的具体要求。对于监理人负责提供的有关服务，在委托人要求中应一并明确规定。</w:t>
      </w:r>
    </w:p>
    <w:p w:rsidR="000A5069" w:rsidRDefault="00EF5503">
      <w:pPr>
        <w:spacing w:line="440" w:lineRule="exact"/>
        <w:ind w:firstLineChars="200" w:firstLine="422"/>
        <w:rPr>
          <w:rFonts w:ascii="宋体" w:hAnsi="宋体"/>
          <w:b/>
          <w:sz w:val="32"/>
        </w:rPr>
      </w:pPr>
      <w:r>
        <w:rPr>
          <w:rFonts w:ascii="宋体" w:hAnsi="宋体" w:hint="eastAsia"/>
          <w:b/>
          <w:szCs w:val="21"/>
        </w:rPr>
        <w:t>委托人要求通常包括但不限于以下内容：</w:t>
      </w:r>
    </w:p>
    <w:p w:rsidR="000A5069" w:rsidRDefault="00EF5503">
      <w:pPr>
        <w:pStyle w:val="2"/>
        <w:spacing w:line="240" w:lineRule="auto"/>
        <w:rPr>
          <w:rFonts w:ascii="宋体" w:eastAsia="宋体" w:hAnsi="宋体"/>
          <w:sz w:val="28"/>
          <w:szCs w:val="28"/>
        </w:rPr>
      </w:pPr>
      <w:bookmarkStart w:id="1333" w:name="_Toc492300707"/>
      <w:bookmarkStart w:id="1334" w:name="_Toc7186"/>
      <w:bookmarkStart w:id="1335" w:name="_Toc25668"/>
      <w:bookmarkStart w:id="1336" w:name="_Toc482188637"/>
      <w:bookmarkStart w:id="1337" w:name="_Toc5414"/>
      <w:r>
        <w:rPr>
          <w:rFonts w:ascii="宋体" w:eastAsia="宋体" w:hAnsi="宋体" w:hint="eastAsia"/>
          <w:sz w:val="28"/>
          <w:szCs w:val="28"/>
        </w:rPr>
        <w:t>一、监理要求</w:t>
      </w:r>
      <w:bookmarkEnd w:id="1333"/>
      <w:bookmarkEnd w:id="1334"/>
      <w:bookmarkEnd w:id="1335"/>
      <w:bookmarkEnd w:id="1336"/>
      <w:bookmarkEnd w:id="1337"/>
    </w:p>
    <w:p w:rsidR="000A5069" w:rsidRDefault="00EF5503">
      <w:pPr>
        <w:spacing w:line="440" w:lineRule="exact"/>
        <w:ind w:firstLineChars="171" w:firstLine="359"/>
        <w:rPr>
          <w:rFonts w:ascii="宋体" w:hAnsi="宋体"/>
          <w:b/>
        </w:rPr>
      </w:pPr>
      <w:r>
        <w:rPr>
          <w:rFonts w:ascii="宋体" w:hAnsi="宋体" w:hint="eastAsia"/>
        </w:rPr>
        <w:t>招标人应当根据项目情况在本章中明确相应的监理要求，一般应包括以下内容：</w:t>
      </w:r>
    </w:p>
    <w:p w:rsidR="000A5069" w:rsidRDefault="00EF5503">
      <w:pPr>
        <w:spacing w:line="440" w:lineRule="exact"/>
        <w:ind w:firstLineChars="171" w:firstLine="359"/>
        <w:rPr>
          <w:rFonts w:ascii="宋体" w:hAnsi="宋体"/>
        </w:rPr>
      </w:pPr>
      <w:r>
        <w:rPr>
          <w:rFonts w:ascii="Times New Roman" w:hAnsi="Times New Roman"/>
        </w:rPr>
        <w:t>1</w:t>
      </w:r>
      <w:r>
        <w:rPr>
          <w:rFonts w:ascii="宋体" w:hAnsi="宋体"/>
        </w:rPr>
        <w:t>.</w:t>
      </w:r>
      <w:r>
        <w:rPr>
          <w:rFonts w:ascii="宋体" w:hAnsi="宋体" w:hint="eastAsia"/>
        </w:rPr>
        <w:t>项目概况</w:t>
      </w:r>
    </w:p>
    <w:p w:rsidR="000A5069" w:rsidRDefault="00EF5503">
      <w:pPr>
        <w:spacing w:line="440" w:lineRule="exact"/>
        <w:ind w:firstLineChars="171" w:firstLine="359"/>
        <w:rPr>
          <w:rFonts w:ascii="宋体" w:hAnsi="宋体"/>
        </w:rPr>
      </w:pPr>
      <w:r>
        <w:rPr>
          <w:rFonts w:ascii="宋体" w:hAnsi="宋体" w:hint="eastAsia"/>
        </w:rPr>
        <w:t>包括项目名称、建设单位、建设规模、项目地理位置、周边环境、树木情况、文物情况、地质地貌、气候及气象条件、道路交通状况、市政情况等。</w:t>
      </w:r>
    </w:p>
    <w:p w:rsidR="000A5069" w:rsidRDefault="00EF5503">
      <w:pPr>
        <w:spacing w:line="440" w:lineRule="exact"/>
        <w:ind w:firstLineChars="171" w:firstLine="359"/>
        <w:rPr>
          <w:rFonts w:ascii="宋体" w:hAnsi="宋体"/>
        </w:rPr>
      </w:pPr>
      <w:r>
        <w:rPr>
          <w:rFonts w:ascii="Times New Roman" w:hAnsi="Times New Roman"/>
        </w:rPr>
        <w:t>2</w:t>
      </w:r>
      <w:r>
        <w:rPr>
          <w:rFonts w:ascii="宋体" w:hAnsi="宋体"/>
        </w:rPr>
        <w:t>.</w:t>
      </w:r>
      <w:r>
        <w:rPr>
          <w:rFonts w:ascii="宋体" w:hAnsi="宋体" w:hint="eastAsia"/>
        </w:rPr>
        <w:t>监理范围及内容</w:t>
      </w:r>
    </w:p>
    <w:p w:rsidR="000A5069" w:rsidRDefault="00EF5503">
      <w:pPr>
        <w:spacing w:line="440" w:lineRule="exact"/>
        <w:ind w:firstLineChars="171" w:firstLine="359"/>
        <w:rPr>
          <w:rFonts w:ascii="宋体" w:hAnsi="宋体"/>
        </w:rPr>
      </w:pPr>
      <w:r>
        <w:rPr>
          <w:rFonts w:ascii="Times New Roman" w:hAnsi="Times New Roman"/>
        </w:rPr>
        <w:t>3</w:t>
      </w:r>
      <w:r>
        <w:rPr>
          <w:rFonts w:ascii="宋体" w:hAnsi="宋体"/>
        </w:rPr>
        <w:t>.</w:t>
      </w:r>
      <w:r>
        <w:rPr>
          <w:rFonts w:ascii="宋体" w:hAnsi="宋体" w:hint="eastAsia"/>
        </w:rPr>
        <w:t>监理依据</w:t>
      </w:r>
    </w:p>
    <w:p w:rsidR="000A5069" w:rsidRDefault="00EF5503">
      <w:pPr>
        <w:spacing w:line="440" w:lineRule="exact"/>
        <w:ind w:firstLineChars="171" w:firstLine="359"/>
        <w:rPr>
          <w:rFonts w:ascii="宋体" w:hAnsi="宋体"/>
        </w:rPr>
      </w:pPr>
      <w:r>
        <w:rPr>
          <w:rFonts w:ascii="Times New Roman" w:hAnsi="Times New Roman"/>
        </w:rPr>
        <w:t>4</w:t>
      </w:r>
      <w:r>
        <w:rPr>
          <w:rFonts w:ascii="宋体" w:hAnsi="宋体"/>
        </w:rPr>
        <w:t>.</w:t>
      </w:r>
      <w:r>
        <w:rPr>
          <w:rFonts w:ascii="宋体" w:hAnsi="宋体" w:hint="eastAsia"/>
        </w:rPr>
        <w:t>监理人员和试验检测仪器设备要求</w:t>
      </w:r>
    </w:p>
    <w:p w:rsidR="000A5069" w:rsidRDefault="00EF5503">
      <w:pPr>
        <w:spacing w:line="440" w:lineRule="exact"/>
        <w:ind w:firstLineChars="171" w:firstLine="359"/>
        <w:rPr>
          <w:rFonts w:ascii="宋体" w:hAnsi="宋体"/>
        </w:rPr>
      </w:pPr>
      <w:r>
        <w:rPr>
          <w:rFonts w:ascii="Times New Roman" w:hAnsi="Times New Roman"/>
        </w:rPr>
        <w:t>5</w:t>
      </w:r>
      <w:r>
        <w:rPr>
          <w:rFonts w:ascii="宋体" w:hAnsi="宋体"/>
        </w:rPr>
        <w:t>.</w:t>
      </w:r>
      <w:r>
        <w:rPr>
          <w:rFonts w:ascii="宋体" w:hAnsi="宋体" w:hint="eastAsia"/>
        </w:rPr>
        <w:t>其他要求</w:t>
      </w:r>
    </w:p>
    <w:p w:rsidR="000A5069" w:rsidRDefault="00EF5503">
      <w:pPr>
        <w:pStyle w:val="2"/>
        <w:spacing w:line="240" w:lineRule="auto"/>
        <w:rPr>
          <w:rFonts w:ascii="宋体" w:eastAsia="宋体" w:hAnsi="宋体"/>
          <w:sz w:val="28"/>
          <w:szCs w:val="28"/>
        </w:rPr>
      </w:pPr>
      <w:bookmarkStart w:id="1338" w:name="_Toc492300708"/>
      <w:bookmarkStart w:id="1339" w:name="_Toc15088"/>
      <w:bookmarkStart w:id="1340" w:name="_Toc7987"/>
      <w:bookmarkStart w:id="1341" w:name="_Toc482188638"/>
      <w:bookmarkStart w:id="1342" w:name="_Toc13247"/>
      <w:r>
        <w:rPr>
          <w:rFonts w:ascii="宋体" w:eastAsia="宋体" w:hAnsi="宋体" w:hint="eastAsia"/>
          <w:sz w:val="28"/>
          <w:szCs w:val="28"/>
        </w:rPr>
        <w:t>二、适用规范标准</w:t>
      </w:r>
      <w:bookmarkEnd w:id="1338"/>
      <w:bookmarkEnd w:id="1339"/>
      <w:bookmarkEnd w:id="1340"/>
      <w:bookmarkEnd w:id="1341"/>
      <w:bookmarkEnd w:id="1342"/>
    </w:p>
    <w:p w:rsidR="000A5069" w:rsidRDefault="00EF5503">
      <w:pPr>
        <w:spacing w:line="360" w:lineRule="auto"/>
        <w:ind w:firstLineChars="200" w:firstLine="420"/>
        <w:rPr>
          <w:rFonts w:ascii="宋体" w:hAnsi="宋体"/>
        </w:rPr>
      </w:pPr>
      <w:r>
        <w:rPr>
          <w:rFonts w:ascii="Times New Roman" w:hAnsi="Times New Roman"/>
        </w:rPr>
        <w:t>1</w:t>
      </w:r>
      <w:r>
        <w:rPr>
          <w:rFonts w:ascii="宋体" w:hAnsi="宋体"/>
        </w:rPr>
        <w:t>.</w:t>
      </w:r>
      <w:r>
        <w:rPr>
          <w:rFonts w:ascii="宋体" w:hAnsi="宋体" w:hint="eastAsia"/>
        </w:rPr>
        <w:t>国家、行业、项目所在地规范名录</w:t>
      </w:r>
    </w:p>
    <w:p w:rsidR="000A5069" w:rsidRDefault="00EF5503">
      <w:pPr>
        <w:spacing w:line="360" w:lineRule="auto"/>
        <w:ind w:firstLineChars="200" w:firstLine="420"/>
        <w:rPr>
          <w:rFonts w:ascii="宋体" w:hAnsi="宋体"/>
        </w:rPr>
      </w:pPr>
      <w:r>
        <w:rPr>
          <w:rFonts w:ascii="Times New Roman" w:hAnsi="Times New Roman"/>
        </w:rPr>
        <w:t>2</w:t>
      </w:r>
      <w:r>
        <w:rPr>
          <w:rFonts w:ascii="宋体" w:hAnsi="宋体"/>
        </w:rPr>
        <w:t>.</w:t>
      </w:r>
      <w:r>
        <w:rPr>
          <w:rFonts w:ascii="宋体" w:hAnsi="宋体" w:hint="eastAsia"/>
        </w:rPr>
        <w:t>国家、行业、项目所在地标准名录</w:t>
      </w:r>
    </w:p>
    <w:p w:rsidR="000A5069" w:rsidRDefault="00EF5503">
      <w:pPr>
        <w:spacing w:line="360" w:lineRule="auto"/>
        <w:ind w:firstLineChars="200" w:firstLine="420"/>
        <w:rPr>
          <w:rFonts w:ascii="宋体" w:hAnsi="宋体"/>
        </w:rPr>
      </w:pPr>
      <w:r>
        <w:rPr>
          <w:rFonts w:ascii="Times New Roman" w:hAnsi="Times New Roman"/>
        </w:rPr>
        <w:t>3</w:t>
      </w:r>
      <w:r>
        <w:rPr>
          <w:rFonts w:ascii="宋体" w:hAnsi="宋体"/>
        </w:rPr>
        <w:t>.</w:t>
      </w:r>
      <w:r>
        <w:rPr>
          <w:rFonts w:ascii="宋体" w:hAnsi="宋体" w:hint="eastAsia"/>
        </w:rPr>
        <w:t>国家、行业、项目所在地规程名录</w:t>
      </w:r>
    </w:p>
    <w:p w:rsidR="000A5069" w:rsidRDefault="00EF5503">
      <w:pPr>
        <w:pStyle w:val="2"/>
        <w:spacing w:line="240" w:lineRule="auto"/>
        <w:rPr>
          <w:rFonts w:ascii="宋体" w:eastAsia="宋体" w:hAnsi="宋体"/>
          <w:sz w:val="28"/>
          <w:szCs w:val="28"/>
        </w:rPr>
      </w:pPr>
      <w:bookmarkStart w:id="1343" w:name="_Toc21069"/>
      <w:bookmarkStart w:id="1344" w:name="_Toc492300709"/>
      <w:bookmarkStart w:id="1345" w:name="_Toc4417"/>
      <w:bookmarkStart w:id="1346" w:name="_Toc482188639"/>
      <w:bookmarkStart w:id="1347" w:name="_Toc26644"/>
      <w:r>
        <w:rPr>
          <w:rFonts w:ascii="宋体" w:eastAsia="宋体" w:hAnsi="宋体" w:hint="eastAsia"/>
          <w:sz w:val="28"/>
          <w:szCs w:val="28"/>
        </w:rPr>
        <w:t>三、成果文件要求</w:t>
      </w:r>
      <w:bookmarkEnd w:id="1343"/>
      <w:bookmarkEnd w:id="1344"/>
      <w:bookmarkEnd w:id="1345"/>
      <w:bookmarkEnd w:id="1346"/>
      <w:bookmarkEnd w:id="1347"/>
    </w:p>
    <w:p w:rsidR="000A5069" w:rsidRDefault="00EF5503">
      <w:pPr>
        <w:spacing w:line="360" w:lineRule="auto"/>
        <w:ind w:firstLineChars="200" w:firstLine="420"/>
        <w:rPr>
          <w:rFonts w:ascii="宋体" w:hAnsi="宋体"/>
        </w:rPr>
      </w:pPr>
      <w:r>
        <w:rPr>
          <w:rFonts w:ascii="Times New Roman" w:hAnsi="Times New Roman"/>
        </w:rPr>
        <w:t>1</w:t>
      </w:r>
      <w:r>
        <w:rPr>
          <w:rFonts w:ascii="宋体" w:hAnsi="宋体"/>
        </w:rPr>
        <w:t>.</w:t>
      </w:r>
      <w:r>
        <w:rPr>
          <w:rFonts w:ascii="宋体" w:hAnsi="宋体" w:hint="eastAsia"/>
        </w:rPr>
        <w:t>成果文件的组成</w:t>
      </w:r>
    </w:p>
    <w:p w:rsidR="000A5069" w:rsidRDefault="00EF5503">
      <w:pPr>
        <w:spacing w:line="360" w:lineRule="auto"/>
        <w:ind w:firstLineChars="200" w:firstLine="420"/>
        <w:rPr>
          <w:rFonts w:ascii="宋体" w:hAnsi="宋体"/>
        </w:rPr>
      </w:pPr>
      <w:r>
        <w:rPr>
          <w:rFonts w:ascii="Times New Roman" w:hAnsi="Times New Roman"/>
        </w:rPr>
        <w:t>2</w:t>
      </w:r>
      <w:r>
        <w:rPr>
          <w:rFonts w:ascii="宋体" w:hAnsi="宋体"/>
        </w:rPr>
        <w:t>.</w:t>
      </w:r>
      <w:r>
        <w:rPr>
          <w:rFonts w:ascii="宋体" w:hAnsi="宋体" w:hint="eastAsia"/>
        </w:rPr>
        <w:t>成果文件的深度</w:t>
      </w:r>
    </w:p>
    <w:p w:rsidR="000A5069" w:rsidRDefault="00EF5503">
      <w:pPr>
        <w:spacing w:line="360" w:lineRule="auto"/>
        <w:ind w:firstLineChars="200" w:firstLine="420"/>
        <w:rPr>
          <w:rFonts w:ascii="宋体" w:hAnsi="宋体"/>
        </w:rPr>
      </w:pPr>
      <w:r>
        <w:rPr>
          <w:rFonts w:ascii="Times New Roman" w:hAnsi="Times New Roman"/>
        </w:rPr>
        <w:t>3</w:t>
      </w:r>
      <w:r>
        <w:rPr>
          <w:rFonts w:ascii="宋体" w:hAnsi="宋体"/>
        </w:rPr>
        <w:t>.</w:t>
      </w:r>
      <w:r>
        <w:rPr>
          <w:rFonts w:ascii="宋体" w:hAnsi="宋体" w:hint="eastAsia"/>
        </w:rPr>
        <w:t>成果文件的格式要求</w:t>
      </w:r>
    </w:p>
    <w:p w:rsidR="000A5069" w:rsidRDefault="00EF5503">
      <w:pPr>
        <w:spacing w:line="360" w:lineRule="auto"/>
        <w:ind w:firstLineChars="200" w:firstLine="420"/>
        <w:rPr>
          <w:rFonts w:ascii="宋体" w:hAnsi="宋体"/>
        </w:rPr>
      </w:pPr>
      <w:r>
        <w:rPr>
          <w:rFonts w:ascii="Times New Roman" w:hAnsi="Times New Roman"/>
        </w:rPr>
        <w:t>4</w:t>
      </w:r>
      <w:r>
        <w:rPr>
          <w:rFonts w:ascii="宋体" w:hAnsi="宋体"/>
        </w:rPr>
        <w:t>.</w:t>
      </w:r>
      <w:r>
        <w:rPr>
          <w:rFonts w:ascii="宋体" w:hAnsi="宋体" w:hint="eastAsia"/>
        </w:rPr>
        <w:t>成果文件的份数要求</w:t>
      </w:r>
    </w:p>
    <w:p w:rsidR="000A5069" w:rsidRDefault="00EF5503">
      <w:pPr>
        <w:spacing w:line="360" w:lineRule="auto"/>
        <w:ind w:firstLineChars="200" w:firstLine="420"/>
        <w:rPr>
          <w:rFonts w:ascii="宋体" w:hAnsi="宋体"/>
        </w:rPr>
      </w:pPr>
      <w:r>
        <w:rPr>
          <w:rFonts w:ascii="Times New Roman" w:hAnsi="Times New Roman"/>
        </w:rPr>
        <w:t>5</w:t>
      </w:r>
      <w:r>
        <w:rPr>
          <w:rFonts w:ascii="宋体" w:hAnsi="宋体"/>
        </w:rPr>
        <w:t>.</w:t>
      </w:r>
      <w:r>
        <w:rPr>
          <w:rFonts w:ascii="宋体" w:hAnsi="宋体" w:hint="eastAsia"/>
        </w:rPr>
        <w:t>成果文件的载体要求</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1</w:t>
      </w:r>
      <w:r>
        <w:rPr>
          <w:rFonts w:ascii="宋体" w:hAnsi="宋体" w:hint="eastAsia"/>
        </w:rPr>
        <w:t>）纸质版的要求；</w:t>
      </w:r>
    </w:p>
    <w:p w:rsidR="000A5069" w:rsidRDefault="00EF5503">
      <w:pPr>
        <w:spacing w:line="360" w:lineRule="auto"/>
        <w:ind w:firstLineChars="200" w:firstLine="420"/>
        <w:rPr>
          <w:rFonts w:ascii="宋体" w:hAnsi="宋体"/>
        </w:rPr>
      </w:pPr>
      <w:r>
        <w:rPr>
          <w:rFonts w:ascii="宋体" w:hAnsi="宋体" w:hint="eastAsia"/>
        </w:rPr>
        <w:t>（</w:t>
      </w:r>
      <w:r>
        <w:rPr>
          <w:rFonts w:ascii="Times New Roman" w:hAnsi="Times New Roman"/>
        </w:rPr>
        <w:t>2</w:t>
      </w:r>
      <w:r>
        <w:rPr>
          <w:rFonts w:ascii="宋体" w:hAnsi="宋体" w:hint="eastAsia"/>
        </w:rPr>
        <w:t>）电子版的要求；</w:t>
      </w:r>
    </w:p>
    <w:p w:rsidR="000A5069" w:rsidRDefault="00EF5503">
      <w:pPr>
        <w:spacing w:line="360" w:lineRule="auto"/>
        <w:ind w:firstLineChars="200" w:firstLine="420"/>
        <w:rPr>
          <w:rFonts w:ascii="宋体" w:hAnsi="宋体"/>
        </w:rPr>
      </w:pPr>
      <w:r>
        <w:rPr>
          <w:rFonts w:ascii="宋体" w:hAnsi="宋体" w:hint="eastAsia"/>
        </w:rPr>
        <w:lastRenderedPageBreak/>
        <w:t>（</w:t>
      </w:r>
      <w:r>
        <w:rPr>
          <w:rFonts w:ascii="Times New Roman" w:hAnsi="Times New Roman"/>
        </w:rPr>
        <w:t>3</w:t>
      </w:r>
      <w:r>
        <w:rPr>
          <w:rFonts w:ascii="宋体" w:hAnsi="宋体" w:hint="eastAsia"/>
        </w:rPr>
        <w:t>）其他要求。</w:t>
      </w:r>
    </w:p>
    <w:p w:rsidR="000A5069" w:rsidRDefault="00EF5503">
      <w:pPr>
        <w:spacing w:line="360" w:lineRule="auto"/>
        <w:ind w:firstLineChars="200" w:firstLine="420"/>
        <w:rPr>
          <w:rFonts w:ascii="宋体" w:hAnsi="宋体"/>
        </w:rPr>
      </w:pPr>
      <w:r>
        <w:rPr>
          <w:rFonts w:ascii="Times New Roman" w:hAnsi="Times New Roman"/>
        </w:rPr>
        <w:t>6</w:t>
      </w:r>
      <w:r>
        <w:rPr>
          <w:rFonts w:ascii="宋体" w:hAnsi="宋体"/>
        </w:rPr>
        <w:t>.</w:t>
      </w:r>
      <w:r>
        <w:rPr>
          <w:rFonts w:ascii="宋体" w:hAnsi="宋体" w:hint="eastAsia"/>
        </w:rPr>
        <w:t>成果文件的其他要求</w:t>
      </w:r>
    </w:p>
    <w:p w:rsidR="000A5069" w:rsidRDefault="00EF5503">
      <w:pPr>
        <w:pStyle w:val="2"/>
        <w:spacing w:line="240" w:lineRule="auto"/>
        <w:rPr>
          <w:rFonts w:ascii="宋体" w:eastAsia="宋体" w:hAnsi="宋体"/>
          <w:sz w:val="28"/>
          <w:szCs w:val="28"/>
        </w:rPr>
      </w:pPr>
      <w:bookmarkStart w:id="1348" w:name="_Toc4484"/>
      <w:bookmarkStart w:id="1349" w:name="_Toc20572"/>
      <w:bookmarkStart w:id="1350" w:name="_Toc482188640"/>
      <w:bookmarkStart w:id="1351" w:name="_Toc11640"/>
      <w:bookmarkStart w:id="1352" w:name="_Toc492300710"/>
      <w:r>
        <w:rPr>
          <w:rFonts w:ascii="宋体" w:eastAsia="宋体" w:hAnsi="宋体" w:hint="eastAsia"/>
          <w:sz w:val="28"/>
          <w:szCs w:val="28"/>
        </w:rPr>
        <w:t>四、委托人财产清单</w:t>
      </w:r>
      <w:bookmarkEnd w:id="1348"/>
      <w:bookmarkEnd w:id="1349"/>
      <w:bookmarkEnd w:id="1350"/>
      <w:bookmarkEnd w:id="1351"/>
      <w:bookmarkEnd w:id="1352"/>
    </w:p>
    <w:p w:rsidR="000A5069" w:rsidRDefault="00EF5503">
      <w:pPr>
        <w:pStyle w:val="3"/>
        <w:spacing w:line="240" w:lineRule="auto"/>
        <w:ind w:firstLine="118"/>
        <w:rPr>
          <w:rFonts w:ascii="宋体" w:eastAsia="宋体" w:hAnsi="宋体"/>
          <w:sz w:val="24"/>
          <w:szCs w:val="24"/>
        </w:rPr>
      </w:pPr>
      <w:bookmarkStart w:id="1353" w:name="_Toc9577"/>
      <w:bookmarkStart w:id="1354" w:name="_Toc482188641"/>
      <w:bookmarkStart w:id="1355" w:name="_Toc12508"/>
      <w:bookmarkStart w:id="1356" w:name="_Toc492300711"/>
      <w:r>
        <w:rPr>
          <w:rFonts w:ascii="宋体" w:eastAsia="宋体" w:hAnsi="宋体" w:hint="eastAsia"/>
          <w:sz w:val="24"/>
          <w:szCs w:val="24"/>
        </w:rPr>
        <w:t>（一）委托人提供的设备、设施</w:t>
      </w:r>
      <w:bookmarkEnd w:id="1353"/>
      <w:bookmarkEnd w:id="1354"/>
      <w:bookmarkEnd w:id="1355"/>
      <w:bookmarkEnd w:id="1356"/>
    </w:p>
    <w:p w:rsidR="000A5069" w:rsidRDefault="00EF5503">
      <w:pPr>
        <w:spacing w:line="360" w:lineRule="auto"/>
        <w:ind w:firstLineChars="200" w:firstLine="420"/>
        <w:rPr>
          <w:rFonts w:ascii="宋体" w:hAnsi="宋体"/>
        </w:rPr>
      </w:pPr>
      <w:r>
        <w:rPr>
          <w:rFonts w:ascii="Times New Roman" w:hAnsi="Times New Roman"/>
        </w:rPr>
        <w:t>1</w:t>
      </w:r>
      <w:r>
        <w:rPr>
          <w:rFonts w:ascii="宋体" w:hAnsi="宋体"/>
        </w:rPr>
        <w:t>.</w:t>
      </w:r>
      <w:r>
        <w:rPr>
          <w:rFonts w:ascii="宋体" w:hAnsi="宋体" w:hint="eastAsia"/>
        </w:rPr>
        <w:t>委托人提供的办公房屋及冷暖设施：如办公室数量及面积、空调等</w:t>
      </w:r>
    </w:p>
    <w:p w:rsidR="000A5069" w:rsidRDefault="00EF5503">
      <w:pPr>
        <w:spacing w:line="360" w:lineRule="auto"/>
        <w:ind w:firstLineChars="200" w:firstLine="420"/>
        <w:rPr>
          <w:rFonts w:ascii="宋体" w:hAnsi="宋体"/>
        </w:rPr>
      </w:pPr>
      <w:r>
        <w:rPr>
          <w:rFonts w:ascii="Times New Roman" w:hAnsi="Times New Roman"/>
        </w:rPr>
        <w:t>2</w:t>
      </w:r>
      <w:r>
        <w:rPr>
          <w:rFonts w:ascii="宋体" w:hAnsi="宋体"/>
        </w:rPr>
        <w:t>.</w:t>
      </w:r>
      <w:r>
        <w:rPr>
          <w:rFonts w:ascii="宋体" w:hAnsi="宋体" w:hint="eastAsia"/>
        </w:rPr>
        <w:t>委托人提供的设备清单：如电脑、投影、打印机、复印机等</w:t>
      </w:r>
    </w:p>
    <w:p w:rsidR="000A5069" w:rsidRDefault="00EF5503">
      <w:pPr>
        <w:spacing w:line="360" w:lineRule="auto"/>
        <w:ind w:firstLineChars="200" w:firstLine="420"/>
        <w:rPr>
          <w:rFonts w:ascii="宋体" w:hAnsi="宋体"/>
        </w:rPr>
      </w:pPr>
      <w:r>
        <w:rPr>
          <w:rFonts w:ascii="Times New Roman" w:hAnsi="Times New Roman"/>
        </w:rPr>
        <w:t>3</w:t>
      </w:r>
      <w:r>
        <w:rPr>
          <w:rFonts w:ascii="宋体" w:hAnsi="宋体"/>
        </w:rPr>
        <w:t>.</w:t>
      </w:r>
      <w:r>
        <w:rPr>
          <w:rFonts w:ascii="宋体" w:hAnsi="宋体" w:hint="eastAsia"/>
        </w:rPr>
        <w:t>委托人提供的设施清单：如办公桌椅、文件柜等</w:t>
      </w:r>
    </w:p>
    <w:p w:rsidR="000A5069" w:rsidRDefault="00EF5503">
      <w:pPr>
        <w:spacing w:line="360" w:lineRule="auto"/>
        <w:ind w:firstLineChars="200" w:firstLine="420"/>
        <w:rPr>
          <w:rFonts w:ascii="宋体" w:hAnsi="宋体"/>
        </w:rPr>
      </w:pPr>
      <w:bookmarkStart w:id="1357" w:name="_Toc482188642"/>
      <w:r>
        <w:rPr>
          <w:rFonts w:ascii="宋体" w:hAnsi="宋体"/>
        </w:rPr>
        <w:t>……</w:t>
      </w:r>
    </w:p>
    <w:p w:rsidR="000A5069" w:rsidRDefault="00EF5503">
      <w:pPr>
        <w:pStyle w:val="3"/>
        <w:spacing w:line="240" w:lineRule="auto"/>
        <w:ind w:firstLine="118"/>
        <w:rPr>
          <w:rFonts w:ascii="宋体" w:eastAsia="宋体" w:hAnsi="宋体"/>
          <w:sz w:val="24"/>
          <w:szCs w:val="24"/>
        </w:rPr>
      </w:pPr>
      <w:bookmarkStart w:id="1358" w:name="_Toc20739"/>
      <w:bookmarkStart w:id="1359" w:name="_Toc20114"/>
      <w:bookmarkStart w:id="1360" w:name="_Toc492300712"/>
      <w:r>
        <w:rPr>
          <w:rFonts w:ascii="宋体" w:eastAsia="宋体" w:hAnsi="宋体" w:hint="eastAsia"/>
          <w:sz w:val="24"/>
          <w:szCs w:val="24"/>
        </w:rPr>
        <w:t>（二）委托人提供的资料</w:t>
      </w:r>
      <w:bookmarkEnd w:id="1357"/>
      <w:bookmarkEnd w:id="1358"/>
      <w:bookmarkEnd w:id="1359"/>
      <w:bookmarkEnd w:id="1360"/>
    </w:p>
    <w:p w:rsidR="000A5069" w:rsidRDefault="00EF5503">
      <w:pPr>
        <w:spacing w:line="360" w:lineRule="auto"/>
        <w:ind w:firstLineChars="200" w:firstLine="420"/>
        <w:rPr>
          <w:rFonts w:ascii="宋体" w:hAnsi="宋体"/>
        </w:rPr>
      </w:pPr>
      <w:r>
        <w:rPr>
          <w:rFonts w:ascii="Times New Roman" w:hAnsi="Times New Roman"/>
        </w:rPr>
        <w:t>1</w:t>
      </w:r>
      <w:r>
        <w:rPr>
          <w:rFonts w:ascii="宋体" w:hAnsi="宋体"/>
        </w:rPr>
        <w:t>.</w:t>
      </w:r>
      <w:r>
        <w:rPr>
          <w:rFonts w:ascii="宋体" w:hAnsi="宋体" w:hint="eastAsia"/>
        </w:rPr>
        <w:t>施工场地及毗邻区域内的供水、排水、供电、供气、供热、通信、广播电视等地下管线资料，气象和水文观测资料，相邻建筑物和构筑物、地下工程的有关资料，以及其他与建设工程有关的原始资料</w:t>
      </w:r>
    </w:p>
    <w:p w:rsidR="000A5069" w:rsidRDefault="00EF5503">
      <w:pPr>
        <w:spacing w:line="360" w:lineRule="auto"/>
        <w:ind w:firstLineChars="200" w:firstLine="420"/>
        <w:rPr>
          <w:rFonts w:ascii="宋体" w:hAnsi="宋体"/>
        </w:rPr>
      </w:pPr>
      <w:r>
        <w:rPr>
          <w:rFonts w:ascii="Times New Roman" w:hAnsi="Times New Roman"/>
        </w:rPr>
        <w:t>2</w:t>
      </w:r>
      <w:r>
        <w:rPr>
          <w:rFonts w:ascii="宋体" w:hAnsi="宋体"/>
        </w:rPr>
        <w:t>.</w:t>
      </w:r>
      <w:r>
        <w:rPr>
          <w:rFonts w:ascii="宋体" w:hAnsi="宋体" w:hint="eastAsia"/>
        </w:rPr>
        <w:t>定位放线的基准点、基准线和基准标高</w:t>
      </w:r>
    </w:p>
    <w:p w:rsidR="000A5069" w:rsidRDefault="00EF5503">
      <w:pPr>
        <w:spacing w:line="360" w:lineRule="auto"/>
        <w:ind w:firstLineChars="200" w:firstLine="420"/>
        <w:rPr>
          <w:rFonts w:ascii="宋体" w:hAnsi="宋体"/>
        </w:rPr>
      </w:pPr>
      <w:r>
        <w:rPr>
          <w:rFonts w:ascii="Times New Roman" w:hAnsi="Times New Roman"/>
        </w:rPr>
        <w:t>3</w:t>
      </w:r>
      <w:r>
        <w:rPr>
          <w:rFonts w:ascii="宋体" w:hAnsi="宋体"/>
        </w:rPr>
        <w:t>.</w:t>
      </w:r>
      <w:r>
        <w:rPr>
          <w:rFonts w:ascii="宋体" w:hAnsi="宋体" w:hint="eastAsia"/>
        </w:rPr>
        <w:t>委托人取得的有关审批、核准和备案材料</w:t>
      </w:r>
    </w:p>
    <w:p w:rsidR="000A5069" w:rsidRDefault="00EF5503">
      <w:pPr>
        <w:spacing w:line="360" w:lineRule="auto"/>
        <w:ind w:firstLineChars="200" w:firstLine="420"/>
        <w:rPr>
          <w:rFonts w:ascii="宋体" w:hAnsi="宋体"/>
        </w:rPr>
      </w:pPr>
      <w:r>
        <w:rPr>
          <w:rFonts w:ascii="Times New Roman" w:hAnsi="Times New Roman"/>
        </w:rPr>
        <w:t>4</w:t>
      </w:r>
      <w:r>
        <w:rPr>
          <w:rFonts w:ascii="宋体" w:hAnsi="宋体"/>
        </w:rPr>
        <w:t>.</w:t>
      </w:r>
      <w:r>
        <w:rPr>
          <w:rFonts w:ascii="宋体" w:hAnsi="宋体" w:hint="eastAsia"/>
        </w:rPr>
        <w:t>勘察文件、设计文件等资料</w:t>
      </w:r>
    </w:p>
    <w:p w:rsidR="000A5069" w:rsidRDefault="00EF5503">
      <w:pPr>
        <w:spacing w:line="360" w:lineRule="auto"/>
        <w:ind w:firstLineChars="200" w:firstLine="420"/>
        <w:rPr>
          <w:rFonts w:ascii="宋体" w:hAnsi="宋体"/>
        </w:rPr>
      </w:pPr>
      <w:r>
        <w:rPr>
          <w:rFonts w:ascii="Times New Roman" w:hAnsi="Times New Roman"/>
        </w:rPr>
        <w:t>5</w:t>
      </w:r>
      <w:r>
        <w:rPr>
          <w:rFonts w:ascii="宋体" w:hAnsi="宋体"/>
        </w:rPr>
        <w:t>.</w:t>
      </w:r>
      <w:r>
        <w:rPr>
          <w:rFonts w:ascii="宋体" w:hAnsi="宋体" w:hint="eastAsia"/>
        </w:rPr>
        <w:t>技术标准、规范</w:t>
      </w:r>
    </w:p>
    <w:p w:rsidR="000A5069" w:rsidRDefault="00EF5503">
      <w:pPr>
        <w:spacing w:line="360" w:lineRule="auto"/>
        <w:ind w:firstLineChars="200" w:firstLine="420"/>
        <w:rPr>
          <w:rFonts w:ascii="宋体" w:hAnsi="宋体"/>
        </w:rPr>
      </w:pPr>
      <w:r>
        <w:rPr>
          <w:rFonts w:ascii="Times New Roman" w:hAnsi="Times New Roman"/>
        </w:rPr>
        <w:t>6</w:t>
      </w:r>
      <w:r>
        <w:rPr>
          <w:rFonts w:ascii="宋体" w:hAnsi="宋体"/>
        </w:rPr>
        <w:t>.</w:t>
      </w:r>
      <w:r>
        <w:rPr>
          <w:rFonts w:ascii="宋体" w:hAnsi="宋体" w:hint="eastAsia"/>
        </w:rPr>
        <w:t>工程承包合同及其他相关合同</w:t>
      </w:r>
    </w:p>
    <w:p w:rsidR="000A5069" w:rsidRDefault="00EF5503">
      <w:pPr>
        <w:spacing w:line="360" w:lineRule="auto"/>
        <w:ind w:firstLineChars="200" w:firstLine="420"/>
        <w:rPr>
          <w:rFonts w:ascii="宋体" w:hAnsi="宋体"/>
        </w:rPr>
      </w:pPr>
      <w:r>
        <w:rPr>
          <w:rFonts w:ascii="Times New Roman" w:hAnsi="Times New Roman"/>
        </w:rPr>
        <w:t>7</w:t>
      </w:r>
      <w:r>
        <w:rPr>
          <w:rFonts w:ascii="宋体" w:hAnsi="宋体"/>
        </w:rPr>
        <w:t>.</w:t>
      </w:r>
      <w:r>
        <w:rPr>
          <w:rFonts w:ascii="宋体" w:hAnsi="宋体" w:hint="eastAsia"/>
        </w:rPr>
        <w:t>其他资料</w:t>
      </w:r>
    </w:p>
    <w:p w:rsidR="000A5069" w:rsidRDefault="00EF5503">
      <w:pPr>
        <w:spacing w:line="360" w:lineRule="auto"/>
        <w:ind w:firstLineChars="200" w:firstLine="420"/>
        <w:rPr>
          <w:rFonts w:ascii="宋体" w:hAnsi="宋体"/>
        </w:rPr>
      </w:pPr>
      <w:bookmarkStart w:id="1361" w:name="_Toc482188643"/>
      <w:r>
        <w:rPr>
          <w:rFonts w:ascii="宋体" w:hAnsi="宋体"/>
        </w:rPr>
        <w:t>……</w:t>
      </w:r>
    </w:p>
    <w:p w:rsidR="000A5069" w:rsidRDefault="00EF5503">
      <w:pPr>
        <w:pStyle w:val="3"/>
        <w:spacing w:line="240" w:lineRule="auto"/>
        <w:ind w:firstLine="118"/>
        <w:rPr>
          <w:rFonts w:ascii="宋体" w:eastAsia="宋体" w:hAnsi="宋体"/>
          <w:sz w:val="24"/>
          <w:szCs w:val="24"/>
        </w:rPr>
      </w:pPr>
      <w:bookmarkStart w:id="1362" w:name="_Toc492300713"/>
      <w:bookmarkStart w:id="1363" w:name="_Toc6726"/>
      <w:bookmarkStart w:id="1364" w:name="_Toc22586"/>
      <w:r>
        <w:rPr>
          <w:rFonts w:ascii="宋体" w:eastAsia="宋体" w:hAnsi="宋体" w:hint="eastAsia"/>
          <w:sz w:val="24"/>
          <w:szCs w:val="24"/>
        </w:rPr>
        <w:t>（三）委托人财产使用要求及退还要求</w:t>
      </w:r>
      <w:bookmarkEnd w:id="1361"/>
      <w:bookmarkEnd w:id="1362"/>
      <w:bookmarkEnd w:id="1363"/>
      <w:bookmarkEnd w:id="1364"/>
    </w:p>
    <w:p w:rsidR="000A5069" w:rsidRDefault="00EF5503">
      <w:pPr>
        <w:spacing w:line="360" w:lineRule="auto"/>
        <w:ind w:firstLineChars="200" w:firstLine="420"/>
        <w:rPr>
          <w:rFonts w:ascii="宋体" w:hAnsi="宋体"/>
        </w:rPr>
      </w:pPr>
      <w:r>
        <w:rPr>
          <w:rFonts w:ascii="Times New Roman" w:hAnsi="Times New Roman"/>
        </w:rPr>
        <w:t>1</w:t>
      </w:r>
      <w:r>
        <w:rPr>
          <w:rFonts w:ascii="宋体" w:hAnsi="宋体"/>
        </w:rPr>
        <w:t>.</w:t>
      </w:r>
      <w:r>
        <w:rPr>
          <w:rFonts w:ascii="宋体" w:hAnsi="宋体" w:hint="eastAsia"/>
        </w:rPr>
        <w:t>委托人财产使用要求</w:t>
      </w:r>
    </w:p>
    <w:p w:rsidR="000A5069" w:rsidRDefault="00EF5503">
      <w:pPr>
        <w:spacing w:line="360" w:lineRule="auto"/>
        <w:ind w:firstLineChars="200" w:firstLine="420"/>
        <w:rPr>
          <w:rFonts w:ascii="宋体" w:hAnsi="宋体"/>
        </w:rPr>
      </w:pPr>
      <w:r>
        <w:rPr>
          <w:rFonts w:ascii="Times New Roman" w:hAnsi="Times New Roman"/>
        </w:rPr>
        <w:t>2</w:t>
      </w:r>
      <w:r>
        <w:rPr>
          <w:rFonts w:ascii="宋体" w:hAnsi="宋体"/>
        </w:rPr>
        <w:t>.</w:t>
      </w:r>
      <w:r>
        <w:rPr>
          <w:rFonts w:ascii="宋体" w:hAnsi="宋体" w:hint="eastAsia"/>
        </w:rPr>
        <w:t>委托人财产退还要求</w:t>
      </w:r>
    </w:p>
    <w:p w:rsidR="000A5069" w:rsidRDefault="00EF5503">
      <w:pPr>
        <w:spacing w:line="360" w:lineRule="auto"/>
        <w:ind w:firstLineChars="200" w:firstLine="420"/>
        <w:rPr>
          <w:rFonts w:ascii="宋体" w:hAnsi="宋体"/>
        </w:rPr>
      </w:pPr>
      <w:bookmarkStart w:id="1365" w:name="_Toc482188644"/>
      <w:r>
        <w:rPr>
          <w:rFonts w:ascii="宋体" w:hAnsi="宋体"/>
        </w:rPr>
        <w:t>……</w:t>
      </w:r>
    </w:p>
    <w:p w:rsidR="000A5069" w:rsidRDefault="00EF5503">
      <w:pPr>
        <w:pStyle w:val="2"/>
        <w:spacing w:line="240" w:lineRule="auto"/>
        <w:rPr>
          <w:rFonts w:ascii="宋体" w:eastAsia="宋体" w:hAnsi="宋体"/>
          <w:sz w:val="28"/>
          <w:szCs w:val="28"/>
        </w:rPr>
      </w:pPr>
      <w:bookmarkStart w:id="1366" w:name="_Toc492300714"/>
      <w:bookmarkStart w:id="1367" w:name="_Toc1859"/>
      <w:bookmarkStart w:id="1368" w:name="_Toc20678"/>
      <w:bookmarkStart w:id="1369" w:name="_Toc24984"/>
      <w:r>
        <w:rPr>
          <w:rFonts w:ascii="宋体" w:eastAsia="宋体" w:hAnsi="宋体" w:hint="eastAsia"/>
          <w:sz w:val="28"/>
          <w:szCs w:val="28"/>
        </w:rPr>
        <w:t>五、委托人提供的便利条件</w:t>
      </w:r>
      <w:bookmarkEnd w:id="1365"/>
      <w:bookmarkEnd w:id="1366"/>
      <w:bookmarkEnd w:id="1367"/>
      <w:bookmarkEnd w:id="1368"/>
      <w:bookmarkEnd w:id="1369"/>
    </w:p>
    <w:p w:rsidR="000A5069" w:rsidRDefault="00EF5503">
      <w:pPr>
        <w:spacing w:line="360" w:lineRule="auto"/>
        <w:ind w:firstLineChars="200" w:firstLine="420"/>
        <w:rPr>
          <w:rFonts w:ascii="宋体" w:hAnsi="宋体"/>
        </w:rPr>
      </w:pPr>
      <w:r>
        <w:rPr>
          <w:rFonts w:ascii="Times New Roman" w:hAnsi="Times New Roman"/>
        </w:rPr>
        <w:t>1</w:t>
      </w:r>
      <w:r>
        <w:rPr>
          <w:rFonts w:ascii="宋体" w:hAnsi="宋体"/>
        </w:rPr>
        <w:t>.</w:t>
      </w:r>
      <w:r>
        <w:rPr>
          <w:rFonts w:ascii="宋体" w:hAnsi="宋体" w:hint="eastAsia"/>
        </w:rPr>
        <w:t>委托人提供的生活条件（</w:t>
      </w:r>
      <w:r>
        <w:rPr>
          <w:rFonts w:ascii="宋体" w:hAnsi="宋体" w:hint="eastAsia"/>
          <w:b/>
        </w:rPr>
        <w:t>说明：委托人应为现场监理机构开展监理工作无偿提供必要的办公、生活条件，保证监理机构独立开展工作。委托人至少应为现场监理机构无偿提供必要的办公和生活用房。</w:t>
      </w:r>
      <w:r>
        <w:rPr>
          <w:rFonts w:ascii="宋体" w:hAnsi="宋体" w:hint="eastAsia"/>
        </w:rPr>
        <w:t>）</w:t>
      </w:r>
    </w:p>
    <w:p w:rsidR="000A5069" w:rsidRDefault="00EF5503">
      <w:pPr>
        <w:spacing w:line="360" w:lineRule="auto"/>
        <w:ind w:firstLineChars="200" w:firstLine="420"/>
        <w:rPr>
          <w:rFonts w:ascii="宋体" w:hAnsi="宋体"/>
        </w:rPr>
      </w:pPr>
      <w:r>
        <w:rPr>
          <w:rFonts w:ascii="Times New Roman" w:hAnsi="Times New Roman"/>
        </w:rPr>
        <w:t>2</w:t>
      </w:r>
      <w:r>
        <w:rPr>
          <w:rFonts w:ascii="宋体" w:hAnsi="宋体"/>
        </w:rPr>
        <w:t>.</w:t>
      </w:r>
      <w:r>
        <w:rPr>
          <w:rFonts w:ascii="宋体" w:hAnsi="宋体" w:hint="eastAsia"/>
        </w:rPr>
        <w:t>委托人提供的交通条件</w:t>
      </w:r>
    </w:p>
    <w:p w:rsidR="000A5069" w:rsidRDefault="00EF5503">
      <w:pPr>
        <w:spacing w:line="360" w:lineRule="auto"/>
        <w:ind w:firstLineChars="200" w:firstLine="420"/>
        <w:rPr>
          <w:rFonts w:ascii="宋体" w:hAnsi="宋体"/>
        </w:rPr>
      </w:pPr>
      <w:r>
        <w:rPr>
          <w:rFonts w:ascii="Times New Roman" w:hAnsi="Times New Roman"/>
        </w:rPr>
        <w:t>3</w:t>
      </w:r>
      <w:r>
        <w:rPr>
          <w:rFonts w:ascii="宋体" w:hAnsi="宋体"/>
        </w:rPr>
        <w:t>.</w:t>
      </w:r>
      <w:r>
        <w:rPr>
          <w:rFonts w:ascii="宋体" w:hAnsi="宋体" w:hint="eastAsia"/>
        </w:rPr>
        <w:t>委托人提供的网络、通讯条件</w:t>
      </w:r>
    </w:p>
    <w:p w:rsidR="000A5069" w:rsidRDefault="00EF5503">
      <w:pPr>
        <w:spacing w:line="360" w:lineRule="auto"/>
        <w:ind w:firstLineChars="200" w:firstLine="420"/>
        <w:rPr>
          <w:rFonts w:ascii="宋体" w:hAnsi="宋体"/>
        </w:rPr>
      </w:pPr>
      <w:r>
        <w:rPr>
          <w:rFonts w:ascii="Times New Roman" w:hAnsi="Times New Roman"/>
        </w:rPr>
        <w:lastRenderedPageBreak/>
        <w:t>4</w:t>
      </w:r>
      <w:r>
        <w:rPr>
          <w:rFonts w:ascii="宋体" w:hAnsi="宋体"/>
        </w:rPr>
        <w:t>.</w:t>
      </w:r>
      <w:r>
        <w:rPr>
          <w:rFonts w:ascii="宋体" w:hAnsi="宋体" w:hint="eastAsia"/>
        </w:rPr>
        <w:t>委托人提供的协助人员</w:t>
      </w:r>
    </w:p>
    <w:p w:rsidR="000A5069" w:rsidRDefault="00EF5503">
      <w:pPr>
        <w:spacing w:line="360" w:lineRule="auto"/>
        <w:ind w:firstLineChars="200" w:firstLine="420"/>
        <w:rPr>
          <w:rFonts w:ascii="宋体" w:hAnsi="宋体"/>
        </w:rPr>
      </w:pPr>
      <w:bookmarkStart w:id="1370" w:name="_Toc482188645"/>
      <w:r>
        <w:rPr>
          <w:rFonts w:ascii="宋体" w:hAnsi="宋体"/>
        </w:rPr>
        <w:t>……</w:t>
      </w:r>
    </w:p>
    <w:p w:rsidR="000A5069" w:rsidRDefault="00EF5503">
      <w:pPr>
        <w:pStyle w:val="2"/>
        <w:spacing w:line="240" w:lineRule="auto"/>
        <w:rPr>
          <w:rFonts w:ascii="宋体" w:eastAsia="宋体" w:hAnsi="宋体"/>
          <w:sz w:val="28"/>
          <w:szCs w:val="28"/>
        </w:rPr>
      </w:pPr>
      <w:bookmarkStart w:id="1371" w:name="_Toc17436"/>
      <w:bookmarkStart w:id="1372" w:name="_Toc492300715"/>
      <w:bookmarkStart w:id="1373" w:name="_Toc21547"/>
      <w:bookmarkStart w:id="1374" w:name="_Toc30666"/>
      <w:r>
        <w:rPr>
          <w:rFonts w:ascii="宋体" w:eastAsia="宋体" w:hAnsi="宋体" w:hint="eastAsia"/>
          <w:sz w:val="28"/>
          <w:szCs w:val="28"/>
        </w:rPr>
        <w:t>六、监理人需要自备的工作条件</w:t>
      </w:r>
      <w:bookmarkEnd w:id="1370"/>
      <w:bookmarkEnd w:id="1371"/>
      <w:bookmarkEnd w:id="1372"/>
      <w:bookmarkEnd w:id="1373"/>
      <w:bookmarkEnd w:id="1374"/>
    </w:p>
    <w:p w:rsidR="000A5069" w:rsidRDefault="00EF5503">
      <w:pPr>
        <w:spacing w:line="360" w:lineRule="auto"/>
        <w:ind w:firstLineChars="200" w:firstLine="420"/>
        <w:rPr>
          <w:rFonts w:ascii="宋体" w:hAnsi="宋体"/>
        </w:rPr>
      </w:pPr>
      <w:r>
        <w:rPr>
          <w:rFonts w:ascii="Times New Roman" w:hAnsi="Times New Roman"/>
        </w:rPr>
        <w:t>1</w:t>
      </w:r>
      <w:r>
        <w:rPr>
          <w:rFonts w:ascii="宋体" w:hAnsi="宋体"/>
        </w:rPr>
        <w:t>.</w:t>
      </w:r>
      <w:r>
        <w:rPr>
          <w:rFonts w:ascii="宋体" w:hAnsi="宋体" w:hint="eastAsia"/>
        </w:rPr>
        <w:t>监理人自备的工作手册：如本项目必备的规范标准、图集等</w:t>
      </w:r>
    </w:p>
    <w:p w:rsidR="000A5069" w:rsidRDefault="00EF5503">
      <w:pPr>
        <w:spacing w:line="360" w:lineRule="auto"/>
        <w:ind w:firstLineChars="200" w:firstLine="420"/>
        <w:rPr>
          <w:rFonts w:ascii="宋体" w:hAnsi="宋体"/>
        </w:rPr>
      </w:pPr>
      <w:r>
        <w:rPr>
          <w:rFonts w:ascii="Times New Roman" w:hAnsi="Times New Roman"/>
        </w:rPr>
        <w:t>2</w:t>
      </w:r>
      <w:r>
        <w:rPr>
          <w:rFonts w:ascii="宋体" w:hAnsi="宋体"/>
        </w:rPr>
        <w:t>.</w:t>
      </w:r>
      <w:r>
        <w:rPr>
          <w:rFonts w:ascii="宋体" w:hAnsi="宋体" w:hint="eastAsia"/>
        </w:rPr>
        <w:t>监理人自备的办公设备：如电脑、软件、投影、打印机、复印机、照相机等</w:t>
      </w:r>
    </w:p>
    <w:p w:rsidR="000A5069" w:rsidRDefault="00EF5503">
      <w:pPr>
        <w:spacing w:line="360" w:lineRule="auto"/>
        <w:ind w:firstLineChars="200" w:firstLine="420"/>
        <w:rPr>
          <w:rFonts w:ascii="宋体" w:hAnsi="宋体"/>
        </w:rPr>
      </w:pPr>
      <w:r>
        <w:rPr>
          <w:rFonts w:ascii="Times New Roman" w:hAnsi="Times New Roman"/>
        </w:rPr>
        <w:t>3</w:t>
      </w:r>
      <w:r>
        <w:rPr>
          <w:rFonts w:ascii="宋体" w:hAnsi="宋体"/>
        </w:rPr>
        <w:t>.</w:t>
      </w:r>
      <w:r>
        <w:rPr>
          <w:rFonts w:ascii="宋体" w:hAnsi="宋体" w:hint="eastAsia"/>
        </w:rPr>
        <w:t>监理人自备的交通工具：如出行车辆等</w:t>
      </w:r>
    </w:p>
    <w:p w:rsidR="000A5069" w:rsidRDefault="00EF5503">
      <w:pPr>
        <w:spacing w:line="360" w:lineRule="auto"/>
        <w:ind w:firstLineChars="200" w:firstLine="420"/>
        <w:rPr>
          <w:rFonts w:ascii="宋体" w:hAnsi="宋体"/>
        </w:rPr>
      </w:pPr>
      <w:r>
        <w:rPr>
          <w:rFonts w:ascii="Times New Roman" w:hAnsi="Times New Roman"/>
        </w:rPr>
        <w:t>4</w:t>
      </w:r>
      <w:r>
        <w:rPr>
          <w:rFonts w:ascii="宋体" w:hAnsi="宋体"/>
        </w:rPr>
        <w:t>.</w:t>
      </w:r>
      <w:r>
        <w:rPr>
          <w:rFonts w:ascii="宋体" w:hAnsi="宋体" w:hint="eastAsia"/>
        </w:rPr>
        <w:t>监理人自备的现场办公设施：如办公桌椅、文件柜等</w:t>
      </w:r>
    </w:p>
    <w:p w:rsidR="000A5069" w:rsidRDefault="00EF5503">
      <w:pPr>
        <w:spacing w:line="360" w:lineRule="auto"/>
        <w:ind w:firstLineChars="200" w:firstLine="420"/>
        <w:rPr>
          <w:rFonts w:ascii="宋体" w:hAnsi="宋体"/>
        </w:rPr>
      </w:pPr>
      <w:r>
        <w:rPr>
          <w:rFonts w:ascii="Times New Roman" w:hAnsi="Times New Roman"/>
        </w:rPr>
        <w:t>5</w:t>
      </w:r>
      <w:r>
        <w:rPr>
          <w:rFonts w:ascii="宋体" w:hAnsi="宋体"/>
        </w:rPr>
        <w:t>.</w:t>
      </w:r>
      <w:r>
        <w:rPr>
          <w:rFonts w:ascii="宋体" w:hAnsi="宋体" w:hint="eastAsia"/>
        </w:rPr>
        <w:t>监理人自备</w:t>
      </w:r>
      <w:r>
        <w:rPr>
          <w:rFonts w:ascii="宋体" w:hAnsi="宋体" w:hint="eastAsia"/>
        </w:rPr>
        <w:t>的安全设施：如安全帽、安全鞋、手电筒等</w:t>
      </w:r>
    </w:p>
    <w:p w:rsidR="000A5069" w:rsidRDefault="00EF5503">
      <w:pPr>
        <w:spacing w:line="360" w:lineRule="auto"/>
        <w:ind w:firstLineChars="200" w:firstLine="420"/>
        <w:rPr>
          <w:rFonts w:ascii="宋体" w:hAnsi="宋体"/>
        </w:rPr>
      </w:pPr>
      <w:r>
        <w:rPr>
          <w:rFonts w:ascii="Times New Roman" w:hAnsi="Times New Roman"/>
        </w:rPr>
        <w:t>6</w:t>
      </w:r>
      <w:r>
        <w:rPr>
          <w:rFonts w:ascii="宋体" w:hAnsi="宋体"/>
        </w:rPr>
        <w:t>.</w:t>
      </w:r>
      <w:r>
        <w:rPr>
          <w:rFonts w:ascii="宋体" w:hAnsi="宋体" w:hint="eastAsia"/>
        </w:rPr>
        <w:t>监理人自备的试验检测仪器、设备、工具</w:t>
      </w:r>
    </w:p>
    <w:p w:rsidR="000A5069" w:rsidRDefault="00EF5503">
      <w:pPr>
        <w:spacing w:line="360" w:lineRule="auto"/>
        <w:ind w:firstLineChars="200" w:firstLine="420"/>
        <w:rPr>
          <w:rFonts w:ascii="宋体" w:hAnsi="宋体"/>
        </w:rPr>
      </w:pPr>
      <w:r>
        <w:rPr>
          <w:rFonts w:ascii="Times New Roman" w:hAnsi="Times New Roman"/>
        </w:rPr>
        <w:t>7</w:t>
      </w:r>
      <w:r>
        <w:rPr>
          <w:rFonts w:ascii="宋体" w:hAnsi="宋体"/>
        </w:rPr>
        <w:t>.</w:t>
      </w:r>
      <w:r>
        <w:rPr>
          <w:rFonts w:ascii="宋体" w:hAnsi="宋体" w:hint="eastAsia"/>
        </w:rPr>
        <w:t>监理人自备的试验用房、样品用房</w:t>
      </w:r>
    </w:p>
    <w:p w:rsidR="000A5069" w:rsidRDefault="00EF5503">
      <w:pPr>
        <w:spacing w:line="360" w:lineRule="auto"/>
        <w:ind w:firstLineChars="200" w:firstLine="420"/>
        <w:rPr>
          <w:rFonts w:ascii="宋体" w:hAnsi="宋体"/>
        </w:rPr>
      </w:pPr>
      <w:bookmarkStart w:id="1375" w:name="_Toc482188646"/>
      <w:r>
        <w:rPr>
          <w:rFonts w:ascii="宋体" w:hAnsi="宋体"/>
        </w:rPr>
        <w:t>……</w:t>
      </w:r>
    </w:p>
    <w:p w:rsidR="000A5069" w:rsidRDefault="00EF5503">
      <w:pPr>
        <w:pStyle w:val="2"/>
        <w:spacing w:line="240" w:lineRule="auto"/>
        <w:rPr>
          <w:rFonts w:ascii="宋体" w:eastAsia="宋体" w:hAnsi="宋体"/>
          <w:sz w:val="28"/>
          <w:szCs w:val="28"/>
        </w:rPr>
      </w:pPr>
      <w:bookmarkStart w:id="1376" w:name="_Toc15511"/>
      <w:bookmarkStart w:id="1377" w:name="_Toc7476"/>
      <w:bookmarkStart w:id="1378" w:name="_Toc10055"/>
      <w:bookmarkEnd w:id="1375"/>
      <w:r>
        <w:rPr>
          <w:rFonts w:ascii="宋体" w:eastAsia="宋体" w:hAnsi="宋体" w:hint="eastAsia"/>
          <w:sz w:val="28"/>
          <w:szCs w:val="28"/>
        </w:rPr>
        <w:t>七、</w:t>
      </w:r>
      <w:bookmarkStart w:id="1379" w:name="_Toc485208744"/>
      <w:bookmarkStart w:id="1380" w:name="_Toc519672842"/>
      <w:r>
        <w:rPr>
          <w:rFonts w:ascii="宋体" w:eastAsia="宋体" w:hAnsi="宋体" w:hint="eastAsia"/>
          <w:sz w:val="28"/>
          <w:szCs w:val="28"/>
        </w:rPr>
        <w:t>投标报价</w:t>
      </w:r>
      <w:bookmarkEnd w:id="1379"/>
      <w:bookmarkEnd w:id="1380"/>
      <w:r>
        <w:rPr>
          <w:rFonts w:ascii="宋体" w:eastAsia="宋体" w:hAnsi="宋体" w:hint="eastAsia"/>
          <w:sz w:val="28"/>
          <w:szCs w:val="28"/>
        </w:rPr>
        <w:t>要求</w:t>
      </w:r>
      <w:bookmarkEnd w:id="1376"/>
      <w:bookmarkEnd w:id="1377"/>
      <w:bookmarkEnd w:id="1378"/>
    </w:p>
    <w:p w:rsidR="000A5069" w:rsidRDefault="00EF5503">
      <w:pPr>
        <w:spacing w:line="320" w:lineRule="exact"/>
        <w:ind w:firstLineChars="160" w:firstLine="336"/>
        <w:rPr>
          <w:rFonts w:ascii="宋体" w:hAnsi="宋体"/>
        </w:rPr>
      </w:pPr>
      <w:r>
        <w:rPr>
          <w:rFonts w:ascii="宋体" w:hAnsi="宋体" w:hint="eastAsia"/>
        </w:rPr>
        <w:t>本次招标采用总价承包，投标人应按照投标文件格式中“监理报酬清单”的要求编报有关报价。</w:t>
      </w:r>
    </w:p>
    <w:p w:rsidR="000A5069" w:rsidRDefault="00EF5503">
      <w:pPr>
        <w:pStyle w:val="2"/>
        <w:spacing w:line="240" w:lineRule="auto"/>
        <w:rPr>
          <w:rFonts w:ascii="宋体" w:eastAsia="宋体" w:hAnsi="宋体"/>
          <w:sz w:val="28"/>
          <w:szCs w:val="28"/>
        </w:rPr>
      </w:pPr>
      <w:bookmarkStart w:id="1381" w:name="_Toc24616"/>
      <w:bookmarkStart w:id="1382" w:name="_Toc2822"/>
      <w:bookmarkStart w:id="1383" w:name="_Toc14403"/>
      <w:r>
        <w:rPr>
          <w:rFonts w:ascii="宋体" w:eastAsia="宋体" w:hAnsi="宋体" w:hint="eastAsia"/>
          <w:sz w:val="28"/>
          <w:szCs w:val="28"/>
        </w:rPr>
        <w:t>八、招标图纸</w:t>
      </w:r>
      <w:bookmarkEnd w:id="1381"/>
      <w:bookmarkEnd w:id="1382"/>
      <w:bookmarkEnd w:id="1383"/>
    </w:p>
    <w:p w:rsidR="000A5069" w:rsidRDefault="00EF5503">
      <w:pPr>
        <w:spacing w:line="360" w:lineRule="auto"/>
        <w:ind w:firstLineChars="200" w:firstLine="420"/>
        <w:rPr>
          <w:rFonts w:ascii="宋体" w:hAnsi="宋体" w:cs="宋体"/>
          <w:szCs w:val="21"/>
        </w:rPr>
      </w:pPr>
      <w:r>
        <w:rPr>
          <w:rFonts w:ascii="宋体" w:hAnsi="宋体" w:cs="宋体" w:hint="eastAsia"/>
          <w:szCs w:val="21"/>
        </w:rPr>
        <w:t>监理人在编制投标文件时应认真参考委托人提供的招标图纸编制监理大纲，招标图纸在电子交易系统下载。</w:t>
      </w:r>
    </w:p>
    <w:p w:rsidR="000A5069" w:rsidRDefault="00EF5503">
      <w:pPr>
        <w:pStyle w:val="2"/>
        <w:spacing w:line="240" w:lineRule="auto"/>
        <w:rPr>
          <w:rFonts w:ascii="宋体" w:eastAsia="宋体" w:hAnsi="宋体"/>
          <w:sz w:val="28"/>
          <w:szCs w:val="28"/>
        </w:rPr>
      </w:pPr>
      <w:bookmarkStart w:id="1384" w:name="_Toc16347"/>
      <w:bookmarkStart w:id="1385" w:name="_Toc28743"/>
      <w:bookmarkStart w:id="1386" w:name="_Toc29989"/>
      <w:bookmarkStart w:id="1387" w:name="_Toc492300716"/>
      <w:r>
        <w:rPr>
          <w:rFonts w:ascii="宋体" w:eastAsia="宋体" w:hAnsi="宋体" w:hint="eastAsia"/>
          <w:sz w:val="28"/>
          <w:szCs w:val="28"/>
        </w:rPr>
        <w:t>九、委托人的其他要求</w:t>
      </w:r>
      <w:bookmarkEnd w:id="1384"/>
      <w:bookmarkEnd w:id="1385"/>
      <w:bookmarkEnd w:id="1386"/>
      <w:bookmarkEnd w:id="1387"/>
    </w:p>
    <w:p w:rsidR="000A5069" w:rsidRDefault="00EF5503">
      <w:pPr>
        <w:spacing w:line="360" w:lineRule="auto"/>
        <w:ind w:firstLineChars="200" w:firstLine="420"/>
        <w:rPr>
          <w:rFonts w:ascii="宋体" w:hAnsi="宋体"/>
        </w:rPr>
      </w:pPr>
      <w:r>
        <w:rPr>
          <w:rFonts w:ascii="宋体" w:hAnsi="宋体"/>
        </w:rPr>
        <w:t>……</w:t>
      </w:r>
    </w:p>
    <w:p w:rsidR="000A5069" w:rsidRDefault="00EF5503">
      <w:pPr>
        <w:spacing w:line="400" w:lineRule="exact"/>
        <w:jc w:val="center"/>
        <w:rPr>
          <w:rFonts w:ascii="宋体" w:hAnsi="宋体"/>
        </w:rPr>
      </w:pPr>
      <w:r>
        <w:rPr>
          <w:rFonts w:ascii="宋体" w:hAnsi="宋体"/>
        </w:rPr>
        <w:br w:type="page"/>
      </w:r>
    </w:p>
    <w:p w:rsidR="000A5069" w:rsidRDefault="00EF5503">
      <w:pPr>
        <w:pStyle w:val="1"/>
        <w:jc w:val="center"/>
        <w:rPr>
          <w:rFonts w:ascii="宋体" w:hAnsi="宋体"/>
        </w:rPr>
        <w:sectPr w:rsidR="000A5069">
          <w:footerReference w:type="default" r:id="rId29"/>
          <w:pgSz w:w="11910" w:h="16840"/>
          <w:pgMar w:top="1240" w:right="1620" w:bottom="1380" w:left="1440" w:header="1034" w:footer="1194" w:gutter="0"/>
          <w:cols w:space="720"/>
        </w:sectPr>
      </w:pPr>
      <w:bookmarkStart w:id="1388" w:name="_Toc9798"/>
      <w:bookmarkStart w:id="1389" w:name="_Toc24304"/>
      <w:bookmarkStart w:id="1390" w:name="_Toc17539"/>
      <w:bookmarkStart w:id="1391" w:name="_Toc492300718"/>
      <w:r>
        <w:rPr>
          <w:rFonts w:ascii="宋体" w:hAnsi="宋体" w:hint="eastAsia"/>
        </w:rPr>
        <w:lastRenderedPageBreak/>
        <w:t>第六章</w:t>
      </w:r>
      <w:r>
        <w:rPr>
          <w:rFonts w:ascii="宋体" w:hAnsi="宋体" w:hint="eastAsia"/>
        </w:rPr>
        <w:t xml:space="preserve"> </w:t>
      </w:r>
      <w:r>
        <w:rPr>
          <w:rFonts w:ascii="宋体" w:hAnsi="宋体" w:hint="eastAsia"/>
        </w:rPr>
        <w:t>投标文件格式</w:t>
      </w:r>
      <w:bookmarkEnd w:id="1388"/>
      <w:bookmarkEnd w:id="1389"/>
      <w:bookmarkEnd w:id="1390"/>
      <w:bookmarkEnd w:id="1391"/>
    </w:p>
    <w:p w:rsidR="000A5069" w:rsidRDefault="000A5069">
      <w:pPr>
        <w:pStyle w:val="aff6"/>
        <w:ind w:firstLine="480"/>
      </w:pPr>
    </w:p>
    <w:p w:rsidR="000A5069" w:rsidRDefault="000A5069">
      <w:pPr>
        <w:spacing w:line="400" w:lineRule="exact"/>
        <w:rPr>
          <w:rFonts w:ascii="宋体" w:hAnsi="宋体"/>
        </w:rPr>
      </w:pPr>
    </w:p>
    <w:p w:rsidR="000A5069" w:rsidRDefault="00EF5503">
      <w:pPr>
        <w:spacing w:line="400" w:lineRule="exact"/>
        <w:rPr>
          <w:rFonts w:ascii="宋体" w:hAnsi="宋体"/>
        </w:rPr>
      </w:pPr>
      <w:r>
        <w:rPr>
          <w:rFonts w:ascii="宋体" w:hAnsi="宋体"/>
        </w:rPr>
        <w:br w:type="page"/>
      </w:r>
    </w:p>
    <w:p w:rsidR="000A5069" w:rsidRDefault="000A5069">
      <w:pPr>
        <w:spacing w:line="400" w:lineRule="exact"/>
        <w:rPr>
          <w:rFonts w:ascii="宋体" w:hAnsi="宋体"/>
        </w:rPr>
      </w:pPr>
    </w:p>
    <w:p w:rsidR="000A5069" w:rsidRDefault="000A5069">
      <w:pPr>
        <w:spacing w:line="400" w:lineRule="exact"/>
        <w:rPr>
          <w:rFonts w:ascii="宋体" w:hAnsi="宋体"/>
        </w:rPr>
      </w:pPr>
    </w:p>
    <w:p w:rsidR="000A5069" w:rsidRDefault="000A5069">
      <w:pPr>
        <w:spacing w:line="400" w:lineRule="exact"/>
        <w:rPr>
          <w:rFonts w:ascii="宋体" w:hAnsi="宋体"/>
          <w:b/>
        </w:rPr>
      </w:pPr>
    </w:p>
    <w:p w:rsidR="000A5069" w:rsidRDefault="00EF5503">
      <w:pPr>
        <w:jc w:val="center"/>
        <w:rPr>
          <w:rFonts w:ascii="宋体" w:hAnsi="宋体"/>
          <w:b/>
          <w:sz w:val="28"/>
          <w:szCs w:val="28"/>
        </w:rPr>
      </w:pPr>
      <w:r>
        <w:rPr>
          <w:rFonts w:ascii="宋体" w:hAnsi="宋体"/>
          <w:b/>
          <w:sz w:val="28"/>
          <w:szCs w:val="28"/>
          <w:u w:val="single"/>
        </w:rPr>
        <w:t xml:space="preserve">        </w:t>
      </w:r>
      <w:r>
        <w:rPr>
          <w:rFonts w:ascii="宋体" w:hAnsi="宋体" w:hint="eastAsia"/>
          <w:b/>
          <w:sz w:val="28"/>
          <w:szCs w:val="28"/>
        </w:rPr>
        <w:t>（项目名称）</w:t>
      </w:r>
      <w:r>
        <w:rPr>
          <w:rFonts w:ascii="宋体" w:hAnsi="宋体"/>
          <w:b/>
          <w:sz w:val="28"/>
          <w:szCs w:val="28"/>
          <w:u w:val="single"/>
        </w:rPr>
        <w:t xml:space="preserve">        </w:t>
      </w:r>
      <w:r>
        <w:rPr>
          <w:rFonts w:ascii="宋体" w:hAnsi="宋体" w:hint="eastAsia"/>
          <w:b/>
          <w:sz w:val="28"/>
          <w:szCs w:val="28"/>
        </w:rPr>
        <w:t>（标段名称）</w:t>
      </w:r>
    </w:p>
    <w:p w:rsidR="000A5069" w:rsidRDefault="000A5069">
      <w:pPr>
        <w:rPr>
          <w:rFonts w:ascii="宋体" w:hAnsi="宋体"/>
          <w:b/>
          <w:sz w:val="20"/>
        </w:rPr>
      </w:pPr>
    </w:p>
    <w:p w:rsidR="000A5069" w:rsidRDefault="000A5069">
      <w:pPr>
        <w:rPr>
          <w:rFonts w:ascii="宋体" w:hAnsi="宋体"/>
          <w:b/>
          <w:sz w:val="20"/>
        </w:rPr>
      </w:pPr>
    </w:p>
    <w:p w:rsidR="000A5069" w:rsidRDefault="00EF5503">
      <w:pPr>
        <w:jc w:val="center"/>
        <w:rPr>
          <w:rFonts w:ascii="宋体" w:hAnsi="宋体"/>
          <w:b/>
          <w:sz w:val="44"/>
        </w:rPr>
      </w:pPr>
      <w:r>
        <w:rPr>
          <w:rFonts w:ascii="宋体" w:hAnsi="宋体" w:hint="eastAsia"/>
          <w:b/>
          <w:sz w:val="44"/>
        </w:rPr>
        <w:t>投</w:t>
      </w:r>
      <w:r>
        <w:rPr>
          <w:rFonts w:ascii="宋体" w:hAnsi="宋体"/>
          <w:b/>
          <w:sz w:val="44"/>
        </w:rPr>
        <w:t xml:space="preserve"> </w:t>
      </w:r>
      <w:r>
        <w:rPr>
          <w:rFonts w:ascii="宋体" w:hAnsi="宋体" w:hint="eastAsia"/>
          <w:b/>
          <w:sz w:val="44"/>
        </w:rPr>
        <w:t>标</w:t>
      </w:r>
      <w:r>
        <w:rPr>
          <w:rFonts w:ascii="宋体" w:hAnsi="宋体"/>
          <w:b/>
          <w:sz w:val="44"/>
        </w:rPr>
        <w:t xml:space="preserve"> </w:t>
      </w:r>
      <w:r>
        <w:rPr>
          <w:rFonts w:ascii="宋体" w:hAnsi="宋体" w:hint="eastAsia"/>
          <w:b/>
          <w:sz w:val="44"/>
        </w:rPr>
        <w:t>文</w:t>
      </w:r>
      <w:r>
        <w:rPr>
          <w:rFonts w:ascii="宋体" w:hAnsi="宋体"/>
          <w:b/>
          <w:sz w:val="44"/>
        </w:rPr>
        <w:t xml:space="preserve"> </w:t>
      </w:r>
      <w:r>
        <w:rPr>
          <w:rFonts w:ascii="宋体" w:hAnsi="宋体" w:hint="eastAsia"/>
          <w:b/>
          <w:sz w:val="44"/>
        </w:rPr>
        <w:t>件</w:t>
      </w:r>
    </w:p>
    <w:p w:rsidR="000A5069" w:rsidRDefault="000A5069">
      <w:pPr>
        <w:jc w:val="center"/>
        <w:rPr>
          <w:rFonts w:ascii="宋体" w:hAnsi="宋体"/>
          <w:sz w:val="44"/>
        </w:rPr>
      </w:pPr>
    </w:p>
    <w:p w:rsidR="000A5069" w:rsidRDefault="000A5069">
      <w:pPr>
        <w:rPr>
          <w:rFonts w:ascii="宋体" w:hAnsi="宋体"/>
          <w:sz w:val="28"/>
        </w:rPr>
      </w:pPr>
    </w:p>
    <w:p w:rsidR="000A5069" w:rsidRDefault="000A5069">
      <w:pPr>
        <w:rPr>
          <w:rFonts w:ascii="宋体" w:hAnsi="宋体"/>
          <w:sz w:val="28"/>
        </w:rPr>
      </w:pPr>
    </w:p>
    <w:p w:rsidR="000A5069" w:rsidRDefault="000A5069">
      <w:pPr>
        <w:rPr>
          <w:rFonts w:ascii="宋体" w:hAnsi="宋体"/>
          <w:sz w:val="28"/>
        </w:rPr>
      </w:pPr>
    </w:p>
    <w:p w:rsidR="000A5069" w:rsidRDefault="000A5069">
      <w:pPr>
        <w:rPr>
          <w:rFonts w:ascii="宋体" w:hAnsi="宋体"/>
          <w:sz w:val="28"/>
        </w:rPr>
      </w:pPr>
    </w:p>
    <w:p w:rsidR="000A5069" w:rsidRDefault="000A5069">
      <w:pPr>
        <w:rPr>
          <w:rFonts w:ascii="宋体" w:hAnsi="宋体"/>
          <w:sz w:val="28"/>
        </w:rPr>
      </w:pPr>
    </w:p>
    <w:p w:rsidR="000A5069" w:rsidRDefault="000A5069">
      <w:pPr>
        <w:rPr>
          <w:rFonts w:ascii="宋体" w:hAnsi="宋体"/>
          <w:sz w:val="28"/>
        </w:rPr>
      </w:pPr>
    </w:p>
    <w:p w:rsidR="000A5069" w:rsidRDefault="000A5069">
      <w:pPr>
        <w:rPr>
          <w:rFonts w:ascii="宋体" w:hAnsi="宋体"/>
          <w:sz w:val="28"/>
        </w:rPr>
      </w:pPr>
    </w:p>
    <w:p w:rsidR="000A5069" w:rsidRDefault="000A5069">
      <w:pPr>
        <w:rPr>
          <w:rFonts w:ascii="宋体" w:hAnsi="宋体"/>
          <w:sz w:val="28"/>
        </w:rPr>
      </w:pPr>
    </w:p>
    <w:p w:rsidR="000A5069" w:rsidRDefault="000A5069">
      <w:pPr>
        <w:rPr>
          <w:rFonts w:ascii="宋体" w:hAnsi="宋体"/>
          <w:sz w:val="28"/>
        </w:rPr>
      </w:pPr>
    </w:p>
    <w:p w:rsidR="000A5069" w:rsidRDefault="000A5069">
      <w:pPr>
        <w:rPr>
          <w:rFonts w:ascii="宋体" w:hAnsi="宋体"/>
          <w:sz w:val="28"/>
        </w:rPr>
      </w:pPr>
    </w:p>
    <w:p w:rsidR="000A5069" w:rsidRDefault="000A5069">
      <w:pPr>
        <w:rPr>
          <w:rFonts w:ascii="宋体" w:hAnsi="宋体"/>
          <w:sz w:val="28"/>
        </w:rPr>
      </w:pPr>
    </w:p>
    <w:p w:rsidR="000A5069" w:rsidRDefault="000A5069">
      <w:pPr>
        <w:rPr>
          <w:rFonts w:ascii="宋体" w:hAnsi="宋体"/>
          <w:sz w:val="28"/>
        </w:rPr>
      </w:pPr>
    </w:p>
    <w:p w:rsidR="000A5069" w:rsidRDefault="000A5069">
      <w:pPr>
        <w:rPr>
          <w:rFonts w:ascii="宋体" w:hAnsi="宋体"/>
          <w:sz w:val="28"/>
        </w:rPr>
      </w:pPr>
    </w:p>
    <w:p w:rsidR="000A5069" w:rsidRDefault="000A5069">
      <w:pPr>
        <w:rPr>
          <w:rFonts w:ascii="宋体" w:hAnsi="宋体"/>
          <w:sz w:val="28"/>
        </w:rPr>
      </w:pPr>
    </w:p>
    <w:p w:rsidR="000A5069" w:rsidRDefault="000A5069">
      <w:pPr>
        <w:rPr>
          <w:rFonts w:ascii="宋体" w:hAnsi="宋体"/>
          <w:sz w:val="28"/>
        </w:rPr>
      </w:pPr>
    </w:p>
    <w:p w:rsidR="000A5069" w:rsidRDefault="000A5069">
      <w:pPr>
        <w:rPr>
          <w:rFonts w:ascii="宋体" w:hAnsi="宋体"/>
          <w:sz w:val="28"/>
        </w:rPr>
      </w:pPr>
    </w:p>
    <w:p w:rsidR="000A5069" w:rsidRDefault="000A5069">
      <w:pPr>
        <w:rPr>
          <w:rFonts w:ascii="宋体" w:hAnsi="宋体"/>
          <w:sz w:val="28"/>
        </w:rPr>
      </w:pPr>
    </w:p>
    <w:p w:rsidR="000A5069" w:rsidRDefault="000A5069">
      <w:pPr>
        <w:spacing w:line="360" w:lineRule="auto"/>
        <w:rPr>
          <w:rFonts w:ascii="宋体" w:hAnsi="宋体"/>
          <w:sz w:val="28"/>
        </w:rPr>
      </w:pPr>
    </w:p>
    <w:p w:rsidR="000A5069" w:rsidRDefault="00EF5503">
      <w:pPr>
        <w:ind w:firstLineChars="645" w:firstLine="2072"/>
        <w:rPr>
          <w:rFonts w:asciiTheme="minorEastAsia" w:eastAsiaTheme="minorEastAsia" w:hAnsiTheme="minorEastAsia"/>
          <w:b/>
          <w:color w:val="000000"/>
          <w:sz w:val="32"/>
          <w:szCs w:val="32"/>
          <w:u w:val="single"/>
        </w:rPr>
      </w:pPr>
      <w:r>
        <w:rPr>
          <w:rFonts w:asciiTheme="minorEastAsia" w:eastAsiaTheme="minorEastAsia" w:hAnsiTheme="minorEastAsia" w:hint="eastAsia"/>
          <w:b/>
          <w:color w:val="000000"/>
          <w:sz w:val="32"/>
          <w:szCs w:val="32"/>
        </w:rPr>
        <w:t>投标人：</w:t>
      </w:r>
      <w:r>
        <w:rPr>
          <w:rFonts w:asciiTheme="minorEastAsia" w:eastAsiaTheme="minorEastAsia" w:hAnsiTheme="minorEastAsia" w:hint="eastAsia"/>
          <w:b/>
          <w:color w:val="000000"/>
          <w:sz w:val="32"/>
          <w:szCs w:val="32"/>
          <w:u w:val="single"/>
        </w:rPr>
        <w:t xml:space="preserve">                      </w:t>
      </w:r>
    </w:p>
    <w:p w:rsidR="000A5069" w:rsidRDefault="000A5069">
      <w:pPr>
        <w:jc w:val="center"/>
        <w:rPr>
          <w:rFonts w:asciiTheme="minorEastAsia" w:eastAsiaTheme="minorEastAsia" w:hAnsiTheme="minorEastAsia"/>
          <w:b/>
          <w:color w:val="000000"/>
          <w:sz w:val="32"/>
          <w:szCs w:val="32"/>
          <w:u w:val="single"/>
        </w:rPr>
      </w:pPr>
    </w:p>
    <w:p w:rsidR="000A5069" w:rsidRDefault="00EF5503">
      <w:pPr>
        <w:spacing w:line="400" w:lineRule="exact"/>
        <w:jc w:val="center"/>
        <w:rPr>
          <w:rFonts w:ascii="宋体" w:hAnsi="宋体"/>
        </w:rPr>
        <w:sectPr w:rsidR="000A5069">
          <w:type w:val="continuous"/>
          <w:pgSz w:w="11910" w:h="16840"/>
          <w:pgMar w:top="1240" w:right="1620" w:bottom="1380" w:left="1440" w:header="1034" w:footer="1194" w:gutter="0"/>
          <w:cols w:space="720"/>
        </w:sectPr>
      </w:pPr>
      <w:r>
        <w:rPr>
          <w:rFonts w:asciiTheme="minorEastAsia" w:eastAsiaTheme="minorEastAsia" w:hAnsiTheme="minorEastAsia" w:hint="eastAsia"/>
          <w:b/>
          <w:color w:val="000000"/>
          <w:sz w:val="32"/>
          <w:szCs w:val="32"/>
          <w:u w:val="single"/>
        </w:rPr>
        <w:t xml:space="preserve">        </w:t>
      </w:r>
      <w:r>
        <w:rPr>
          <w:rFonts w:asciiTheme="minorEastAsia" w:eastAsiaTheme="minorEastAsia" w:hAnsiTheme="minorEastAsia" w:hint="eastAsia"/>
          <w:b/>
          <w:color w:val="000000"/>
          <w:sz w:val="32"/>
          <w:szCs w:val="32"/>
        </w:rPr>
        <w:t>年</w:t>
      </w:r>
      <w:r>
        <w:rPr>
          <w:rFonts w:asciiTheme="minorEastAsia" w:eastAsiaTheme="minorEastAsia" w:hAnsiTheme="minorEastAsia" w:hint="eastAsia"/>
          <w:b/>
          <w:color w:val="000000"/>
          <w:sz w:val="32"/>
          <w:szCs w:val="32"/>
          <w:u w:val="single"/>
        </w:rPr>
        <w:t xml:space="preserve">       </w:t>
      </w:r>
      <w:r>
        <w:rPr>
          <w:rFonts w:asciiTheme="minorEastAsia" w:eastAsiaTheme="minorEastAsia" w:hAnsiTheme="minorEastAsia" w:hint="eastAsia"/>
          <w:b/>
          <w:color w:val="000000"/>
          <w:sz w:val="32"/>
          <w:szCs w:val="32"/>
        </w:rPr>
        <w:t>月</w:t>
      </w:r>
      <w:r>
        <w:rPr>
          <w:rFonts w:asciiTheme="minorEastAsia" w:eastAsiaTheme="minorEastAsia" w:hAnsiTheme="minorEastAsia" w:hint="eastAsia"/>
          <w:b/>
          <w:color w:val="000000"/>
          <w:sz w:val="32"/>
          <w:szCs w:val="32"/>
          <w:u w:val="single"/>
        </w:rPr>
        <w:t xml:space="preserve">      </w:t>
      </w:r>
      <w:r>
        <w:rPr>
          <w:rFonts w:asciiTheme="minorEastAsia" w:eastAsiaTheme="minorEastAsia" w:hAnsiTheme="minorEastAsia" w:hint="eastAsia"/>
          <w:b/>
          <w:color w:val="000000"/>
          <w:sz w:val="32"/>
          <w:szCs w:val="32"/>
        </w:rPr>
        <w:t>日</w:t>
      </w:r>
      <w:r>
        <w:rPr>
          <w:rFonts w:ascii="宋体" w:hAnsi="宋体"/>
        </w:rPr>
        <w:br w:type="page"/>
      </w:r>
    </w:p>
    <w:p w:rsidR="000A5069" w:rsidRDefault="000A5069">
      <w:pPr>
        <w:spacing w:line="400" w:lineRule="exact"/>
        <w:jc w:val="center"/>
        <w:rPr>
          <w:rFonts w:ascii="宋体" w:hAnsi="宋体"/>
        </w:rPr>
      </w:pPr>
    </w:p>
    <w:p w:rsidR="000A5069" w:rsidRDefault="00EF5503">
      <w:pPr>
        <w:jc w:val="center"/>
        <w:rPr>
          <w:rFonts w:ascii="宋体" w:hAnsi="宋体"/>
        </w:rPr>
      </w:pPr>
      <w:bookmarkStart w:id="1392" w:name="_Toc28564"/>
      <w:bookmarkStart w:id="1393" w:name="_Toc492300719"/>
      <w:bookmarkStart w:id="1394" w:name="_Toc29640"/>
      <w:bookmarkStart w:id="1395" w:name="_Toc3250"/>
      <w:r>
        <w:rPr>
          <w:rFonts w:ascii="宋体" w:hAnsi="宋体" w:hint="eastAsia"/>
          <w:b/>
          <w:bCs/>
          <w:sz w:val="30"/>
          <w:szCs w:val="30"/>
        </w:rPr>
        <w:t>目</w:t>
      </w:r>
      <w:r>
        <w:rPr>
          <w:rFonts w:ascii="宋体" w:hAnsi="宋体" w:hint="eastAsia"/>
          <w:b/>
          <w:bCs/>
          <w:sz w:val="30"/>
          <w:szCs w:val="30"/>
        </w:rPr>
        <w:t xml:space="preserve">  </w:t>
      </w:r>
      <w:r>
        <w:rPr>
          <w:rFonts w:ascii="宋体" w:hAnsi="宋体" w:hint="eastAsia"/>
          <w:b/>
          <w:bCs/>
          <w:sz w:val="30"/>
          <w:szCs w:val="30"/>
        </w:rPr>
        <w:t>录</w:t>
      </w:r>
      <w:bookmarkEnd w:id="1392"/>
      <w:bookmarkEnd w:id="1393"/>
      <w:bookmarkEnd w:id="1394"/>
      <w:bookmarkEnd w:id="1395"/>
    </w:p>
    <w:p w:rsidR="000A5069" w:rsidRDefault="00EF5503">
      <w:pPr>
        <w:spacing w:line="540" w:lineRule="exact"/>
        <w:rPr>
          <w:rFonts w:ascii="宋体" w:hAnsi="宋体"/>
        </w:rPr>
      </w:pPr>
      <w:r>
        <w:rPr>
          <w:rFonts w:ascii="宋体" w:hAnsi="宋体" w:hint="eastAsia"/>
        </w:rPr>
        <w:t>一、投标函及投标函附录</w:t>
      </w:r>
    </w:p>
    <w:p w:rsidR="000A5069" w:rsidRDefault="00EF5503">
      <w:pPr>
        <w:spacing w:line="540" w:lineRule="exact"/>
        <w:rPr>
          <w:rFonts w:ascii="宋体" w:hAnsi="宋体"/>
        </w:rPr>
      </w:pPr>
      <w:r>
        <w:rPr>
          <w:rFonts w:ascii="宋体" w:hAnsi="宋体" w:hint="eastAsia"/>
        </w:rPr>
        <w:t>二、法定代表人身份证明（适用于无委托代理人的情况）</w:t>
      </w:r>
    </w:p>
    <w:p w:rsidR="000A5069" w:rsidRDefault="00EF5503">
      <w:pPr>
        <w:spacing w:line="540" w:lineRule="exact"/>
        <w:rPr>
          <w:rFonts w:ascii="宋体" w:hAnsi="宋体"/>
        </w:rPr>
      </w:pPr>
      <w:r>
        <w:rPr>
          <w:rFonts w:ascii="宋体" w:hAnsi="宋体" w:hint="eastAsia"/>
        </w:rPr>
        <w:t>二、授权委托书（适用于有委托代理人的情况）</w:t>
      </w:r>
    </w:p>
    <w:p w:rsidR="000A5069" w:rsidRDefault="00EF5503">
      <w:pPr>
        <w:spacing w:line="540" w:lineRule="exact"/>
        <w:rPr>
          <w:rFonts w:ascii="宋体" w:hAnsi="宋体"/>
        </w:rPr>
      </w:pPr>
      <w:r>
        <w:rPr>
          <w:rFonts w:ascii="宋体" w:hAnsi="宋体" w:hint="eastAsia"/>
        </w:rPr>
        <w:t>三、联合体协议书</w:t>
      </w:r>
    </w:p>
    <w:p w:rsidR="000A5069" w:rsidRDefault="00EF5503">
      <w:pPr>
        <w:spacing w:line="540" w:lineRule="exact"/>
        <w:rPr>
          <w:rFonts w:ascii="宋体" w:hAnsi="宋体"/>
        </w:rPr>
      </w:pPr>
      <w:r>
        <w:rPr>
          <w:rFonts w:ascii="宋体" w:hAnsi="宋体" w:hint="eastAsia"/>
        </w:rPr>
        <w:t>四、投标保证金</w:t>
      </w:r>
    </w:p>
    <w:p w:rsidR="000A5069" w:rsidRDefault="00EF5503">
      <w:pPr>
        <w:spacing w:line="540" w:lineRule="exact"/>
        <w:rPr>
          <w:rFonts w:ascii="宋体" w:hAnsi="宋体"/>
        </w:rPr>
      </w:pPr>
      <w:r>
        <w:rPr>
          <w:rFonts w:ascii="宋体" w:hAnsi="宋体" w:hint="eastAsia"/>
        </w:rPr>
        <w:t>五、监理报酬清单</w:t>
      </w:r>
    </w:p>
    <w:p w:rsidR="000A5069" w:rsidRDefault="00EF5503">
      <w:pPr>
        <w:spacing w:line="540" w:lineRule="exact"/>
        <w:rPr>
          <w:rFonts w:ascii="宋体" w:hAnsi="宋体"/>
        </w:rPr>
      </w:pPr>
      <w:r>
        <w:rPr>
          <w:rFonts w:ascii="宋体" w:hAnsi="宋体" w:hint="eastAsia"/>
        </w:rPr>
        <w:t>六、资格审查资料</w:t>
      </w:r>
    </w:p>
    <w:p w:rsidR="000A5069" w:rsidRDefault="00EF5503">
      <w:pPr>
        <w:spacing w:line="540" w:lineRule="exact"/>
        <w:rPr>
          <w:rFonts w:ascii="宋体" w:hAnsi="宋体"/>
        </w:rPr>
      </w:pPr>
      <w:r>
        <w:rPr>
          <w:rFonts w:ascii="宋体" w:hAnsi="宋体" w:hint="eastAsia"/>
        </w:rPr>
        <w:t>七、监理大纲</w:t>
      </w:r>
    </w:p>
    <w:p w:rsidR="000A5069" w:rsidRDefault="00EF5503">
      <w:pPr>
        <w:spacing w:line="540" w:lineRule="exact"/>
        <w:rPr>
          <w:rFonts w:ascii="宋体" w:hAnsi="宋体"/>
        </w:rPr>
      </w:pPr>
      <w:bookmarkStart w:id="1396" w:name="_Toc7039"/>
      <w:bookmarkStart w:id="1397" w:name="_Toc352691655"/>
      <w:bookmarkStart w:id="1398" w:name="_Toc369531691"/>
      <w:r>
        <w:rPr>
          <w:rFonts w:ascii="宋体" w:hAnsi="宋体" w:hint="eastAsia"/>
        </w:rPr>
        <w:t>八、其他资料</w:t>
      </w:r>
    </w:p>
    <w:p w:rsidR="000A5069" w:rsidRDefault="000A5069">
      <w:pPr>
        <w:pStyle w:val="2"/>
        <w:jc w:val="center"/>
        <w:rPr>
          <w:rFonts w:ascii="宋体" w:eastAsia="宋体" w:hAnsi="宋体"/>
        </w:rPr>
        <w:sectPr w:rsidR="000A5069">
          <w:footerReference w:type="default" r:id="rId30"/>
          <w:type w:val="continuous"/>
          <w:pgSz w:w="11910" w:h="16840"/>
          <w:pgMar w:top="1240" w:right="1620" w:bottom="1380" w:left="1440" w:header="1034" w:footer="1194" w:gutter="0"/>
          <w:cols w:space="720"/>
        </w:sectPr>
      </w:pPr>
      <w:bookmarkStart w:id="1399" w:name="_Toc492300720"/>
      <w:bookmarkEnd w:id="1396"/>
      <w:bookmarkEnd w:id="1397"/>
      <w:bookmarkEnd w:id="1398"/>
    </w:p>
    <w:p w:rsidR="000A5069" w:rsidRDefault="00EF5503">
      <w:pPr>
        <w:pStyle w:val="2"/>
        <w:jc w:val="center"/>
        <w:rPr>
          <w:rFonts w:ascii="宋体" w:eastAsia="宋体" w:hAnsi="宋体"/>
        </w:rPr>
        <w:sectPr w:rsidR="000A5069">
          <w:type w:val="continuous"/>
          <w:pgSz w:w="11910" w:h="16840"/>
          <w:pgMar w:top="1240" w:right="1620" w:bottom="1380" w:left="1440" w:header="1034" w:footer="1194" w:gutter="0"/>
          <w:cols w:space="720"/>
        </w:sectPr>
      </w:pPr>
      <w:r>
        <w:rPr>
          <w:rFonts w:ascii="宋体" w:eastAsia="宋体" w:hAnsi="宋体" w:hint="eastAsia"/>
        </w:rPr>
        <w:lastRenderedPageBreak/>
        <w:br w:type="page"/>
      </w:r>
    </w:p>
    <w:p w:rsidR="000A5069" w:rsidRDefault="00EF5503">
      <w:pPr>
        <w:pStyle w:val="2"/>
        <w:jc w:val="center"/>
        <w:rPr>
          <w:rFonts w:ascii="宋体" w:eastAsia="宋体" w:hAnsi="宋体"/>
        </w:rPr>
      </w:pPr>
      <w:bookmarkStart w:id="1400" w:name="_Toc16264"/>
      <w:bookmarkStart w:id="1401" w:name="_Toc21286"/>
      <w:bookmarkStart w:id="1402" w:name="_Toc15024"/>
      <w:r>
        <w:rPr>
          <w:rFonts w:ascii="宋体" w:eastAsia="宋体" w:hAnsi="宋体" w:hint="eastAsia"/>
        </w:rPr>
        <w:lastRenderedPageBreak/>
        <w:t>一、投标</w:t>
      </w:r>
      <w:bookmarkStart w:id="1403" w:name="_Toc6931"/>
      <w:bookmarkStart w:id="1404" w:name="_Toc369531692"/>
      <w:bookmarkStart w:id="1405" w:name="_Toc352691656"/>
      <w:r>
        <w:rPr>
          <w:rFonts w:ascii="宋体" w:eastAsia="宋体" w:hAnsi="宋体" w:hint="eastAsia"/>
        </w:rPr>
        <w:t>函及投标函附录</w:t>
      </w:r>
      <w:bookmarkEnd w:id="1399"/>
      <w:bookmarkEnd w:id="1400"/>
      <w:bookmarkEnd w:id="1401"/>
      <w:bookmarkEnd w:id="1402"/>
    </w:p>
    <w:p w:rsidR="000A5069" w:rsidRDefault="00EF5503">
      <w:pPr>
        <w:pStyle w:val="3"/>
        <w:ind w:firstLine="138"/>
        <w:jc w:val="center"/>
        <w:rPr>
          <w:rFonts w:ascii="宋体" w:eastAsia="宋体" w:hAnsi="宋体"/>
          <w:b/>
        </w:rPr>
      </w:pPr>
      <w:bookmarkStart w:id="1406" w:name="_Toc31374"/>
      <w:bookmarkStart w:id="1407" w:name="_Toc20015"/>
      <w:bookmarkStart w:id="1408" w:name="_Toc385943065"/>
      <w:bookmarkStart w:id="1409" w:name="_Toc492300721"/>
      <w:bookmarkStart w:id="1410" w:name="_Toc391394111"/>
      <w:bookmarkStart w:id="1411" w:name="_Toc482188651"/>
      <w:bookmarkStart w:id="1412" w:name="_Toc370676426"/>
      <w:bookmarkStart w:id="1413" w:name="_Toc359594235"/>
      <w:bookmarkEnd w:id="1403"/>
      <w:bookmarkEnd w:id="1404"/>
      <w:bookmarkEnd w:id="1405"/>
      <w:r>
        <w:rPr>
          <w:rFonts w:ascii="宋体" w:eastAsia="宋体" w:hAnsi="宋体" w:hint="eastAsia"/>
          <w:b/>
        </w:rPr>
        <w:t>（一）投标函</w:t>
      </w:r>
      <w:bookmarkEnd w:id="1406"/>
      <w:bookmarkEnd w:id="1407"/>
      <w:bookmarkEnd w:id="1408"/>
      <w:bookmarkEnd w:id="1409"/>
      <w:bookmarkEnd w:id="1410"/>
      <w:bookmarkEnd w:id="1411"/>
      <w:bookmarkEnd w:id="1412"/>
      <w:bookmarkEnd w:id="1413"/>
    </w:p>
    <w:p w:rsidR="000A5069" w:rsidRDefault="00EF5503">
      <w:pPr>
        <w:spacing w:line="440" w:lineRule="exact"/>
        <w:rPr>
          <w:rFonts w:ascii="宋体" w:hAnsi="宋体"/>
          <w:szCs w:val="21"/>
        </w:rPr>
      </w:pPr>
      <w:r>
        <w:rPr>
          <w:rFonts w:ascii="宋体" w:hAnsi="宋体"/>
          <w:szCs w:val="21"/>
          <w:u w:val="single"/>
        </w:rPr>
        <w:t xml:space="preserve">                  </w:t>
      </w:r>
      <w:r>
        <w:rPr>
          <w:rFonts w:ascii="宋体" w:hAnsi="宋体" w:hint="eastAsia"/>
          <w:szCs w:val="21"/>
        </w:rPr>
        <w:t>（招标人名称）：</w:t>
      </w:r>
    </w:p>
    <w:p w:rsidR="000A5069" w:rsidRDefault="00EF5503">
      <w:pPr>
        <w:spacing w:line="440" w:lineRule="exact"/>
        <w:ind w:firstLine="405"/>
        <w:rPr>
          <w:rFonts w:ascii="宋体" w:hAnsi="宋体"/>
          <w:szCs w:val="21"/>
        </w:rPr>
      </w:pPr>
      <w:r>
        <w:rPr>
          <w:rFonts w:ascii="Times New Roman" w:hAnsi="Times New Roman"/>
          <w:szCs w:val="21"/>
        </w:rPr>
        <w:t>1</w:t>
      </w:r>
      <w:r>
        <w:rPr>
          <w:rFonts w:ascii="宋体" w:hAnsi="宋体" w:hint="eastAsia"/>
          <w:szCs w:val="21"/>
        </w:rPr>
        <w:t>.</w:t>
      </w:r>
      <w:r>
        <w:rPr>
          <w:rFonts w:ascii="宋体" w:hAnsi="宋体" w:hint="eastAsia"/>
          <w:szCs w:val="21"/>
        </w:rPr>
        <w:t>我方已仔细研究了</w:t>
      </w:r>
      <w:r>
        <w:rPr>
          <w:rFonts w:ascii="宋体" w:hAnsi="宋体"/>
          <w:szCs w:val="21"/>
          <w:u w:val="single"/>
        </w:rPr>
        <w:t xml:space="preserve">                  </w:t>
      </w:r>
      <w:r>
        <w:rPr>
          <w:rFonts w:ascii="宋体" w:hAnsi="宋体" w:hint="eastAsia"/>
          <w:szCs w:val="21"/>
        </w:rPr>
        <w:t>（项目名称）</w:t>
      </w:r>
      <w:r>
        <w:rPr>
          <w:u w:val="single"/>
        </w:rPr>
        <w:t xml:space="preserve">        </w:t>
      </w:r>
      <w:r>
        <w:rPr>
          <w:rFonts w:hint="eastAsia"/>
        </w:rPr>
        <w:t>（标段名称）</w:t>
      </w:r>
      <w:r>
        <w:rPr>
          <w:rFonts w:ascii="宋体" w:hAnsi="宋体" w:hint="eastAsia"/>
          <w:szCs w:val="21"/>
        </w:rPr>
        <w:t>监理招标项目招标文件的全部内容，</w:t>
      </w:r>
    </w:p>
    <w:p w:rsidR="000A5069" w:rsidRDefault="00EF5503">
      <w:pPr>
        <w:spacing w:line="440" w:lineRule="exact"/>
        <w:ind w:firstLine="405"/>
        <w:rPr>
          <w:rFonts w:ascii="宋体" w:hAnsi="宋体"/>
          <w:b/>
          <w:szCs w:val="21"/>
        </w:rPr>
      </w:pPr>
      <w:r>
        <w:rPr>
          <w:rFonts w:ascii="宋体" w:hAnsi="宋体" w:hint="eastAsia"/>
          <w:szCs w:val="21"/>
        </w:rPr>
        <w:t>①愿意以人民币（大写）</w:t>
      </w:r>
      <w:r>
        <w:rPr>
          <w:rFonts w:ascii="宋体" w:hAnsi="宋体"/>
          <w:szCs w:val="21"/>
          <w:u w:val="single"/>
        </w:rPr>
        <w:t xml:space="preserve">               </w:t>
      </w:r>
      <w:r>
        <w:rPr>
          <w:rFonts w:ascii="宋体" w:hAnsi="宋体" w:hint="eastAsia"/>
          <w:szCs w:val="21"/>
        </w:rPr>
        <w:t>（</w:t>
      </w:r>
      <w:r>
        <w:rPr>
          <w:rFonts w:ascii="宋体" w:hAnsi="宋体"/>
          <w:szCs w:val="21"/>
        </w:rPr>
        <w:t>¥</w:t>
      </w:r>
      <w:r>
        <w:rPr>
          <w:rFonts w:ascii="宋体" w:hAnsi="宋体"/>
          <w:szCs w:val="21"/>
          <w:u w:val="single"/>
        </w:rPr>
        <w:t xml:space="preserve">               </w:t>
      </w:r>
      <w:r>
        <w:rPr>
          <w:rFonts w:ascii="宋体" w:hAnsi="宋体" w:hint="eastAsia"/>
          <w:szCs w:val="21"/>
        </w:rPr>
        <w:t>）的投标总报价</w:t>
      </w:r>
      <w:r>
        <w:rPr>
          <w:rFonts w:ascii="宋体" w:hAnsi="宋体" w:hint="eastAsia"/>
          <w:b/>
          <w:szCs w:val="21"/>
        </w:rPr>
        <w:t>（说明：</w:t>
      </w:r>
      <w:r>
        <w:rPr>
          <w:rFonts w:ascii="宋体" w:hAnsi="宋体" w:cs="宋体" w:hint="eastAsia"/>
          <w:b/>
          <w:szCs w:val="21"/>
        </w:rPr>
        <w:t>价格报价方式</w:t>
      </w:r>
      <w:r>
        <w:rPr>
          <w:rFonts w:ascii="宋体" w:hAnsi="宋体" w:hint="eastAsia"/>
          <w:b/>
          <w:szCs w:val="21"/>
        </w:rPr>
        <w:t>）</w:t>
      </w:r>
    </w:p>
    <w:p w:rsidR="000A5069" w:rsidRDefault="00EF5503">
      <w:pPr>
        <w:spacing w:line="440" w:lineRule="exact"/>
        <w:ind w:firstLineChars="200" w:firstLine="420"/>
        <w:rPr>
          <w:rFonts w:ascii="宋体" w:hAnsi="宋体"/>
          <w:szCs w:val="21"/>
        </w:rPr>
      </w:pPr>
      <w:r>
        <w:rPr>
          <w:rFonts w:ascii="宋体" w:hAnsi="宋体" w:hint="eastAsia"/>
          <w:szCs w:val="21"/>
        </w:rPr>
        <w:t>②愿意以</w:t>
      </w:r>
      <w:r>
        <w:rPr>
          <w:rFonts w:ascii="宋体" w:hAnsi="宋体" w:hint="eastAsia"/>
          <w:szCs w:val="21"/>
          <w:u w:val="single"/>
        </w:rPr>
        <w:t xml:space="preserve">              </w:t>
      </w:r>
      <w:r>
        <w:rPr>
          <w:rFonts w:ascii="宋体" w:hAnsi="宋体" w:hint="eastAsia"/>
          <w:szCs w:val="21"/>
        </w:rPr>
        <w:t>的</w:t>
      </w:r>
      <w:r>
        <w:rPr>
          <w:rFonts w:ascii="宋体" w:hAnsi="宋体"/>
          <w:b/>
          <w:szCs w:val="21"/>
          <w:u w:val="single"/>
        </w:rPr>
        <w:t>（说明：小写数字）</w:t>
      </w:r>
      <w:r>
        <w:rPr>
          <w:rFonts w:ascii="宋体" w:hAnsi="宋体" w:hint="eastAsia"/>
          <w:b/>
          <w:szCs w:val="21"/>
          <w:u w:val="single"/>
        </w:rPr>
        <w:t xml:space="preserve">       </w:t>
      </w:r>
      <w:r>
        <w:rPr>
          <w:rFonts w:ascii="宋体" w:hAnsi="宋体" w:hint="eastAsia"/>
          <w:szCs w:val="21"/>
        </w:rPr>
        <w:t>%</w:t>
      </w:r>
      <w:r>
        <w:rPr>
          <w:rFonts w:ascii="宋体" w:hAnsi="宋体" w:hint="eastAsia"/>
          <w:szCs w:val="21"/>
        </w:rPr>
        <w:t>的投标总报价</w:t>
      </w:r>
      <w:r>
        <w:rPr>
          <w:rFonts w:ascii="宋体" w:hAnsi="宋体" w:hint="eastAsia"/>
          <w:b/>
          <w:szCs w:val="21"/>
        </w:rPr>
        <w:t>（说明：</w:t>
      </w:r>
      <w:r>
        <w:rPr>
          <w:rFonts w:ascii="宋体" w:hAnsi="宋体" w:cs="宋体" w:hint="eastAsia"/>
          <w:b/>
          <w:szCs w:val="21"/>
        </w:rPr>
        <w:t>费率报价方式</w:t>
      </w:r>
      <w:r>
        <w:rPr>
          <w:rFonts w:ascii="宋体" w:hAnsi="宋体" w:hint="eastAsia"/>
          <w:b/>
          <w:szCs w:val="21"/>
        </w:rPr>
        <w:t>）</w:t>
      </w:r>
      <w:r>
        <w:rPr>
          <w:rFonts w:ascii="宋体" w:hAnsi="宋体" w:hint="eastAsia"/>
          <w:szCs w:val="21"/>
        </w:rPr>
        <w:t>。监理服务期限：</w:t>
      </w:r>
      <w:r>
        <w:rPr>
          <w:rFonts w:ascii="宋体" w:hAnsi="宋体"/>
          <w:szCs w:val="21"/>
          <w:u w:val="single"/>
        </w:rPr>
        <w:t xml:space="preserve">      </w:t>
      </w:r>
      <w:r>
        <w:rPr>
          <w:rFonts w:ascii="宋体" w:hAnsi="宋体" w:hint="eastAsia"/>
          <w:szCs w:val="21"/>
          <w:u w:val="single"/>
        </w:rPr>
        <w:t xml:space="preserve">        </w:t>
      </w:r>
      <w:r>
        <w:rPr>
          <w:rFonts w:ascii="宋体" w:hAnsi="宋体" w:hint="eastAsia"/>
          <w:szCs w:val="21"/>
        </w:rPr>
        <w:t>，按合同约定完成监理工作。</w:t>
      </w:r>
    </w:p>
    <w:p w:rsidR="000A5069" w:rsidRDefault="00EF5503">
      <w:pPr>
        <w:spacing w:line="440" w:lineRule="exact"/>
        <w:ind w:firstLineChars="200" w:firstLine="420"/>
        <w:rPr>
          <w:rFonts w:ascii="宋体" w:hAnsi="宋体"/>
          <w:szCs w:val="21"/>
        </w:rPr>
      </w:pPr>
      <w:r>
        <w:rPr>
          <w:rFonts w:ascii="Times New Roman" w:hAnsi="Times New Roman"/>
          <w:szCs w:val="21"/>
        </w:rPr>
        <w:t>2</w:t>
      </w:r>
      <w:r>
        <w:rPr>
          <w:rFonts w:ascii="宋体" w:hAnsi="宋体"/>
          <w:szCs w:val="21"/>
        </w:rPr>
        <w:t>.</w:t>
      </w:r>
      <w:r>
        <w:rPr>
          <w:rFonts w:ascii="宋体" w:hAnsi="宋体" w:hint="eastAsia"/>
          <w:szCs w:val="21"/>
        </w:rPr>
        <w:t>我方的投标文件包括下列内容：</w:t>
      </w:r>
    </w:p>
    <w:p w:rsidR="000A5069" w:rsidRDefault="00EF5503">
      <w:pPr>
        <w:spacing w:line="400" w:lineRule="exact"/>
        <w:ind w:firstLine="405"/>
        <w:rPr>
          <w:rFonts w:ascii="宋体" w:hAnsi="宋体"/>
          <w:szCs w:val="21"/>
        </w:rPr>
      </w:pPr>
      <w:r>
        <w:rPr>
          <w:rFonts w:ascii="宋体" w:hAnsi="宋体" w:hint="eastAsia"/>
          <w:szCs w:val="21"/>
        </w:rPr>
        <w:t>（</w:t>
      </w:r>
      <w:r>
        <w:rPr>
          <w:rFonts w:ascii="Times New Roman" w:hAnsi="Times New Roman"/>
          <w:szCs w:val="21"/>
        </w:rPr>
        <w:t>1</w:t>
      </w:r>
      <w:r>
        <w:rPr>
          <w:rFonts w:ascii="宋体" w:hAnsi="宋体" w:hint="eastAsia"/>
          <w:szCs w:val="21"/>
        </w:rPr>
        <w:t>）投标函</w:t>
      </w:r>
      <w:r>
        <w:rPr>
          <w:rFonts w:ascii="宋体" w:hAnsi="宋体" w:hint="eastAsia"/>
        </w:rPr>
        <w:t>及投标函附录</w:t>
      </w:r>
      <w:r>
        <w:rPr>
          <w:rFonts w:ascii="宋体" w:hAnsi="宋体" w:hint="eastAsia"/>
          <w:szCs w:val="21"/>
        </w:rPr>
        <w:t>；</w:t>
      </w:r>
    </w:p>
    <w:p w:rsidR="000A5069" w:rsidRDefault="00EF5503">
      <w:pPr>
        <w:spacing w:line="400" w:lineRule="exact"/>
        <w:ind w:firstLine="405"/>
        <w:rPr>
          <w:rFonts w:ascii="宋体" w:hAnsi="宋体"/>
          <w:szCs w:val="21"/>
        </w:rPr>
      </w:pPr>
      <w:r>
        <w:rPr>
          <w:rFonts w:ascii="宋体" w:hAnsi="宋体" w:hint="eastAsia"/>
          <w:szCs w:val="21"/>
        </w:rPr>
        <w:t>（</w:t>
      </w:r>
      <w:r>
        <w:rPr>
          <w:rFonts w:ascii="Times New Roman" w:hAnsi="Times New Roman"/>
          <w:szCs w:val="21"/>
        </w:rPr>
        <w:t>2</w:t>
      </w:r>
      <w:r>
        <w:rPr>
          <w:rFonts w:ascii="宋体" w:hAnsi="宋体" w:hint="eastAsia"/>
          <w:szCs w:val="21"/>
        </w:rPr>
        <w:t>）法定代表人身份证明或授权委托书；</w:t>
      </w:r>
    </w:p>
    <w:p w:rsidR="000A5069" w:rsidRDefault="00EF5503">
      <w:pPr>
        <w:spacing w:line="400" w:lineRule="exact"/>
        <w:ind w:firstLine="405"/>
        <w:rPr>
          <w:rFonts w:ascii="宋体" w:hAnsi="宋体"/>
          <w:szCs w:val="21"/>
        </w:rPr>
      </w:pPr>
      <w:r>
        <w:rPr>
          <w:rFonts w:ascii="宋体" w:hAnsi="宋体" w:hint="eastAsia"/>
          <w:szCs w:val="21"/>
        </w:rPr>
        <w:t>（</w:t>
      </w:r>
      <w:r>
        <w:rPr>
          <w:rFonts w:ascii="Times New Roman" w:hAnsi="Times New Roman"/>
          <w:szCs w:val="21"/>
        </w:rPr>
        <w:t>3</w:t>
      </w:r>
      <w:r>
        <w:rPr>
          <w:rFonts w:ascii="宋体" w:hAnsi="宋体" w:hint="eastAsia"/>
          <w:szCs w:val="21"/>
        </w:rPr>
        <w:t>）联合体协议书（如有）；</w:t>
      </w:r>
    </w:p>
    <w:p w:rsidR="000A5069" w:rsidRDefault="00EF5503">
      <w:pPr>
        <w:spacing w:line="400" w:lineRule="exact"/>
        <w:ind w:firstLine="405"/>
        <w:rPr>
          <w:rFonts w:ascii="宋体" w:hAnsi="宋体"/>
          <w:szCs w:val="21"/>
        </w:rPr>
      </w:pPr>
      <w:r>
        <w:rPr>
          <w:rFonts w:ascii="宋体" w:hAnsi="宋体" w:hint="eastAsia"/>
          <w:szCs w:val="21"/>
        </w:rPr>
        <w:t>（</w:t>
      </w:r>
      <w:r>
        <w:rPr>
          <w:rFonts w:ascii="Times New Roman" w:hAnsi="Times New Roman"/>
          <w:szCs w:val="21"/>
        </w:rPr>
        <w:t>4</w:t>
      </w:r>
      <w:r>
        <w:rPr>
          <w:rFonts w:ascii="宋体" w:hAnsi="宋体" w:hint="eastAsia"/>
          <w:szCs w:val="21"/>
        </w:rPr>
        <w:t>）投标保证金；</w:t>
      </w:r>
    </w:p>
    <w:p w:rsidR="000A5069" w:rsidRDefault="00EF5503">
      <w:pPr>
        <w:spacing w:line="400" w:lineRule="exact"/>
        <w:ind w:firstLine="405"/>
        <w:rPr>
          <w:rFonts w:ascii="宋体" w:hAnsi="宋体"/>
          <w:szCs w:val="21"/>
        </w:rPr>
      </w:pPr>
      <w:r>
        <w:rPr>
          <w:rFonts w:ascii="宋体" w:hAnsi="宋体" w:hint="eastAsia"/>
          <w:szCs w:val="21"/>
        </w:rPr>
        <w:t>（</w:t>
      </w:r>
      <w:r>
        <w:rPr>
          <w:rFonts w:ascii="Times New Roman" w:hAnsi="Times New Roman"/>
          <w:szCs w:val="21"/>
        </w:rPr>
        <w:t>5</w:t>
      </w:r>
      <w:r>
        <w:rPr>
          <w:rFonts w:ascii="宋体" w:hAnsi="宋体" w:hint="eastAsia"/>
          <w:szCs w:val="21"/>
        </w:rPr>
        <w:t>）监理报酬清单；</w:t>
      </w:r>
    </w:p>
    <w:p w:rsidR="000A5069" w:rsidRDefault="00EF5503">
      <w:pPr>
        <w:spacing w:line="400" w:lineRule="exact"/>
        <w:ind w:firstLine="405"/>
        <w:rPr>
          <w:rFonts w:ascii="宋体" w:hAnsi="宋体"/>
          <w:szCs w:val="21"/>
        </w:rPr>
      </w:pPr>
      <w:r>
        <w:rPr>
          <w:rFonts w:ascii="宋体" w:hAnsi="宋体" w:hint="eastAsia"/>
          <w:szCs w:val="21"/>
        </w:rPr>
        <w:t>（</w:t>
      </w:r>
      <w:r>
        <w:rPr>
          <w:rFonts w:ascii="Times New Roman" w:hAnsi="Times New Roman"/>
          <w:szCs w:val="21"/>
        </w:rPr>
        <w:t>6</w:t>
      </w:r>
      <w:r>
        <w:rPr>
          <w:rFonts w:ascii="宋体" w:hAnsi="宋体" w:hint="eastAsia"/>
          <w:szCs w:val="21"/>
        </w:rPr>
        <w:t>）资格审查资料；</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7</w:t>
      </w:r>
      <w:r>
        <w:rPr>
          <w:rFonts w:ascii="宋体" w:hAnsi="宋体" w:hint="eastAsia"/>
        </w:rPr>
        <w:t>）监理大纲；</w:t>
      </w:r>
    </w:p>
    <w:p w:rsidR="000A5069" w:rsidRDefault="00EF5503">
      <w:pPr>
        <w:spacing w:line="400" w:lineRule="exact"/>
        <w:ind w:firstLineChars="200" w:firstLine="420"/>
        <w:rPr>
          <w:rFonts w:ascii="宋体" w:hAnsi="宋体"/>
        </w:rPr>
      </w:pPr>
      <w:r>
        <w:rPr>
          <w:rFonts w:ascii="宋体" w:hAnsi="宋体" w:hint="eastAsia"/>
        </w:rPr>
        <w:t>（</w:t>
      </w:r>
      <w:r>
        <w:rPr>
          <w:rFonts w:ascii="Times New Roman" w:hAnsi="Times New Roman" w:hint="eastAsia"/>
        </w:rPr>
        <w:t>8</w:t>
      </w:r>
      <w:r>
        <w:rPr>
          <w:rFonts w:ascii="宋体" w:hAnsi="宋体" w:hint="eastAsia"/>
        </w:rPr>
        <w:t>）其他资料；</w:t>
      </w:r>
    </w:p>
    <w:p w:rsidR="000A5069" w:rsidRDefault="00EF5503">
      <w:pPr>
        <w:spacing w:line="440" w:lineRule="exact"/>
        <w:ind w:firstLineChars="200" w:firstLine="420"/>
        <w:rPr>
          <w:rFonts w:ascii="宋体" w:hAnsi="宋体"/>
          <w:szCs w:val="21"/>
        </w:rPr>
      </w:pPr>
      <w:r>
        <w:rPr>
          <w:rFonts w:ascii="宋体" w:hAnsi="宋体" w:hint="eastAsia"/>
          <w:szCs w:val="21"/>
        </w:rPr>
        <w:t>投标文件的上述组成部分如存在内容不一致的，以投标函为准。</w:t>
      </w:r>
    </w:p>
    <w:p w:rsidR="000A5069" w:rsidRDefault="00EF5503">
      <w:pPr>
        <w:spacing w:line="440" w:lineRule="exact"/>
        <w:ind w:firstLineChars="200" w:firstLine="420"/>
        <w:rPr>
          <w:rFonts w:ascii="宋体" w:hAnsi="宋体"/>
          <w:szCs w:val="21"/>
        </w:rPr>
      </w:pPr>
      <w:r>
        <w:rPr>
          <w:rFonts w:ascii="Times New Roman" w:hAnsi="Times New Roman"/>
          <w:szCs w:val="21"/>
        </w:rPr>
        <w:t>3</w:t>
      </w:r>
      <w:r>
        <w:rPr>
          <w:rFonts w:ascii="宋体" w:hAnsi="宋体" w:hint="eastAsia"/>
          <w:szCs w:val="21"/>
        </w:rPr>
        <w:t>.</w:t>
      </w:r>
      <w:r>
        <w:rPr>
          <w:rFonts w:ascii="宋体" w:hAnsi="宋体" w:hint="eastAsia"/>
          <w:szCs w:val="21"/>
        </w:rPr>
        <w:t>我方承诺在招标文件规定的投标有效期内不撤销投标文件。</w:t>
      </w:r>
    </w:p>
    <w:p w:rsidR="000A5069" w:rsidRDefault="00EF5503">
      <w:pPr>
        <w:spacing w:line="440" w:lineRule="exact"/>
        <w:ind w:firstLineChars="200" w:firstLine="420"/>
        <w:rPr>
          <w:rFonts w:ascii="宋体" w:hAnsi="宋体"/>
          <w:szCs w:val="21"/>
        </w:rPr>
      </w:pPr>
      <w:r>
        <w:rPr>
          <w:rFonts w:ascii="Times New Roman" w:hAnsi="Times New Roman"/>
          <w:szCs w:val="21"/>
        </w:rPr>
        <w:t>4</w:t>
      </w:r>
      <w:r>
        <w:rPr>
          <w:rFonts w:ascii="宋体" w:hAnsi="宋体" w:hint="eastAsia"/>
          <w:szCs w:val="21"/>
        </w:rPr>
        <w:t>.</w:t>
      </w:r>
      <w:r>
        <w:rPr>
          <w:rFonts w:ascii="宋体" w:hAnsi="宋体" w:hint="eastAsia"/>
          <w:szCs w:val="21"/>
        </w:rPr>
        <w:t>如我方中标，我方承诺：</w:t>
      </w:r>
    </w:p>
    <w:p w:rsidR="000A5069" w:rsidRDefault="00EF5503">
      <w:pPr>
        <w:spacing w:line="440" w:lineRule="exact"/>
        <w:ind w:leftChars="400" w:left="945" w:hangingChars="50" w:hanging="105"/>
        <w:rPr>
          <w:rFonts w:ascii="宋体" w:hAnsi="宋体"/>
          <w:szCs w:val="21"/>
        </w:rPr>
      </w:pPr>
      <w:r>
        <w:rPr>
          <w:rFonts w:ascii="宋体" w:hAnsi="宋体" w:hint="eastAsia"/>
          <w:szCs w:val="21"/>
        </w:rPr>
        <w:t>（</w:t>
      </w:r>
      <w:r>
        <w:rPr>
          <w:rFonts w:ascii="Times New Roman" w:hAnsi="Times New Roman"/>
          <w:szCs w:val="21"/>
        </w:rPr>
        <w:t>1</w:t>
      </w:r>
      <w:r>
        <w:rPr>
          <w:rFonts w:ascii="宋体" w:hAnsi="宋体" w:hint="eastAsia"/>
          <w:szCs w:val="21"/>
        </w:rPr>
        <w:t>）在收到中标通知书后，在中标通知书规定的期限内与你方签订合同；</w:t>
      </w:r>
    </w:p>
    <w:p w:rsidR="000A5069" w:rsidRDefault="00EF5503">
      <w:pPr>
        <w:spacing w:line="440" w:lineRule="exact"/>
        <w:ind w:leftChars="400" w:left="945" w:hangingChars="50" w:hanging="105"/>
        <w:rPr>
          <w:rFonts w:ascii="宋体" w:hAnsi="宋体"/>
          <w:szCs w:val="21"/>
        </w:rPr>
      </w:pPr>
      <w:r>
        <w:rPr>
          <w:rFonts w:ascii="宋体" w:hAnsi="宋体" w:hint="eastAsia"/>
          <w:szCs w:val="21"/>
        </w:rPr>
        <w:t>（</w:t>
      </w:r>
      <w:r>
        <w:rPr>
          <w:rFonts w:ascii="Times New Roman" w:hAnsi="Times New Roman"/>
          <w:szCs w:val="21"/>
        </w:rPr>
        <w:t>2</w:t>
      </w:r>
      <w:r>
        <w:rPr>
          <w:rFonts w:ascii="宋体" w:hAnsi="宋体" w:hint="eastAsia"/>
          <w:szCs w:val="21"/>
        </w:rPr>
        <w:t>）在签订合同时不向你方提出附加条件；</w:t>
      </w:r>
    </w:p>
    <w:p w:rsidR="000A5069" w:rsidRDefault="00EF5503">
      <w:pPr>
        <w:spacing w:line="440" w:lineRule="exact"/>
        <w:ind w:leftChars="400" w:left="945" w:hangingChars="50" w:hanging="105"/>
        <w:rPr>
          <w:rFonts w:ascii="宋体" w:hAnsi="宋体"/>
          <w:szCs w:val="21"/>
        </w:rPr>
      </w:pPr>
      <w:r>
        <w:rPr>
          <w:rFonts w:ascii="宋体" w:hAnsi="宋体" w:hint="eastAsia"/>
          <w:szCs w:val="21"/>
        </w:rPr>
        <w:t>（</w:t>
      </w:r>
      <w:r>
        <w:rPr>
          <w:rFonts w:ascii="Times New Roman" w:hAnsi="Times New Roman"/>
          <w:szCs w:val="21"/>
        </w:rPr>
        <w:t>3</w:t>
      </w:r>
      <w:r>
        <w:rPr>
          <w:rFonts w:ascii="宋体" w:hAnsi="宋体" w:hint="eastAsia"/>
          <w:szCs w:val="21"/>
        </w:rPr>
        <w:t>）按照招标文件要求提交履约保证金；</w:t>
      </w:r>
      <w:bookmarkStart w:id="1414" w:name="_Toc1187"/>
      <w:bookmarkStart w:id="1415" w:name="_Toc352691658"/>
      <w:bookmarkStart w:id="1416" w:name="_Toc369531694"/>
    </w:p>
    <w:p w:rsidR="000A5069" w:rsidRDefault="00EF5503">
      <w:pPr>
        <w:spacing w:line="440" w:lineRule="exact"/>
        <w:ind w:leftChars="400" w:left="945" w:hangingChars="50" w:hanging="105"/>
        <w:rPr>
          <w:rFonts w:ascii="宋体" w:hAnsi="宋体"/>
          <w:szCs w:val="21"/>
        </w:rPr>
      </w:pPr>
      <w:r>
        <w:rPr>
          <w:rFonts w:ascii="宋体" w:hAnsi="宋体" w:hint="eastAsia"/>
          <w:szCs w:val="21"/>
        </w:rPr>
        <w:t>（</w:t>
      </w:r>
      <w:r>
        <w:rPr>
          <w:rFonts w:ascii="Times New Roman" w:hAnsi="Times New Roman"/>
          <w:szCs w:val="21"/>
        </w:rPr>
        <w:t>4</w:t>
      </w:r>
      <w:r>
        <w:rPr>
          <w:rFonts w:ascii="宋体" w:hAnsi="宋体" w:hint="eastAsia"/>
          <w:szCs w:val="21"/>
        </w:rPr>
        <w:t>）在合</w:t>
      </w:r>
      <w:bookmarkEnd w:id="1414"/>
      <w:bookmarkEnd w:id="1415"/>
      <w:bookmarkEnd w:id="1416"/>
      <w:r>
        <w:rPr>
          <w:rFonts w:ascii="宋体" w:hAnsi="宋体" w:hint="eastAsia"/>
          <w:szCs w:val="21"/>
        </w:rPr>
        <w:t>同约定的期限内完成合同规定的全部义务。</w:t>
      </w:r>
    </w:p>
    <w:p w:rsidR="000A5069" w:rsidRDefault="00EF5503">
      <w:pPr>
        <w:spacing w:line="440" w:lineRule="exact"/>
        <w:ind w:firstLineChars="200" w:firstLine="420"/>
        <w:rPr>
          <w:rFonts w:ascii="宋体" w:hAnsi="宋体"/>
          <w:szCs w:val="21"/>
        </w:rPr>
      </w:pPr>
      <w:r>
        <w:rPr>
          <w:rFonts w:ascii="Times New Roman" w:hAnsi="Times New Roman"/>
          <w:szCs w:val="21"/>
        </w:rPr>
        <w:t>5</w:t>
      </w:r>
      <w:r>
        <w:rPr>
          <w:rFonts w:ascii="宋体" w:hAnsi="宋体" w:hint="eastAsia"/>
          <w:szCs w:val="21"/>
        </w:rPr>
        <w:t>．我方在此声明，所递交的投标文件及有关资料内容完整、真实和准确，且不存在第二章</w:t>
      </w:r>
      <w:r>
        <w:rPr>
          <w:rFonts w:ascii="宋体" w:hAnsi="宋体"/>
          <w:szCs w:val="21"/>
        </w:rPr>
        <w:t>“</w:t>
      </w:r>
      <w:r>
        <w:rPr>
          <w:rFonts w:ascii="宋体" w:hAnsi="宋体" w:hint="eastAsia"/>
          <w:szCs w:val="21"/>
        </w:rPr>
        <w:t>投标人须知</w:t>
      </w:r>
      <w:r>
        <w:rPr>
          <w:rFonts w:ascii="宋体" w:hAnsi="宋体"/>
          <w:szCs w:val="21"/>
        </w:rPr>
        <w:t>”</w:t>
      </w:r>
      <w:r>
        <w:rPr>
          <w:rFonts w:ascii="宋体" w:hAnsi="宋体" w:hint="eastAsia"/>
          <w:szCs w:val="21"/>
        </w:rPr>
        <w:t>第</w:t>
      </w:r>
      <w:r>
        <w:rPr>
          <w:rFonts w:ascii="Times New Roman" w:hAnsi="Times New Roman"/>
          <w:szCs w:val="21"/>
        </w:rPr>
        <w:t>1</w:t>
      </w:r>
      <w:r>
        <w:rPr>
          <w:rFonts w:ascii="宋体" w:hAnsi="宋体"/>
          <w:szCs w:val="21"/>
        </w:rPr>
        <w:t>.</w:t>
      </w:r>
      <w:r>
        <w:rPr>
          <w:rFonts w:ascii="Times New Roman" w:hAnsi="Times New Roman"/>
          <w:szCs w:val="21"/>
        </w:rPr>
        <w:t>4</w:t>
      </w:r>
      <w:r>
        <w:rPr>
          <w:rFonts w:ascii="宋体" w:hAnsi="宋体"/>
          <w:szCs w:val="21"/>
        </w:rPr>
        <w:t>.</w:t>
      </w:r>
      <w:r>
        <w:rPr>
          <w:rFonts w:ascii="Times New Roman" w:hAnsi="Times New Roman"/>
          <w:szCs w:val="21"/>
        </w:rPr>
        <w:t>3</w:t>
      </w:r>
      <w:r>
        <w:rPr>
          <w:rFonts w:ascii="宋体" w:hAnsi="宋体" w:hint="eastAsia"/>
          <w:szCs w:val="21"/>
        </w:rPr>
        <w:t>项规定的任何一种情形。</w:t>
      </w:r>
    </w:p>
    <w:p w:rsidR="000A5069" w:rsidRDefault="00EF5503">
      <w:pPr>
        <w:spacing w:line="440" w:lineRule="exact"/>
        <w:ind w:firstLineChars="200" w:firstLine="420"/>
        <w:rPr>
          <w:rFonts w:ascii="宋体" w:hAnsi="宋体"/>
          <w:szCs w:val="21"/>
        </w:rPr>
      </w:pPr>
      <w:r>
        <w:rPr>
          <w:rFonts w:ascii="Times New Roman" w:hAnsi="Times New Roman"/>
          <w:szCs w:val="21"/>
        </w:rPr>
        <w:t>6</w:t>
      </w:r>
      <w:r>
        <w:rPr>
          <w:rFonts w:ascii="宋体" w:hAnsi="宋体" w:hint="eastAsia"/>
          <w:szCs w:val="21"/>
        </w:rPr>
        <w:t>．</w:t>
      </w:r>
      <w:r>
        <w:rPr>
          <w:rFonts w:ascii="宋体" w:hAnsi="宋体"/>
          <w:szCs w:val="21"/>
          <w:u w:val="single"/>
        </w:rPr>
        <w:t xml:space="preserve">                            </w:t>
      </w:r>
      <w:r>
        <w:rPr>
          <w:rFonts w:ascii="宋体" w:hAnsi="宋体"/>
          <w:szCs w:val="21"/>
          <w:u w:val="single"/>
        </w:rPr>
        <w:tab/>
      </w:r>
      <w:r>
        <w:rPr>
          <w:rFonts w:ascii="宋体" w:hAnsi="宋体" w:hint="eastAsia"/>
          <w:szCs w:val="21"/>
        </w:rPr>
        <w:t>（其他补充说明）。</w:t>
      </w:r>
    </w:p>
    <w:p w:rsidR="000A5069" w:rsidRDefault="000A5069">
      <w:pPr>
        <w:spacing w:line="440" w:lineRule="exact"/>
        <w:ind w:firstLineChars="200" w:firstLine="420"/>
        <w:rPr>
          <w:rFonts w:ascii="宋体" w:hAnsi="宋体"/>
          <w:szCs w:val="21"/>
        </w:rPr>
      </w:pPr>
    </w:p>
    <w:p w:rsidR="000A5069" w:rsidRDefault="00EF5503">
      <w:pPr>
        <w:spacing w:line="440" w:lineRule="exact"/>
        <w:ind w:firstLineChars="1200" w:firstLine="2520"/>
        <w:jc w:val="left"/>
        <w:rPr>
          <w:rFonts w:ascii="宋体" w:hAnsi="宋体"/>
          <w:szCs w:val="21"/>
        </w:rPr>
      </w:pPr>
      <w:bookmarkStart w:id="1417" w:name="_Toc369531695"/>
      <w:bookmarkStart w:id="1418" w:name="_Toc352691660"/>
      <w:bookmarkStart w:id="1419" w:name="_Toc16824"/>
      <w:bookmarkStart w:id="1420" w:name="_Toc352691659"/>
      <w:bookmarkStart w:id="1421" w:name="_Toc16568"/>
      <w:bookmarkStart w:id="1422" w:name="_Toc369531696"/>
      <w:bookmarkEnd w:id="1141"/>
      <w:bookmarkEnd w:id="1142"/>
      <w:bookmarkEnd w:id="1143"/>
      <w:bookmarkEnd w:id="1144"/>
      <w:bookmarkEnd w:id="1145"/>
      <w:bookmarkEnd w:id="1146"/>
      <w:bookmarkEnd w:id="1147"/>
      <w:bookmarkEnd w:id="1316"/>
      <w:bookmarkEnd w:id="1317"/>
      <w:bookmarkEnd w:id="1417"/>
      <w:bookmarkEnd w:id="1418"/>
      <w:bookmarkEnd w:id="1419"/>
      <w:bookmarkEnd w:id="1420"/>
      <w:bookmarkEnd w:id="1421"/>
      <w:bookmarkEnd w:id="1422"/>
      <w:r>
        <w:rPr>
          <w:rFonts w:ascii="宋体" w:hAnsi="宋体" w:hint="eastAsia"/>
          <w:szCs w:val="21"/>
        </w:rPr>
        <w:t>投</w:t>
      </w:r>
      <w:r>
        <w:rPr>
          <w:rFonts w:ascii="宋体" w:hAnsi="宋体"/>
          <w:szCs w:val="21"/>
        </w:rPr>
        <w:t xml:space="preserve"> </w:t>
      </w:r>
      <w:r>
        <w:rPr>
          <w:rFonts w:ascii="宋体" w:hAnsi="宋体" w:hint="eastAsia"/>
          <w:szCs w:val="21"/>
        </w:rPr>
        <w:t>标</w:t>
      </w:r>
      <w:r>
        <w:rPr>
          <w:rFonts w:ascii="宋体" w:hAnsi="宋体"/>
          <w:szCs w:val="21"/>
        </w:rPr>
        <w:t xml:space="preserve"> </w:t>
      </w:r>
      <w:r>
        <w:rPr>
          <w:rFonts w:ascii="宋体" w:hAnsi="宋体" w:hint="eastAsia"/>
          <w:szCs w:val="21"/>
        </w:rPr>
        <w:t>人：</w:t>
      </w:r>
      <w:r>
        <w:rPr>
          <w:rFonts w:ascii="宋体" w:hAnsi="宋体"/>
          <w:szCs w:val="21"/>
          <w:u w:val="single"/>
        </w:rPr>
        <w:t xml:space="preserve">                                </w:t>
      </w:r>
      <w:r>
        <w:rPr>
          <w:rFonts w:ascii="宋体" w:hAnsi="宋体"/>
          <w:szCs w:val="21"/>
          <w:u w:val="single"/>
        </w:rPr>
        <w:tab/>
      </w:r>
      <w:r>
        <w:rPr>
          <w:rFonts w:ascii="宋体" w:hAnsi="宋体" w:hint="eastAsia"/>
          <w:szCs w:val="21"/>
        </w:rPr>
        <w:t>（盖单位章）</w:t>
      </w:r>
    </w:p>
    <w:p w:rsidR="000A5069" w:rsidRDefault="00EF5503">
      <w:pPr>
        <w:spacing w:line="440" w:lineRule="exact"/>
        <w:jc w:val="left"/>
        <w:rPr>
          <w:rFonts w:ascii="宋体" w:hAnsi="宋体"/>
          <w:szCs w:val="21"/>
        </w:rPr>
      </w:pPr>
      <w:r>
        <w:rPr>
          <w:rFonts w:ascii="宋体" w:hAnsi="宋体"/>
        </w:rPr>
        <w:t xml:space="preserve">                        </w:t>
      </w:r>
      <w:r>
        <w:rPr>
          <w:rFonts w:ascii="宋体" w:hAnsi="宋体" w:hint="eastAsia"/>
        </w:rPr>
        <w:t>法定代表人</w:t>
      </w:r>
      <w:r>
        <w:rPr>
          <w:rFonts w:ascii="宋体" w:hAnsi="宋体" w:hint="eastAsia"/>
          <w:szCs w:val="21"/>
        </w:rPr>
        <w:t>：</w:t>
      </w:r>
      <w:r>
        <w:rPr>
          <w:rFonts w:ascii="宋体" w:hAnsi="宋体"/>
          <w:szCs w:val="21"/>
          <w:u w:val="single"/>
        </w:rPr>
        <w:t xml:space="preserve">   </w:t>
      </w:r>
      <w:r>
        <w:rPr>
          <w:rFonts w:ascii="宋体" w:hAnsi="宋体" w:hint="eastAsia"/>
          <w:szCs w:val="21"/>
          <w:u w:val="single"/>
        </w:rPr>
        <w:t xml:space="preserve">  </w:t>
      </w:r>
      <w:r>
        <w:rPr>
          <w:rFonts w:ascii="宋体" w:hAnsi="宋体"/>
          <w:szCs w:val="21"/>
          <w:u w:val="single"/>
        </w:rPr>
        <w:t xml:space="preserve"> </w:t>
      </w:r>
      <w:r>
        <w:rPr>
          <w:rFonts w:ascii="宋体" w:hAnsi="宋体" w:hint="eastAsia"/>
          <w:szCs w:val="21"/>
          <w:u w:val="single"/>
        </w:rPr>
        <w:t xml:space="preserve">                    </w:t>
      </w:r>
      <w:r>
        <w:rPr>
          <w:rFonts w:ascii="宋体" w:hAnsi="宋体"/>
          <w:szCs w:val="21"/>
          <w:u w:val="single"/>
        </w:rPr>
        <w:t xml:space="preserve">   </w:t>
      </w:r>
      <w:r>
        <w:rPr>
          <w:rFonts w:ascii="宋体" w:hAnsi="宋体"/>
          <w:szCs w:val="21"/>
          <w:u w:val="single"/>
        </w:rPr>
        <w:tab/>
      </w:r>
      <w:r>
        <w:rPr>
          <w:rFonts w:ascii="宋体" w:hAnsi="宋体" w:hint="eastAsia"/>
          <w:szCs w:val="21"/>
        </w:rPr>
        <w:t>（签字）</w:t>
      </w:r>
    </w:p>
    <w:p w:rsidR="000A5069" w:rsidRDefault="00EF5503">
      <w:pPr>
        <w:spacing w:line="440" w:lineRule="exact"/>
        <w:ind w:firstLineChars="1200" w:firstLine="2520"/>
        <w:jc w:val="left"/>
        <w:rPr>
          <w:rFonts w:ascii="宋体" w:hAnsi="宋体"/>
          <w:szCs w:val="21"/>
        </w:rPr>
      </w:pPr>
      <w:r>
        <w:rPr>
          <w:rFonts w:ascii="宋体" w:hAnsi="宋体" w:hint="eastAsia"/>
          <w:szCs w:val="21"/>
        </w:rPr>
        <w:t>地</w:t>
      </w:r>
      <w:r>
        <w:rPr>
          <w:rFonts w:ascii="宋体" w:hAnsi="宋体"/>
          <w:szCs w:val="21"/>
        </w:rPr>
        <w:t xml:space="preserve">    </w:t>
      </w:r>
      <w:r>
        <w:rPr>
          <w:rFonts w:ascii="宋体" w:hAnsi="宋体" w:hint="eastAsia"/>
          <w:szCs w:val="21"/>
        </w:rPr>
        <w:t>址：</w:t>
      </w:r>
      <w:r>
        <w:rPr>
          <w:rFonts w:ascii="宋体" w:hAnsi="宋体"/>
          <w:szCs w:val="21"/>
          <w:u w:val="single"/>
        </w:rPr>
        <w:t xml:space="preserve">          </w:t>
      </w:r>
      <w:r>
        <w:rPr>
          <w:rFonts w:ascii="宋体" w:hAnsi="宋体"/>
          <w:szCs w:val="21"/>
          <w:u w:val="single"/>
        </w:rPr>
        <w:tab/>
        <w:t xml:space="preserve">                             </w:t>
      </w:r>
      <w:r>
        <w:rPr>
          <w:rFonts w:ascii="宋体" w:hAnsi="宋体"/>
          <w:szCs w:val="21"/>
          <w:u w:val="single"/>
        </w:rPr>
        <w:tab/>
      </w:r>
    </w:p>
    <w:p w:rsidR="000A5069" w:rsidRDefault="00EF5503">
      <w:pPr>
        <w:spacing w:line="440" w:lineRule="exact"/>
        <w:ind w:firstLineChars="1200" w:firstLine="2520"/>
        <w:jc w:val="left"/>
        <w:rPr>
          <w:rFonts w:ascii="宋体" w:hAnsi="宋体"/>
          <w:szCs w:val="21"/>
        </w:rPr>
      </w:pPr>
      <w:r>
        <w:rPr>
          <w:rFonts w:ascii="宋体" w:hAnsi="宋体" w:hint="eastAsia"/>
          <w:szCs w:val="21"/>
        </w:rPr>
        <w:lastRenderedPageBreak/>
        <w:t>网</w:t>
      </w:r>
      <w:r>
        <w:rPr>
          <w:rFonts w:ascii="宋体" w:hAnsi="宋体"/>
          <w:szCs w:val="21"/>
        </w:rPr>
        <w:t xml:space="preserve">    </w:t>
      </w:r>
      <w:r>
        <w:rPr>
          <w:rFonts w:ascii="宋体" w:hAnsi="宋体" w:hint="eastAsia"/>
          <w:szCs w:val="21"/>
        </w:rPr>
        <w:t>址：</w:t>
      </w:r>
      <w:r>
        <w:rPr>
          <w:rFonts w:ascii="宋体" w:hAnsi="宋体"/>
          <w:szCs w:val="21"/>
          <w:u w:val="single"/>
        </w:rPr>
        <w:t xml:space="preserve">                                       </w:t>
      </w:r>
      <w:r>
        <w:rPr>
          <w:rFonts w:ascii="宋体" w:hAnsi="宋体"/>
          <w:szCs w:val="21"/>
          <w:u w:val="single"/>
        </w:rPr>
        <w:tab/>
        <w:t xml:space="preserve">    </w:t>
      </w:r>
    </w:p>
    <w:p w:rsidR="000A5069" w:rsidRDefault="00EF5503">
      <w:pPr>
        <w:spacing w:line="440" w:lineRule="exact"/>
        <w:ind w:firstLineChars="1200" w:firstLine="2520"/>
        <w:jc w:val="left"/>
        <w:rPr>
          <w:rFonts w:ascii="宋体" w:hAnsi="宋体"/>
          <w:szCs w:val="21"/>
        </w:rPr>
      </w:pPr>
      <w:r>
        <w:rPr>
          <w:rFonts w:ascii="宋体" w:hAnsi="宋体" w:hint="eastAsia"/>
          <w:szCs w:val="21"/>
        </w:rPr>
        <w:t>电</w:t>
      </w:r>
      <w:r>
        <w:rPr>
          <w:rFonts w:ascii="宋体" w:hAnsi="宋体"/>
          <w:szCs w:val="21"/>
        </w:rPr>
        <w:t xml:space="preserve">    </w:t>
      </w:r>
      <w:r>
        <w:rPr>
          <w:rFonts w:ascii="宋体" w:hAnsi="宋体" w:hint="eastAsia"/>
          <w:szCs w:val="21"/>
        </w:rPr>
        <w:t>话：</w:t>
      </w:r>
      <w:r>
        <w:rPr>
          <w:rFonts w:ascii="宋体" w:hAnsi="宋体"/>
          <w:szCs w:val="21"/>
          <w:u w:val="single"/>
        </w:rPr>
        <w:t xml:space="preserve">          </w:t>
      </w:r>
      <w:r>
        <w:rPr>
          <w:rFonts w:ascii="宋体" w:hAnsi="宋体"/>
          <w:szCs w:val="21"/>
          <w:u w:val="single"/>
        </w:rPr>
        <w:tab/>
        <w:t xml:space="preserve">                          </w:t>
      </w:r>
      <w:r>
        <w:rPr>
          <w:rFonts w:ascii="宋体" w:hAnsi="宋体"/>
          <w:szCs w:val="21"/>
          <w:u w:val="single"/>
        </w:rPr>
        <w:tab/>
        <w:t xml:space="preserve">    </w:t>
      </w:r>
    </w:p>
    <w:p w:rsidR="000A5069" w:rsidRDefault="00EF5503">
      <w:pPr>
        <w:spacing w:line="440" w:lineRule="exact"/>
        <w:ind w:firstLineChars="1200" w:firstLine="2520"/>
        <w:jc w:val="left"/>
        <w:rPr>
          <w:rFonts w:ascii="宋体" w:hAnsi="宋体"/>
          <w:szCs w:val="21"/>
        </w:rPr>
      </w:pPr>
      <w:r>
        <w:rPr>
          <w:rFonts w:ascii="宋体" w:hAnsi="宋体" w:hint="eastAsia"/>
          <w:szCs w:val="21"/>
        </w:rPr>
        <w:t>传</w:t>
      </w:r>
      <w:r>
        <w:rPr>
          <w:rFonts w:ascii="宋体" w:hAnsi="宋体"/>
          <w:szCs w:val="21"/>
        </w:rPr>
        <w:t xml:space="preserve">    </w:t>
      </w:r>
      <w:r>
        <w:rPr>
          <w:rFonts w:ascii="宋体" w:hAnsi="宋体" w:hint="eastAsia"/>
          <w:szCs w:val="21"/>
        </w:rPr>
        <w:t>真：</w:t>
      </w:r>
      <w:r>
        <w:rPr>
          <w:rFonts w:ascii="宋体" w:hAnsi="宋体"/>
          <w:szCs w:val="21"/>
          <w:u w:val="single"/>
        </w:rPr>
        <w:t xml:space="preserve">          </w:t>
      </w:r>
      <w:r>
        <w:rPr>
          <w:rFonts w:ascii="宋体" w:hAnsi="宋体"/>
          <w:szCs w:val="21"/>
          <w:u w:val="single"/>
        </w:rPr>
        <w:tab/>
        <w:t xml:space="preserve">                                </w:t>
      </w:r>
    </w:p>
    <w:p w:rsidR="000A5069" w:rsidRDefault="00EF5503">
      <w:pPr>
        <w:spacing w:line="440" w:lineRule="exact"/>
        <w:ind w:firstLineChars="1200" w:firstLine="2520"/>
        <w:jc w:val="left"/>
        <w:rPr>
          <w:rFonts w:ascii="宋体" w:hAnsi="宋体"/>
          <w:szCs w:val="21"/>
          <w:u w:val="single"/>
        </w:rPr>
      </w:pPr>
      <w:r>
        <w:rPr>
          <w:rFonts w:ascii="宋体" w:hAnsi="宋体" w:hint="eastAsia"/>
          <w:szCs w:val="21"/>
        </w:rPr>
        <w:t>邮政编码：</w:t>
      </w:r>
      <w:r>
        <w:rPr>
          <w:rFonts w:ascii="宋体" w:hAnsi="宋体"/>
          <w:szCs w:val="21"/>
          <w:u w:val="single"/>
        </w:rPr>
        <w:t xml:space="preserve">          </w:t>
      </w:r>
      <w:r>
        <w:rPr>
          <w:rFonts w:ascii="宋体" w:hAnsi="宋体"/>
          <w:szCs w:val="21"/>
          <w:u w:val="single"/>
        </w:rPr>
        <w:tab/>
        <w:t xml:space="preserve">                                </w:t>
      </w:r>
    </w:p>
    <w:p w:rsidR="000A5069" w:rsidRDefault="000A5069">
      <w:pPr>
        <w:spacing w:line="440" w:lineRule="exact"/>
        <w:ind w:firstLineChars="1200" w:firstLine="2520"/>
        <w:jc w:val="left"/>
        <w:rPr>
          <w:rFonts w:ascii="宋体" w:hAnsi="宋体"/>
          <w:szCs w:val="21"/>
        </w:rPr>
      </w:pPr>
    </w:p>
    <w:p w:rsidR="000A5069" w:rsidRDefault="00EF5503">
      <w:pPr>
        <w:spacing w:line="440" w:lineRule="exact"/>
        <w:ind w:firstLineChars="2250" w:firstLine="4725"/>
        <w:jc w:val="right"/>
        <w:rPr>
          <w:rFonts w:ascii="宋体" w:hAnsi="宋体"/>
          <w:szCs w:val="21"/>
        </w:rPr>
      </w:pPr>
      <w:r>
        <w:rPr>
          <w:rFonts w:ascii="宋体" w:hAnsi="宋体"/>
          <w:u w:val="single"/>
        </w:rPr>
        <w:t xml:space="preserve">      </w:t>
      </w:r>
      <w:r>
        <w:rPr>
          <w:rFonts w:ascii="宋体" w:hAnsi="宋体" w:hint="eastAsia"/>
          <w:szCs w:val="21"/>
        </w:rPr>
        <w:t>年</w:t>
      </w:r>
      <w:r>
        <w:rPr>
          <w:rFonts w:ascii="宋体" w:hAnsi="宋体"/>
          <w:u w:val="single"/>
        </w:rPr>
        <w:t xml:space="preserve">      </w:t>
      </w:r>
      <w:r>
        <w:rPr>
          <w:rFonts w:ascii="宋体" w:hAnsi="宋体" w:hint="eastAsia"/>
          <w:szCs w:val="21"/>
        </w:rPr>
        <w:t>月</w:t>
      </w:r>
      <w:r>
        <w:rPr>
          <w:rFonts w:ascii="宋体" w:hAnsi="宋体"/>
          <w:u w:val="single"/>
        </w:rPr>
        <w:t xml:space="preserve">      </w:t>
      </w:r>
      <w:r>
        <w:rPr>
          <w:rFonts w:ascii="宋体" w:hAnsi="宋体" w:hint="eastAsia"/>
          <w:szCs w:val="21"/>
        </w:rPr>
        <w:t>日</w:t>
      </w:r>
    </w:p>
    <w:p w:rsidR="000A5069" w:rsidRDefault="000A5069">
      <w:pPr>
        <w:spacing w:line="440" w:lineRule="exact"/>
        <w:rPr>
          <w:rFonts w:ascii="宋体" w:hAnsi="宋体"/>
          <w:szCs w:val="21"/>
        </w:rPr>
      </w:pPr>
    </w:p>
    <w:p w:rsidR="000A5069" w:rsidRDefault="000A5069">
      <w:pPr>
        <w:spacing w:line="440" w:lineRule="exact"/>
        <w:rPr>
          <w:rFonts w:ascii="宋体" w:hAnsi="宋体"/>
          <w:szCs w:val="21"/>
        </w:rPr>
      </w:pPr>
    </w:p>
    <w:p w:rsidR="000A5069" w:rsidRDefault="000A5069">
      <w:pPr>
        <w:spacing w:line="440" w:lineRule="exact"/>
        <w:rPr>
          <w:rFonts w:ascii="宋体" w:hAnsi="宋体"/>
          <w:sz w:val="20"/>
        </w:rPr>
      </w:pPr>
      <w:bookmarkStart w:id="1423" w:name="_Toc300835209"/>
      <w:bookmarkStart w:id="1424" w:name="_Toc152042576"/>
      <w:bookmarkStart w:id="1425" w:name="_Toc247527827"/>
      <w:bookmarkStart w:id="1426" w:name="_Toc361508752"/>
      <w:bookmarkStart w:id="1427" w:name="_Toc152045787"/>
      <w:bookmarkStart w:id="1428" w:name="_Toc144974856"/>
      <w:bookmarkStart w:id="1429" w:name="_Toc17960"/>
      <w:bookmarkStart w:id="1430" w:name="_Toc247514246"/>
      <w:bookmarkStart w:id="1431" w:name="_Toc352691661"/>
      <w:bookmarkStart w:id="1432" w:name="_Toc369531697"/>
      <w:bookmarkStart w:id="1433" w:name="_Toc384308375"/>
    </w:p>
    <w:p w:rsidR="000A5069" w:rsidRDefault="00EF5503">
      <w:pPr>
        <w:spacing w:line="440" w:lineRule="exact"/>
        <w:rPr>
          <w:rFonts w:ascii="宋体" w:hAnsi="宋体"/>
          <w:sz w:val="20"/>
        </w:rPr>
      </w:pPr>
      <w:r>
        <w:rPr>
          <w:rFonts w:ascii="宋体" w:hAnsi="宋体"/>
          <w:szCs w:val="21"/>
        </w:rPr>
        <w:br w:type="page"/>
      </w:r>
    </w:p>
    <w:p w:rsidR="000A5069" w:rsidRDefault="00EF5503">
      <w:pPr>
        <w:pStyle w:val="3"/>
        <w:ind w:firstLine="138"/>
        <w:jc w:val="center"/>
        <w:rPr>
          <w:rFonts w:ascii="宋体" w:eastAsia="宋体" w:hAnsi="宋体"/>
          <w:b/>
        </w:rPr>
      </w:pPr>
      <w:bookmarkStart w:id="1434" w:name="_Toc385943066"/>
      <w:bookmarkStart w:id="1435" w:name="_Toc482188652"/>
      <w:bookmarkStart w:id="1436" w:name="_Toc11737"/>
      <w:bookmarkStart w:id="1437" w:name="_Toc391394112"/>
      <w:bookmarkStart w:id="1438" w:name="_Toc492300722"/>
      <w:bookmarkStart w:id="1439" w:name="_Toc370676427"/>
      <w:bookmarkStart w:id="1440" w:name="_Toc12655"/>
      <w:bookmarkStart w:id="1441" w:name="_Toc359594236"/>
      <w:r>
        <w:rPr>
          <w:rFonts w:ascii="宋体" w:eastAsia="宋体" w:hAnsi="宋体" w:hint="eastAsia"/>
          <w:b/>
        </w:rPr>
        <w:lastRenderedPageBreak/>
        <w:t>（二）投标函附录</w:t>
      </w:r>
      <w:bookmarkEnd w:id="1434"/>
      <w:bookmarkEnd w:id="1435"/>
      <w:bookmarkEnd w:id="1436"/>
      <w:bookmarkEnd w:id="1437"/>
      <w:bookmarkEnd w:id="1438"/>
      <w:bookmarkEnd w:id="1439"/>
      <w:bookmarkEnd w:id="1440"/>
      <w:bookmarkEnd w:id="144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4"/>
        <w:gridCol w:w="2161"/>
        <w:gridCol w:w="1513"/>
        <w:gridCol w:w="2268"/>
        <w:gridCol w:w="1475"/>
      </w:tblGrid>
      <w:tr w:rsidR="000A5069">
        <w:trPr>
          <w:trHeight w:val="528"/>
          <w:jc w:val="center"/>
        </w:trPr>
        <w:tc>
          <w:tcPr>
            <w:tcW w:w="1354" w:type="dxa"/>
            <w:vAlign w:val="center"/>
          </w:tcPr>
          <w:p w:rsidR="000A5069" w:rsidRDefault="00EF5503">
            <w:pPr>
              <w:jc w:val="center"/>
              <w:rPr>
                <w:rFonts w:ascii="宋体" w:hAnsi="宋体"/>
                <w:b/>
              </w:rPr>
            </w:pPr>
            <w:r>
              <w:rPr>
                <w:rFonts w:ascii="宋体" w:hAnsi="宋体" w:hint="eastAsia"/>
                <w:b/>
              </w:rPr>
              <w:t>序号</w:t>
            </w:r>
          </w:p>
        </w:tc>
        <w:tc>
          <w:tcPr>
            <w:tcW w:w="2161" w:type="dxa"/>
            <w:vAlign w:val="center"/>
          </w:tcPr>
          <w:p w:rsidR="000A5069" w:rsidRDefault="00EF5503">
            <w:pPr>
              <w:jc w:val="center"/>
              <w:rPr>
                <w:rFonts w:ascii="宋体" w:hAnsi="宋体"/>
                <w:b/>
              </w:rPr>
            </w:pPr>
            <w:r>
              <w:rPr>
                <w:rFonts w:ascii="宋体" w:hAnsi="宋体" w:hint="eastAsia"/>
                <w:b/>
              </w:rPr>
              <w:t>条款名称</w:t>
            </w:r>
          </w:p>
        </w:tc>
        <w:tc>
          <w:tcPr>
            <w:tcW w:w="1513" w:type="dxa"/>
            <w:vAlign w:val="center"/>
          </w:tcPr>
          <w:p w:rsidR="000A5069" w:rsidRDefault="00EF5503">
            <w:pPr>
              <w:jc w:val="center"/>
              <w:rPr>
                <w:rFonts w:ascii="宋体" w:hAnsi="宋体"/>
                <w:b/>
              </w:rPr>
            </w:pPr>
            <w:r>
              <w:rPr>
                <w:rFonts w:ascii="宋体" w:hAnsi="宋体" w:hint="eastAsia"/>
                <w:b/>
              </w:rPr>
              <w:t>合同条款号</w:t>
            </w:r>
          </w:p>
        </w:tc>
        <w:tc>
          <w:tcPr>
            <w:tcW w:w="2268" w:type="dxa"/>
            <w:vAlign w:val="center"/>
          </w:tcPr>
          <w:p w:rsidR="000A5069" w:rsidRDefault="00EF5503">
            <w:pPr>
              <w:jc w:val="center"/>
              <w:rPr>
                <w:rFonts w:ascii="宋体" w:hAnsi="宋体"/>
                <w:b/>
              </w:rPr>
            </w:pPr>
            <w:r>
              <w:rPr>
                <w:rFonts w:ascii="宋体" w:hAnsi="宋体" w:hint="eastAsia"/>
                <w:b/>
              </w:rPr>
              <w:t>约定内容</w:t>
            </w:r>
          </w:p>
        </w:tc>
        <w:tc>
          <w:tcPr>
            <w:tcW w:w="1475" w:type="dxa"/>
            <w:vAlign w:val="center"/>
          </w:tcPr>
          <w:p w:rsidR="000A5069" w:rsidRDefault="00EF5503">
            <w:pPr>
              <w:jc w:val="center"/>
              <w:rPr>
                <w:rFonts w:ascii="宋体" w:hAnsi="宋体"/>
                <w:b/>
              </w:rPr>
            </w:pPr>
            <w:r>
              <w:rPr>
                <w:rFonts w:ascii="宋体" w:hAnsi="宋体" w:hint="eastAsia"/>
                <w:b/>
              </w:rPr>
              <w:t>备注</w:t>
            </w:r>
          </w:p>
        </w:tc>
      </w:tr>
      <w:tr w:rsidR="000A5069">
        <w:trPr>
          <w:jc w:val="center"/>
        </w:trPr>
        <w:tc>
          <w:tcPr>
            <w:tcW w:w="1354" w:type="dxa"/>
            <w:vAlign w:val="center"/>
          </w:tcPr>
          <w:p w:rsidR="000A5069" w:rsidRDefault="00EF5503">
            <w:pPr>
              <w:spacing w:before="100" w:beforeAutospacing="1" w:after="100" w:afterAutospacing="1"/>
              <w:jc w:val="center"/>
              <w:rPr>
                <w:rFonts w:ascii="宋体" w:hAnsi="宋体"/>
              </w:rPr>
            </w:pPr>
            <w:r>
              <w:rPr>
                <w:rFonts w:ascii="Times New Roman" w:hAnsi="Times New Roman"/>
              </w:rPr>
              <w:t>1</w:t>
            </w:r>
          </w:p>
        </w:tc>
        <w:tc>
          <w:tcPr>
            <w:tcW w:w="2161" w:type="dxa"/>
            <w:vAlign w:val="center"/>
          </w:tcPr>
          <w:p w:rsidR="000A5069" w:rsidRDefault="00EF5503">
            <w:pPr>
              <w:spacing w:before="100" w:beforeAutospacing="1" w:after="100" w:afterAutospacing="1" w:line="440" w:lineRule="exact"/>
              <w:jc w:val="center"/>
              <w:rPr>
                <w:rFonts w:ascii="宋体" w:hAnsi="宋体"/>
                <w:szCs w:val="21"/>
              </w:rPr>
            </w:pPr>
            <w:r>
              <w:rPr>
                <w:rFonts w:ascii="宋体" w:hAnsi="宋体" w:hint="eastAsia"/>
                <w:szCs w:val="21"/>
              </w:rPr>
              <w:t>总监理工程师</w:t>
            </w:r>
          </w:p>
        </w:tc>
        <w:tc>
          <w:tcPr>
            <w:tcW w:w="1513" w:type="dxa"/>
            <w:vAlign w:val="center"/>
          </w:tcPr>
          <w:p w:rsidR="000A5069" w:rsidRDefault="00EF5503">
            <w:pPr>
              <w:spacing w:line="440" w:lineRule="exact"/>
              <w:jc w:val="center"/>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2</w:t>
            </w:r>
            <w:r>
              <w:rPr>
                <w:rFonts w:ascii="宋体" w:hAnsi="宋体"/>
              </w:rPr>
              <w:t>.</w:t>
            </w:r>
            <w:r>
              <w:rPr>
                <w:rFonts w:ascii="Times New Roman" w:hAnsi="Times New Roman"/>
              </w:rPr>
              <w:t>5</w:t>
            </w:r>
          </w:p>
        </w:tc>
        <w:tc>
          <w:tcPr>
            <w:tcW w:w="2268" w:type="dxa"/>
            <w:vAlign w:val="center"/>
          </w:tcPr>
          <w:p w:rsidR="000A5069" w:rsidRDefault="00EF5503">
            <w:pPr>
              <w:pStyle w:val="31"/>
              <w:topLinePunct/>
              <w:spacing w:line="400" w:lineRule="exact"/>
              <w:rPr>
                <w:rFonts w:hAnsi="宋体"/>
                <w:sz w:val="21"/>
                <w:szCs w:val="21"/>
              </w:rPr>
            </w:pPr>
            <w:r>
              <w:rPr>
                <w:rFonts w:hAnsi="宋体" w:hint="eastAsia"/>
                <w:sz w:val="21"/>
                <w:szCs w:val="21"/>
              </w:rPr>
              <w:t>姓名：</w:t>
            </w:r>
            <w:r>
              <w:rPr>
                <w:rFonts w:hAnsi="宋体"/>
                <w:sz w:val="21"/>
                <w:szCs w:val="21"/>
              </w:rPr>
              <w:t xml:space="preserve"> </w:t>
            </w:r>
          </w:p>
        </w:tc>
        <w:tc>
          <w:tcPr>
            <w:tcW w:w="1475" w:type="dxa"/>
            <w:vAlign w:val="center"/>
          </w:tcPr>
          <w:p w:rsidR="000A5069" w:rsidRDefault="000A5069">
            <w:pPr>
              <w:spacing w:line="440" w:lineRule="exact"/>
              <w:ind w:firstLineChars="342" w:firstLine="718"/>
              <w:rPr>
                <w:rFonts w:ascii="宋体" w:hAnsi="宋体"/>
              </w:rPr>
            </w:pPr>
          </w:p>
        </w:tc>
      </w:tr>
      <w:tr w:rsidR="000A5069">
        <w:trPr>
          <w:jc w:val="center"/>
        </w:trPr>
        <w:tc>
          <w:tcPr>
            <w:tcW w:w="1354" w:type="dxa"/>
            <w:vAlign w:val="center"/>
          </w:tcPr>
          <w:p w:rsidR="000A5069" w:rsidRDefault="00EF5503">
            <w:pPr>
              <w:jc w:val="center"/>
              <w:rPr>
                <w:rFonts w:ascii="宋体" w:hAnsi="宋体"/>
              </w:rPr>
            </w:pPr>
            <w:r>
              <w:rPr>
                <w:rFonts w:ascii="Times New Roman" w:hAnsi="Times New Roman"/>
              </w:rPr>
              <w:t>2</w:t>
            </w:r>
          </w:p>
        </w:tc>
        <w:tc>
          <w:tcPr>
            <w:tcW w:w="2161" w:type="dxa"/>
            <w:vAlign w:val="center"/>
          </w:tcPr>
          <w:p w:rsidR="000A5069" w:rsidRDefault="00EF5503">
            <w:pPr>
              <w:spacing w:before="100" w:beforeAutospacing="1" w:after="100" w:afterAutospacing="1" w:line="440" w:lineRule="exact"/>
              <w:jc w:val="center"/>
              <w:rPr>
                <w:rFonts w:ascii="宋体" w:hAnsi="宋体"/>
                <w:szCs w:val="21"/>
              </w:rPr>
            </w:pPr>
            <w:r>
              <w:rPr>
                <w:rFonts w:ascii="宋体" w:hAnsi="宋体" w:hint="eastAsia"/>
                <w:szCs w:val="21"/>
              </w:rPr>
              <w:t>监理服务期限</w:t>
            </w:r>
          </w:p>
        </w:tc>
        <w:tc>
          <w:tcPr>
            <w:tcW w:w="1513" w:type="dxa"/>
            <w:vAlign w:val="center"/>
          </w:tcPr>
          <w:p w:rsidR="000A5069" w:rsidRDefault="00EF5503">
            <w:pPr>
              <w:spacing w:line="440" w:lineRule="exact"/>
              <w:jc w:val="center"/>
              <w:rPr>
                <w:rFonts w:ascii="宋体" w:hAnsi="宋体"/>
              </w:rPr>
            </w:pPr>
            <w:r>
              <w:rPr>
                <w:rFonts w:ascii="Times New Roman" w:hAnsi="Times New Roman"/>
              </w:rPr>
              <w:t>1</w:t>
            </w:r>
            <w:r>
              <w:rPr>
                <w:rFonts w:ascii="宋体" w:hAnsi="宋体"/>
              </w:rPr>
              <w:t>.</w:t>
            </w:r>
            <w:r>
              <w:rPr>
                <w:rFonts w:ascii="Times New Roman" w:hAnsi="Times New Roman"/>
              </w:rPr>
              <w:t>1</w:t>
            </w:r>
            <w:r>
              <w:rPr>
                <w:rFonts w:ascii="宋体" w:hAnsi="宋体"/>
              </w:rPr>
              <w:t>.</w:t>
            </w:r>
            <w:r>
              <w:rPr>
                <w:rFonts w:ascii="Times New Roman" w:hAnsi="Times New Roman"/>
              </w:rPr>
              <w:t>4</w:t>
            </w:r>
            <w:r>
              <w:rPr>
                <w:rFonts w:ascii="宋体" w:hAnsi="宋体"/>
              </w:rPr>
              <w:t>.</w:t>
            </w:r>
            <w:r>
              <w:rPr>
                <w:rFonts w:ascii="Times New Roman" w:hAnsi="Times New Roman"/>
              </w:rPr>
              <w:t>3</w:t>
            </w:r>
          </w:p>
        </w:tc>
        <w:tc>
          <w:tcPr>
            <w:tcW w:w="2268" w:type="dxa"/>
            <w:vAlign w:val="center"/>
          </w:tcPr>
          <w:p w:rsidR="000A5069" w:rsidRDefault="00EF5503">
            <w:pPr>
              <w:pStyle w:val="31"/>
              <w:topLinePunct/>
              <w:spacing w:line="400" w:lineRule="exact"/>
              <w:rPr>
                <w:rFonts w:hAnsi="宋体"/>
                <w:sz w:val="21"/>
                <w:szCs w:val="21"/>
              </w:rPr>
            </w:pPr>
            <w:r>
              <w:rPr>
                <w:rFonts w:hAnsi="宋体" w:hint="eastAsia"/>
                <w:sz w:val="21"/>
                <w:szCs w:val="21"/>
                <w:u w:val="single"/>
              </w:rPr>
              <w:t xml:space="preserve">   </w:t>
            </w:r>
            <w:r>
              <w:rPr>
                <w:rFonts w:hAnsi="宋体"/>
                <w:sz w:val="21"/>
                <w:szCs w:val="21"/>
                <w:u w:val="single"/>
              </w:rPr>
              <w:t xml:space="preserve">      </w:t>
            </w:r>
            <w:r>
              <w:rPr>
                <w:rFonts w:hAnsi="宋体" w:hint="eastAsia"/>
                <w:sz w:val="21"/>
                <w:szCs w:val="21"/>
              </w:rPr>
              <w:t xml:space="preserve"> </w:t>
            </w:r>
          </w:p>
        </w:tc>
        <w:tc>
          <w:tcPr>
            <w:tcW w:w="1475" w:type="dxa"/>
            <w:vAlign w:val="center"/>
          </w:tcPr>
          <w:p w:rsidR="000A5069" w:rsidRDefault="000A5069">
            <w:pPr>
              <w:spacing w:line="440" w:lineRule="exact"/>
              <w:rPr>
                <w:rFonts w:ascii="宋体" w:hAnsi="宋体"/>
              </w:rPr>
            </w:pPr>
          </w:p>
        </w:tc>
      </w:tr>
      <w:tr w:rsidR="000A5069">
        <w:trPr>
          <w:jc w:val="center"/>
        </w:trPr>
        <w:tc>
          <w:tcPr>
            <w:tcW w:w="1354" w:type="dxa"/>
            <w:vAlign w:val="center"/>
          </w:tcPr>
          <w:p w:rsidR="000A5069" w:rsidRDefault="00EF5503">
            <w:pPr>
              <w:tabs>
                <w:tab w:val="left" w:pos="360"/>
              </w:tabs>
              <w:jc w:val="center"/>
              <w:rPr>
                <w:rFonts w:ascii="宋体" w:hAnsi="宋体"/>
              </w:rPr>
            </w:pPr>
            <w:r>
              <w:rPr>
                <w:rFonts w:ascii="Times New Roman" w:hAnsi="Times New Roman"/>
              </w:rPr>
              <w:t>3</w:t>
            </w:r>
          </w:p>
        </w:tc>
        <w:tc>
          <w:tcPr>
            <w:tcW w:w="2161" w:type="dxa"/>
            <w:vAlign w:val="center"/>
          </w:tcPr>
          <w:p w:rsidR="000A5069" w:rsidRDefault="00EF5503">
            <w:pPr>
              <w:spacing w:before="100" w:beforeAutospacing="1" w:after="100" w:afterAutospacing="1" w:line="440" w:lineRule="exact"/>
              <w:jc w:val="center"/>
              <w:rPr>
                <w:rFonts w:ascii="宋体" w:hAnsi="宋体"/>
                <w:szCs w:val="21"/>
              </w:rPr>
            </w:pPr>
            <w:r>
              <w:rPr>
                <w:rFonts w:ascii="宋体" w:hAnsi="宋体" w:hint="eastAsia"/>
                <w:szCs w:val="21"/>
              </w:rPr>
              <w:t>合同价款确定方式</w:t>
            </w:r>
          </w:p>
        </w:tc>
        <w:tc>
          <w:tcPr>
            <w:tcW w:w="1513" w:type="dxa"/>
            <w:vAlign w:val="center"/>
          </w:tcPr>
          <w:p w:rsidR="000A5069" w:rsidRDefault="00EF5503">
            <w:pPr>
              <w:spacing w:line="440" w:lineRule="exact"/>
              <w:jc w:val="center"/>
              <w:rPr>
                <w:rFonts w:ascii="宋体" w:hAnsi="宋体"/>
              </w:rPr>
            </w:pPr>
            <w:r>
              <w:rPr>
                <w:rFonts w:ascii="Times New Roman" w:hAnsi="Times New Roman"/>
              </w:rPr>
              <w:t>9</w:t>
            </w:r>
            <w:r>
              <w:rPr>
                <w:rFonts w:ascii="宋体" w:hAnsi="宋体"/>
              </w:rPr>
              <w:t>.</w:t>
            </w:r>
            <w:r>
              <w:rPr>
                <w:rFonts w:ascii="Times New Roman" w:hAnsi="Times New Roman"/>
              </w:rPr>
              <w:t>1</w:t>
            </w:r>
            <w:r>
              <w:rPr>
                <w:rFonts w:ascii="宋体" w:hAnsi="宋体"/>
              </w:rPr>
              <w:t>.</w:t>
            </w:r>
            <w:r>
              <w:rPr>
                <w:rFonts w:ascii="Times New Roman" w:hAnsi="Times New Roman"/>
              </w:rPr>
              <w:t>1</w:t>
            </w:r>
          </w:p>
        </w:tc>
        <w:tc>
          <w:tcPr>
            <w:tcW w:w="2268" w:type="dxa"/>
          </w:tcPr>
          <w:p w:rsidR="000A5069" w:rsidRDefault="00EF5503">
            <w:pPr>
              <w:jc w:val="center"/>
              <w:rPr>
                <w:rFonts w:ascii="宋体" w:hAnsi="宋体"/>
              </w:rPr>
            </w:pPr>
            <w:r>
              <w:rPr>
                <w:rFonts w:ascii="宋体" w:hAnsi="宋体"/>
              </w:rPr>
              <w:t>……</w:t>
            </w:r>
          </w:p>
        </w:tc>
        <w:tc>
          <w:tcPr>
            <w:tcW w:w="1475" w:type="dxa"/>
            <w:vAlign w:val="center"/>
          </w:tcPr>
          <w:p w:rsidR="000A5069" w:rsidRDefault="000A5069">
            <w:pPr>
              <w:tabs>
                <w:tab w:val="left" w:pos="360"/>
              </w:tabs>
              <w:jc w:val="center"/>
              <w:rPr>
                <w:rFonts w:ascii="宋体" w:hAnsi="宋体"/>
              </w:rPr>
            </w:pPr>
          </w:p>
        </w:tc>
      </w:tr>
      <w:tr w:rsidR="000A5069">
        <w:trPr>
          <w:jc w:val="center"/>
        </w:trPr>
        <w:tc>
          <w:tcPr>
            <w:tcW w:w="1354" w:type="dxa"/>
          </w:tcPr>
          <w:p w:rsidR="000A5069" w:rsidRDefault="00EF5503">
            <w:pPr>
              <w:jc w:val="center"/>
              <w:rPr>
                <w:rFonts w:ascii="宋体" w:hAnsi="宋体"/>
              </w:rPr>
            </w:pPr>
            <w:r>
              <w:rPr>
                <w:rFonts w:ascii="宋体" w:hAnsi="宋体"/>
              </w:rPr>
              <w:t>……</w:t>
            </w:r>
          </w:p>
        </w:tc>
        <w:tc>
          <w:tcPr>
            <w:tcW w:w="2161" w:type="dxa"/>
          </w:tcPr>
          <w:p w:rsidR="000A5069" w:rsidRDefault="00EF5503">
            <w:pPr>
              <w:jc w:val="center"/>
              <w:rPr>
                <w:rFonts w:ascii="宋体" w:hAnsi="宋体"/>
              </w:rPr>
            </w:pPr>
            <w:r>
              <w:rPr>
                <w:rFonts w:ascii="宋体" w:hAnsi="宋体"/>
              </w:rPr>
              <w:t>……</w:t>
            </w:r>
          </w:p>
        </w:tc>
        <w:tc>
          <w:tcPr>
            <w:tcW w:w="1513" w:type="dxa"/>
          </w:tcPr>
          <w:p w:rsidR="000A5069" w:rsidRDefault="00EF5503">
            <w:pPr>
              <w:jc w:val="center"/>
              <w:rPr>
                <w:rFonts w:ascii="宋体" w:hAnsi="宋体"/>
              </w:rPr>
            </w:pPr>
            <w:r>
              <w:rPr>
                <w:rFonts w:ascii="宋体" w:hAnsi="宋体"/>
              </w:rPr>
              <w:t>……</w:t>
            </w:r>
          </w:p>
        </w:tc>
        <w:tc>
          <w:tcPr>
            <w:tcW w:w="2268" w:type="dxa"/>
          </w:tcPr>
          <w:p w:rsidR="000A5069" w:rsidRDefault="00EF5503">
            <w:pPr>
              <w:jc w:val="center"/>
              <w:rPr>
                <w:rFonts w:ascii="宋体" w:hAnsi="宋体"/>
              </w:rPr>
            </w:pPr>
            <w:r>
              <w:rPr>
                <w:rFonts w:ascii="宋体" w:hAnsi="宋体"/>
              </w:rPr>
              <w:t>……</w:t>
            </w:r>
          </w:p>
        </w:tc>
        <w:tc>
          <w:tcPr>
            <w:tcW w:w="1475" w:type="dxa"/>
            <w:vAlign w:val="center"/>
          </w:tcPr>
          <w:p w:rsidR="000A5069" w:rsidRDefault="000A5069">
            <w:pPr>
              <w:spacing w:line="440" w:lineRule="exact"/>
              <w:ind w:firstLineChars="342" w:firstLine="718"/>
              <w:rPr>
                <w:rFonts w:ascii="宋体" w:hAnsi="宋体"/>
              </w:rPr>
            </w:pPr>
          </w:p>
        </w:tc>
      </w:tr>
      <w:tr w:rsidR="000A5069">
        <w:trPr>
          <w:jc w:val="center"/>
        </w:trPr>
        <w:tc>
          <w:tcPr>
            <w:tcW w:w="1354" w:type="dxa"/>
          </w:tcPr>
          <w:p w:rsidR="000A5069" w:rsidRDefault="00EF5503">
            <w:pPr>
              <w:spacing w:before="100" w:beforeAutospacing="1" w:after="100" w:afterAutospacing="1"/>
              <w:jc w:val="center"/>
              <w:rPr>
                <w:rFonts w:ascii="宋体" w:hAnsi="宋体"/>
              </w:rPr>
            </w:pPr>
            <w:r>
              <w:rPr>
                <w:rFonts w:ascii="宋体" w:hAnsi="宋体"/>
              </w:rPr>
              <w:t>……</w:t>
            </w:r>
          </w:p>
        </w:tc>
        <w:tc>
          <w:tcPr>
            <w:tcW w:w="2161" w:type="dxa"/>
          </w:tcPr>
          <w:p w:rsidR="000A5069" w:rsidRDefault="00EF5503">
            <w:pPr>
              <w:spacing w:before="100" w:beforeAutospacing="1" w:after="100" w:afterAutospacing="1"/>
              <w:jc w:val="center"/>
              <w:rPr>
                <w:rFonts w:ascii="宋体" w:hAnsi="宋体"/>
              </w:rPr>
            </w:pPr>
            <w:r>
              <w:rPr>
                <w:rFonts w:ascii="宋体" w:hAnsi="宋体"/>
              </w:rPr>
              <w:t>……</w:t>
            </w:r>
          </w:p>
        </w:tc>
        <w:tc>
          <w:tcPr>
            <w:tcW w:w="1513" w:type="dxa"/>
          </w:tcPr>
          <w:p w:rsidR="000A5069" w:rsidRDefault="00EF5503">
            <w:pPr>
              <w:spacing w:before="100" w:beforeAutospacing="1" w:after="100" w:afterAutospacing="1"/>
              <w:jc w:val="center"/>
              <w:rPr>
                <w:rFonts w:ascii="宋体" w:hAnsi="宋体"/>
              </w:rPr>
            </w:pPr>
            <w:r>
              <w:rPr>
                <w:rFonts w:ascii="宋体" w:hAnsi="宋体"/>
              </w:rPr>
              <w:t>……</w:t>
            </w:r>
          </w:p>
        </w:tc>
        <w:tc>
          <w:tcPr>
            <w:tcW w:w="2268" w:type="dxa"/>
          </w:tcPr>
          <w:p w:rsidR="000A5069" w:rsidRDefault="00EF5503">
            <w:pPr>
              <w:spacing w:before="100" w:beforeAutospacing="1" w:after="100" w:afterAutospacing="1"/>
              <w:jc w:val="center"/>
              <w:rPr>
                <w:rFonts w:ascii="宋体" w:hAnsi="宋体"/>
              </w:rPr>
            </w:pPr>
            <w:r>
              <w:rPr>
                <w:rFonts w:ascii="宋体" w:hAnsi="宋体"/>
              </w:rPr>
              <w:t>……</w:t>
            </w:r>
          </w:p>
        </w:tc>
        <w:tc>
          <w:tcPr>
            <w:tcW w:w="1475" w:type="dxa"/>
            <w:vAlign w:val="center"/>
          </w:tcPr>
          <w:p w:rsidR="000A5069" w:rsidRDefault="000A5069">
            <w:pPr>
              <w:spacing w:line="440" w:lineRule="exact"/>
              <w:rPr>
                <w:rFonts w:ascii="宋体" w:hAnsi="宋体"/>
              </w:rPr>
            </w:pPr>
          </w:p>
        </w:tc>
      </w:tr>
    </w:tbl>
    <w:p w:rsidR="000A5069" w:rsidRDefault="000A5069">
      <w:pPr>
        <w:spacing w:line="440" w:lineRule="exact"/>
        <w:ind w:firstLineChars="1200" w:firstLine="2520"/>
        <w:jc w:val="left"/>
        <w:rPr>
          <w:rFonts w:ascii="宋体" w:hAnsi="宋体"/>
          <w:szCs w:val="21"/>
        </w:rPr>
      </w:pPr>
    </w:p>
    <w:p w:rsidR="000A5069" w:rsidRDefault="00EF5503">
      <w:pPr>
        <w:spacing w:line="440" w:lineRule="exact"/>
        <w:ind w:firstLineChars="1200" w:firstLine="2520"/>
        <w:jc w:val="left"/>
        <w:rPr>
          <w:rFonts w:ascii="宋体" w:hAnsi="宋体"/>
          <w:szCs w:val="21"/>
        </w:rPr>
      </w:pPr>
      <w:r>
        <w:rPr>
          <w:rFonts w:ascii="宋体" w:hAnsi="宋体" w:hint="eastAsia"/>
          <w:szCs w:val="21"/>
        </w:rPr>
        <w:t>投</w:t>
      </w:r>
      <w:r>
        <w:rPr>
          <w:rFonts w:ascii="宋体" w:hAnsi="宋体"/>
          <w:szCs w:val="21"/>
        </w:rPr>
        <w:t xml:space="preserve"> </w:t>
      </w:r>
      <w:r>
        <w:rPr>
          <w:rFonts w:ascii="宋体" w:hAnsi="宋体" w:hint="eastAsia"/>
          <w:szCs w:val="21"/>
        </w:rPr>
        <w:t>标</w:t>
      </w:r>
      <w:r>
        <w:rPr>
          <w:rFonts w:ascii="宋体" w:hAnsi="宋体"/>
          <w:szCs w:val="21"/>
        </w:rPr>
        <w:t xml:space="preserve"> </w:t>
      </w:r>
      <w:r>
        <w:rPr>
          <w:rFonts w:ascii="宋体" w:hAnsi="宋体" w:hint="eastAsia"/>
          <w:szCs w:val="21"/>
        </w:rPr>
        <w:t>人：</w:t>
      </w:r>
      <w:r>
        <w:rPr>
          <w:rFonts w:ascii="宋体" w:hAnsi="宋体"/>
          <w:szCs w:val="21"/>
          <w:u w:val="single"/>
        </w:rPr>
        <w:t xml:space="preserve">                                </w:t>
      </w:r>
      <w:r>
        <w:rPr>
          <w:rFonts w:ascii="宋体" w:hAnsi="宋体"/>
          <w:szCs w:val="21"/>
          <w:u w:val="single"/>
        </w:rPr>
        <w:tab/>
      </w:r>
      <w:r>
        <w:rPr>
          <w:rFonts w:ascii="宋体" w:hAnsi="宋体" w:hint="eastAsia"/>
          <w:szCs w:val="21"/>
        </w:rPr>
        <w:t>（盖单位章）</w:t>
      </w:r>
    </w:p>
    <w:p w:rsidR="000A5069" w:rsidRDefault="00EF5503">
      <w:pPr>
        <w:spacing w:line="440" w:lineRule="exact"/>
        <w:jc w:val="left"/>
        <w:rPr>
          <w:rFonts w:ascii="宋体" w:hAnsi="宋体"/>
          <w:szCs w:val="21"/>
        </w:rPr>
      </w:pPr>
      <w:r>
        <w:rPr>
          <w:rFonts w:ascii="宋体" w:hAnsi="宋体"/>
        </w:rPr>
        <w:t xml:space="preserve">                        </w:t>
      </w:r>
      <w:r>
        <w:rPr>
          <w:rFonts w:ascii="宋体" w:hAnsi="宋体" w:hint="eastAsia"/>
        </w:rPr>
        <w:t>法定代表人</w:t>
      </w:r>
      <w:r>
        <w:rPr>
          <w:rFonts w:ascii="宋体" w:hAnsi="宋体" w:hint="eastAsia"/>
          <w:szCs w:val="21"/>
        </w:rPr>
        <w:t>：</w:t>
      </w:r>
      <w:r>
        <w:rPr>
          <w:rFonts w:ascii="宋体" w:hAnsi="宋体"/>
          <w:szCs w:val="21"/>
          <w:u w:val="single"/>
        </w:rPr>
        <w:t xml:space="preserve">      </w:t>
      </w:r>
      <w:r>
        <w:rPr>
          <w:rFonts w:ascii="宋体" w:hAnsi="宋体" w:hint="eastAsia"/>
          <w:szCs w:val="21"/>
          <w:u w:val="single"/>
        </w:rPr>
        <w:t xml:space="preserve">            </w:t>
      </w:r>
      <w:r>
        <w:rPr>
          <w:rFonts w:ascii="宋体" w:hAnsi="宋体"/>
          <w:szCs w:val="21"/>
          <w:u w:val="single"/>
        </w:rPr>
        <w:t xml:space="preserve"> </w:t>
      </w:r>
      <w:r>
        <w:rPr>
          <w:rFonts w:ascii="宋体" w:hAnsi="宋体"/>
          <w:szCs w:val="21"/>
          <w:u w:val="single"/>
        </w:rPr>
        <w:tab/>
      </w:r>
      <w:r>
        <w:rPr>
          <w:rFonts w:ascii="宋体" w:hAnsi="宋体" w:hint="eastAsia"/>
          <w:szCs w:val="21"/>
        </w:rPr>
        <w:t>（签字）</w:t>
      </w:r>
    </w:p>
    <w:p w:rsidR="000A5069" w:rsidRDefault="00EF5503">
      <w:pPr>
        <w:spacing w:line="440" w:lineRule="exact"/>
        <w:ind w:firstLineChars="2250" w:firstLine="4725"/>
        <w:jc w:val="right"/>
        <w:rPr>
          <w:rFonts w:ascii="宋体" w:hAnsi="宋体"/>
          <w:szCs w:val="21"/>
        </w:rPr>
      </w:pPr>
      <w:r>
        <w:rPr>
          <w:rFonts w:ascii="宋体" w:hAnsi="宋体"/>
          <w:u w:val="single"/>
        </w:rPr>
        <w:t xml:space="preserve">      </w:t>
      </w:r>
      <w:r>
        <w:rPr>
          <w:rFonts w:ascii="宋体" w:hAnsi="宋体" w:hint="eastAsia"/>
          <w:szCs w:val="21"/>
        </w:rPr>
        <w:t>年</w:t>
      </w:r>
      <w:r>
        <w:rPr>
          <w:rFonts w:ascii="宋体" w:hAnsi="宋体"/>
          <w:u w:val="single"/>
        </w:rPr>
        <w:t xml:space="preserve">      </w:t>
      </w:r>
      <w:r>
        <w:rPr>
          <w:rFonts w:ascii="宋体" w:hAnsi="宋体" w:hint="eastAsia"/>
          <w:szCs w:val="21"/>
        </w:rPr>
        <w:t>月</w:t>
      </w:r>
      <w:r>
        <w:rPr>
          <w:rFonts w:ascii="宋体" w:hAnsi="宋体"/>
          <w:u w:val="single"/>
        </w:rPr>
        <w:t xml:space="preserve">      </w:t>
      </w:r>
      <w:r>
        <w:rPr>
          <w:rFonts w:ascii="宋体" w:hAnsi="宋体" w:hint="eastAsia"/>
          <w:szCs w:val="21"/>
        </w:rPr>
        <w:t>日</w:t>
      </w:r>
    </w:p>
    <w:p w:rsidR="000A5069" w:rsidRDefault="00EF5503">
      <w:pPr>
        <w:spacing w:line="440" w:lineRule="exact"/>
        <w:rPr>
          <w:rFonts w:ascii="宋体" w:hAnsi="宋体"/>
          <w:szCs w:val="21"/>
        </w:rPr>
      </w:pPr>
      <w:r>
        <w:rPr>
          <w:rFonts w:ascii="宋体" w:hAnsi="宋体" w:hint="eastAsia"/>
          <w:szCs w:val="21"/>
        </w:rPr>
        <w:br w:type="page"/>
      </w:r>
    </w:p>
    <w:p w:rsidR="000A5069" w:rsidRDefault="00EF5503">
      <w:pPr>
        <w:pStyle w:val="2"/>
        <w:jc w:val="center"/>
        <w:rPr>
          <w:rFonts w:ascii="宋体" w:eastAsia="宋体" w:hAnsi="宋体"/>
        </w:rPr>
      </w:pPr>
      <w:bookmarkStart w:id="1442" w:name="_Toc492300723"/>
      <w:bookmarkStart w:id="1443" w:name="_Toc6610"/>
      <w:bookmarkStart w:id="1444" w:name="_Toc26959"/>
      <w:bookmarkStart w:id="1445" w:name="_Toc31210"/>
      <w:r>
        <w:rPr>
          <w:rFonts w:ascii="宋体" w:eastAsia="宋体" w:hAnsi="宋体" w:hint="eastAsia"/>
        </w:rPr>
        <w:lastRenderedPageBreak/>
        <w:t>二</w:t>
      </w:r>
      <w:bookmarkEnd w:id="1423"/>
      <w:bookmarkEnd w:id="1424"/>
      <w:bookmarkEnd w:id="1425"/>
      <w:bookmarkEnd w:id="1426"/>
      <w:bookmarkEnd w:id="1427"/>
      <w:bookmarkEnd w:id="1428"/>
      <w:bookmarkEnd w:id="1429"/>
      <w:bookmarkEnd w:id="1430"/>
      <w:bookmarkEnd w:id="1431"/>
      <w:bookmarkEnd w:id="1432"/>
      <w:bookmarkEnd w:id="1433"/>
      <w:r>
        <w:rPr>
          <w:rFonts w:ascii="宋体" w:eastAsia="宋体" w:hAnsi="宋体" w:hint="eastAsia"/>
        </w:rPr>
        <w:t>、法定代表人身份证明</w:t>
      </w:r>
      <w:bookmarkEnd w:id="1442"/>
      <w:bookmarkEnd w:id="1443"/>
      <w:bookmarkEnd w:id="1444"/>
      <w:bookmarkEnd w:id="1445"/>
    </w:p>
    <w:p w:rsidR="000A5069" w:rsidRDefault="000A5069">
      <w:pPr>
        <w:spacing w:line="440" w:lineRule="exact"/>
        <w:rPr>
          <w:rFonts w:ascii="宋体" w:hAnsi="宋体"/>
          <w:sz w:val="20"/>
        </w:rPr>
      </w:pPr>
    </w:p>
    <w:p w:rsidR="000A5069" w:rsidRDefault="000A5069">
      <w:pPr>
        <w:spacing w:line="440" w:lineRule="exact"/>
        <w:rPr>
          <w:rFonts w:ascii="宋体" w:hAnsi="宋体"/>
        </w:rPr>
      </w:pPr>
    </w:p>
    <w:p w:rsidR="000A5069" w:rsidRDefault="00EF5503">
      <w:pPr>
        <w:spacing w:line="440" w:lineRule="exact"/>
        <w:rPr>
          <w:rFonts w:ascii="宋体" w:hAnsi="宋体"/>
        </w:rPr>
      </w:pPr>
      <w:r>
        <w:rPr>
          <w:rFonts w:ascii="宋体" w:hAnsi="宋体" w:hint="eastAsia"/>
        </w:rPr>
        <w:t>投标人名称：</w:t>
      </w:r>
      <w:r>
        <w:rPr>
          <w:rFonts w:ascii="宋体" w:hAnsi="宋体"/>
          <w:u w:val="single"/>
        </w:rPr>
        <w:t xml:space="preserve">                        </w:t>
      </w:r>
    </w:p>
    <w:p w:rsidR="000A5069" w:rsidRDefault="00EF5503">
      <w:pPr>
        <w:spacing w:line="440" w:lineRule="exact"/>
        <w:rPr>
          <w:rFonts w:ascii="宋体" w:hAnsi="宋体"/>
        </w:rPr>
      </w:pPr>
      <w:r>
        <w:rPr>
          <w:rFonts w:ascii="宋体" w:hAnsi="宋体" w:hint="eastAsia"/>
        </w:rPr>
        <w:t>姓名：</w:t>
      </w:r>
      <w:r>
        <w:rPr>
          <w:rFonts w:ascii="宋体" w:hAnsi="宋体"/>
          <w:u w:val="single"/>
        </w:rPr>
        <w:t xml:space="preserve">                </w:t>
      </w:r>
      <w:r>
        <w:rPr>
          <w:rFonts w:ascii="宋体" w:hAnsi="宋体" w:hint="eastAsia"/>
        </w:rPr>
        <w:t>性别：</w:t>
      </w:r>
      <w:bookmarkStart w:id="1446" w:name="_Toc352691662"/>
      <w:bookmarkStart w:id="1447" w:name="_Toc27897"/>
      <w:bookmarkStart w:id="1448" w:name="_Toc369531698"/>
      <w:r>
        <w:rPr>
          <w:rFonts w:ascii="宋体" w:hAnsi="宋体"/>
          <w:u w:val="single"/>
        </w:rPr>
        <w:t xml:space="preserve">        </w:t>
      </w:r>
      <w:r>
        <w:rPr>
          <w:rFonts w:ascii="宋体" w:hAnsi="宋体" w:hint="eastAsia"/>
        </w:rPr>
        <w:t>年</w:t>
      </w:r>
      <w:bookmarkEnd w:id="1446"/>
      <w:bookmarkEnd w:id="1447"/>
      <w:bookmarkEnd w:id="1448"/>
      <w:r>
        <w:rPr>
          <w:rFonts w:ascii="宋体" w:hAnsi="宋体" w:hint="eastAsia"/>
        </w:rPr>
        <w:t>龄</w:t>
      </w:r>
      <w:bookmarkStart w:id="1449" w:name="_Toc369531699"/>
      <w:bookmarkStart w:id="1450" w:name="_Toc15573"/>
      <w:bookmarkStart w:id="1451" w:name="_Toc247527829"/>
      <w:bookmarkStart w:id="1452" w:name="_Toc144974858"/>
      <w:bookmarkStart w:id="1453" w:name="_Toc300835211"/>
      <w:bookmarkStart w:id="1454" w:name="_Toc152042578"/>
      <w:bookmarkStart w:id="1455" w:name="_Toc247514248"/>
      <w:bookmarkStart w:id="1456" w:name="_Toc152045789"/>
      <w:bookmarkStart w:id="1457" w:name="_Toc352691663"/>
      <w:bookmarkStart w:id="1458" w:name="_Toc361508754"/>
      <w:bookmarkStart w:id="1459" w:name="_Toc384308377"/>
      <w:r>
        <w:rPr>
          <w:rFonts w:ascii="宋体" w:hAnsi="宋体" w:hint="eastAsia"/>
        </w:rPr>
        <w:t>：</w:t>
      </w:r>
      <w:bookmarkEnd w:id="1449"/>
      <w:bookmarkEnd w:id="1450"/>
      <w:bookmarkEnd w:id="1451"/>
      <w:bookmarkEnd w:id="1452"/>
      <w:bookmarkEnd w:id="1453"/>
      <w:bookmarkEnd w:id="1454"/>
      <w:bookmarkEnd w:id="1455"/>
      <w:bookmarkEnd w:id="1456"/>
      <w:bookmarkEnd w:id="1457"/>
      <w:bookmarkEnd w:id="1458"/>
      <w:bookmarkEnd w:id="1459"/>
      <w:r>
        <w:rPr>
          <w:rFonts w:ascii="宋体" w:hAnsi="宋体"/>
          <w:u w:val="single"/>
        </w:rPr>
        <w:t xml:space="preserve">        </w:t>
      </w:r>
      <w:r>
        <w:rPr>
          <w:rFonts w:ascii="宋体" w:hAnsi="宋体" w:hint="eastAsia"/>
        </w:rPr>
        <w:t>职务：</w:t>
      </w:r>
      <w:r>
        <w:rPr>
          <w:rFonts w:ascii="宋体" w:hAnsi="宋体"/>
          <w:u w:val="single"/>
        </w:rPr>
        <w:t xml:space="preserve">        </w:t>
      </w:r>
      <w:r>
        <w:rPr>
          <w:rFonts w:ascii="宋体" w:hAnsi="宋体" w:hint="eastAsia"/>
        </w:rPr>
        <w:t>身份证号：</w:t>
      </w:r>
      <w:r>
        <w:rPr>
          <w:rFonts w:ascii="宋体" w:hAnsi="宋体" w:hint="eastAsia"/>
        </w:rPr>
        <w:t>_</w:t>
      </w:r>
      <w:r>
        <w:rPr>
          <w:rFonts w:ascii="宋体" w:hAnsi="宋体"/>
        </w:rPr>
        <w:t>________</w:t>
      </w:r>
    </w:p>
    <w:p w:rsidR="000A5069" w:rsidRDefault="00EF5503">
      <w:pPr>
        <w:spacing w:line="440" w:lineRule="exact"/>
        <w:rPr>
          <w:rFonts w:ascii="宋体" w:hAnsi="宋体"/>
        </w:rPr>
      </w:pPr>
      <w:r>
        <w:rPr>
          <w:rFonts w:ascii="宋体" w:hAnsi="宋体" w:hint="eastAsia"/>
        </w:rPr>
        <w:t>系</w:t>
      </w:r>
      <w:r>
        <w:rPr>
          <w:rFonts w:ascii="宋体" w:hAnsi="宋体"/>
          <w:u w:val="single"/>
        </w:rPr>
        <w:t xml:space="preserve">                        </w:t>
      </w:r>
      <w:r>
        <w:rPr>
          <w:rFonts w:ascii="宋体" w:hAnsi="宋体" w:hint="eastAsia"/>
        </w:rPr>
        <w:t>（投标人名称）的法定代表人。</w:t>
      </w:r>
    </w:p>
    <w:p w:rsidR="000A5069" w:rsidRDefault="00EF5503">
      <w:pPr>
        <w:spacing w:line="440" w:lineRule="exact"/>
        <w:ind w:firstLineChars="200" w:firstLine="420"/>
        <w:rPr>
          <w:rFonts w:ascii="宋体" w:hAnsi="宋体"/>
        </w:rPr>
      </w:pPr>
      <w:r>
        <w:rPr>
          <w:rFonts w:ascii="宋体" w:hAnsi="宋体" w:hint="eastAsia"/>
        </w:rPr>
        <w:t>特此证明。</w:t>
      </w:r>
    </w:p>
    <w:p w:rsidR="000A5069" w:rsidRDefault="000A5069">
      <w:pPr>
        <w:spacing w:line="440" w:lineRule="exact"/>
        <w:rPr>
          <w:rFonts w:ascii="宋体" w:hAnsi="宋体"/>
        </w:rPr>
      </w:pPr>
    </w:p>
    <w:p w:rsidR="000A5069" w:rsidRDefault="00EF5503">
      <w:pPr>
        <w:autoSpaceDE w:val="0"/>
        <w:autoSpaceDN w:val="0"/>
        <w:adjustRightInd w:val="0"/>
        <w:spacing w:line="360" w:lineRule="auto"/>
        <w:jc w:val="left"/>
        <w:rPr>
          <w:rFonts w:ascii="宋体" w:hAnsi="宋体"/>
          <w:kern w:val="0"/>
          <w:szCs w:val="21"/>
        </w:rPr>
      </w:pPr>
      <w:r>
        <w:rPr>
          <w:rFonts w:ascii="宋体" w:hAnsi="宋体" w:cs="Arial" w:hint="eastAsia"/>
          <w:kern w:val="0"/>
          <w:szCs w:val="21"/>
        </w:rPr>
        <w:t xml:space="preserve">    </w:t>
      </w:r>
      <w:r>
        <w:rPr>
          <w:rFonts w:ascii="宋体" w:hAnsi="宋体" w:hint="eastAsia"/>
          <w:b/>
          <w:bCs/>
          <w:kern w:val="0"/>
          <w:szCs w:val="21"/>
        </w:rPr>
        <w:t>附</w:t>
      </w:r>
      <w:r>
        <w:rPr>
          <w:rFonts w:ascii="宋体" w:hAnsi="宋体" w:cs="Arial" w:hint="eastAsia"/>
          <w:b/>
          <w:bCs/>
          <w:kern w:val="0"/>
          <w:szCs w:val="21"/>
        </w:rPr>
        <w:t>：</w:t>
      </w:r>
      <w:r>
        <w:rPr>
          <w:rFonts w:ascii="宋体" w:hAnsi="宋体" w:hint="eastAsia"/>
          <w:b/>
          <w:bCs/>
          <w:kern w:val="0"/>
          <w:szCs w:val="21"/>
        </w:rPr>
        <w:t>法定代表人身份证扫描件。</w:t>
      </w:r>
    </w:p>
    <w:p w:rsidR="000A5069" w:rsidRDefault="000A5069">
      <w:pPr>
        <w:spacing w:line="440" w:lineRule="exact"/>
        <w:rPr>
          <w:rFonts w:ascii="宋体" w:hAnsi="宋体"/>
        </w:rPr>
      </w:pPr>
    </w:p>
    <w:p w:rsidR="000A5069" w:rsidRDefault="000A5069">
      <w:pPr>
        <w:spacing w:line="440" w:lineRule="exact"/>
        <w:rPr>
          <w:rFonts w:ascii="宋体" w:hAnsi="宋体"/>
        </w:rPr>
      </w:pPr>
    </w:p>
    <w:p w:rsidR="000A5069" w:rsidRDefault="000A5069">
      <w:pPr>
        <w:spacing w:line="440" w:lineRule="exact"/>
        <w:rPr>
          <w:rFonts w:ascii="宋体" w:hAnsi="宋体"/>
        </w:rPr>
      </w:pPr>
    </w:p>
    <w:p w:rsidR="000A5069" w:rsidRDefault="00EF5503">
      <w:pPr>
        <w:spacing w:line="440" w:lineRule="exact"/>
        <w:jc w:val="center"/>
        <w:rPr>
          <w:rFonts w:ascii="宋体" w:hAnsi="宋体"/>
        </w:rPr>
      </w:pPr>
      <w:r>
        <w:rPr>
          <w:rFonts w:ascii="宋体" w:hAnsi="宋体"/>
        </w:rPr>
        <w:t xml:space="preserve">                              </w:t>
      </w:r>
      <w:r>
        <w:rPr>
          <w:rFonts w:ascii="宋体" w:hAnsi="宋体" w:hint="eastAsia"/>
        </w:rPr>
        <w:t>投标人：</w:t>
      </w:r>
      <w:r>
        <w:rPr>
          <w:rFonts w:ascii="宋体" w:hAnsi="宋体"/>
          <w:szCs w:val="21"/>
          <w:u w:val="single"/>
        </w:rPr>
        <w:t xml:space="preserve">          </w:t>
      </w:r>
      <w:r>
        <w:rPr>
          <w:rFonts w:ascii="宋体" w:hAnsi="宋体"/>
          <w:szCs w:val="21"/>
          <w:u w:val="single"/>
        </w:rPr>
        <w:tab/>
      </w:r>
      <w:r>
        <w:rPr>
          <w:rFonts w:ascii="宋体" w:hAnsi="宋体" w:hint="eastAsia"/>
        </w:rPr>
        <w:t>（盖单位章）</w:t>
      </w:r>
    </w:p>
    <w:p w:rsidR="000A5069" w:rsidRDefault="000A5069">
      <w:pPr>
        <w:spacing w:line="440" w:lineRule="exact"/>
        <w:rPr>
          <w:rFonts w:ascii="宋体" w:hAnsi="宋体"/>
        </w:rPr>
      </w:pPr>
    </w:p>
    <w:p w:rsidR="000A5069" w:rsidRDefault="00EF5503">
      <w:pPr>
        <w:spacing w:line="440" w:lineRule="exact"/>
        <w:ind w:firstLineChars="2200" w:firstLine="4620"/>
        <w:rPr>
          <w:rFonts w:ascii="宋体" w:hAnsi="宋体"/>
        </w:rPr>
      </w:pPr>
      <w:r>
        <w:rPr>
          <w:rFonts w:ascii="宋体" w:hAnsi="宋体"/>
          <w:u w:val="single"/>
        </w:rPr>
        <w:t xml:space="preserve">      </w:t>
      </w:r>
      <w:r>
        <w:rPr>
          <w:rFonts w:ascii="宋体" w:hAnsi="宋体" w:hint="eastAsia"/>
        </w:rPr>
        <w:t>年</w:t>
      </w:r>
      <w:r>
        <w:rPr>
          <w:rFonts w:ascii="宋体" w:hAnsi="宋体"/>
          <w:u w:val="single"/>
        </w:rPr>
        <w:t xml:space="preserve">      </w:t>
      </w:r>
      <w:r>
        <w:rPr>
          <w:rFonts w:ascii="宋体" w:hAnsi="宋体" w:hint="eastAsia"/>
        </w:rPr>
        <w:t>月</w:t>
      </w:r>
      <w:r>
        <w:rPr>
          <w:rFonts w:ascii="宋体" w:hAnsi="宋体"/>
          <w:u w:val="single"/>
        </w:rPr>
        <w:t xml:space="preserve">      </w:t>
      </w:r>
      <w:r>
        <w:rPr>
          <w:rFonts w:ascii="宋体" w:hAnsi="宋体" w:hint="eastAsia"/>
        </w:rPr>
        <w:t>日</w:t>
      </w:r>
    </w:p>
    <w:p w:rsidR="000A5069" w:rsidRDefault="000A5069">
      <w:pPr>
        <w:spacing w:line="440" w:lineRule="exact"/>
        <w:rPr>
          <w:rFonts w:ascii="宋体" w:hAnsi="宋体"/>
          <w:sz w:val="20"/>
        </w:rPr>
      </w:pPr>
    </w:p>
    <w:p w:rsidR="000A5069" w:rsidRDefault="00EF5503">
      <w:pPr>
        <w:spacing w:line="440" w:lineRule="exact"/>
        <w:jc w:val="center"/>
        <w:rPr>
          <w:rFonts w:ascii="宋体" w:hAnsi="宋体"/>
          <w:sz w:val="20"/>
        </w:rPr>
      </w:pPr>
      <w:r>
        <w:rPr>
          <w:rFonts w:ascii="宋体" w:hAnsi="宋体"/>
          <w:sz w:val="20"/>
        </w:rPr>
        <w:br w:type="page"/>
      </w:r>
    </w:p>
    <w:p w:rsidR="000A5069" w:rsidRDefault="00EF5503">
      <w:pPr>
        <w:pStyle w:val="2"/>
        <w:jc w:val="center"/>
        <w:rPr>
          <w:rFonts w:ascii="宋体" w:eastAsia="宋体" w:hAnsi="宋体"/>
        </w:rPr>
      </w:pPr>
      <w:bookmarkStart w:id="1460" w:name="_Toc28569"/>
      <w:bookmarkStart w:id="1461" w:name="_Toc8741"/>
      <w:bookmarkStart w:id="1462" w:name="_Toc492300724"/>
      <w:bookmarkStart w:id="1463" w:name="_Toc10101"/>
      <w:r>
        <w:rPr>
          <w:rFonts w:ascii="宋体" w:eastAsia="宋体" w:hAnsi="宋体" w:hint="eastAsia"/>
        </w:rPr>
        <w:lastRenderedPageBreak/>
        <w:t>二、授权委托书</w:t>
      </w:r>
      <w:bookmarkEnd w:id="1460"/>
      <w:bookmarkEnd w:id="1461"/>
      <w:bookmarkEnd w:id="1462"/>
      <w:bookmarkEnd w:id="1463"/>
    </w:p>
    <w:p w:rsidR="000A5069" w:rsidRDefault="000A5069">
      <w:pPr>
        <w:spacing w:line="440" w:lineRule="exact"/>
        <w:rPr>
          <w:rFonts w:ascii="宋体" w:hAnsi="宋体"/>
        </w:rPr>
      </w:pPr>
    </w:p>
    <w:p w:rsidR="000A5069" w:rsidRDefault="00EF5503">
      <w:pPr>
        <w:topLinePunct/>
        <w:spacing w:line="440" w:lineRule="exact"/>
        <w:ind w:firstLineChars="200" w:firstLine="420"/>
        <w:rPr>
          <w:rFonts w:ascii="宋体" w:hAnsi="宋体"/>
        </w:rPr>
      </w:pPr>
      <w:r>
        <w:rPr>
          <w:rFonts w:ascii="宋体" w:hAnsi="宋体" w:hint="eastAsia"/>
        </w:rPr>
        <w:t>本人</w:t>
      </w:r>
      <w:r>
        <w:rPr>
          <w:rFonts w:ascii="宋体" w:hAnsi="宋体"/>
          <w:u w:val="single"/>
        </w:rPr>
        <w:t xml:space="preserve">              </w:t>
      </w:r>
      <w:r>
        <w:rPr>
          <w:rFonts w:ascii="宋体" w:hAnsi="宋体" w:hint="eastAsia"/>
        </w:rPr>
        <w:t>（姓名）系</w:t>
      </w:r>
      <w:r>
        <w:rPr>
          <w:rFonts w:ascii="宋体" w:hAnsi="宋体"/>
          <w:u w:val="single"/>
        </w:rPr>
        <w:t xml:space="preserve">                    </w:t>
      </w:r>
      <w:r>
        <w:rPr>
          <w:rFonts w:ascii="宋体" w:hAnsi="宋体" w:hint="eastAsia"/>
        </w:rPr>
        <w:t>（投标人名称）的法定代表人，现委托</w:t>
      </w:r>
      <w:r>
        <w:rPr>
          <w:rFonts w:ascii="宋体" w:hAnsi="宋体"/>
          <w:u w:val="single"/>
        </w:rPr>
        <w:t xml:space="preserve">            </w:t>
      </w:r>
      <w:r>
        <w:rPr>
          <w:rFonts w:ascii="宋体" w:hAnsi="宋体" w:hint="eastAsia"/>
        </w:rPr>
        <w:t>（姓名）为我方代理人。代理人根据授权，以我方名义签署、澄清确认、递交、撤回、修改监理招标项目投标文件、签订合同和处理有关事宜，其法律后果由我方承担。</w:t>
      </w:r>
    </w:p>
    <w:p w:rsidR="000A5069" w:rsidRDefault="00EF5503">
      <w:pPr>
        <w:spacing w:line="440" w:lineRule="exact"/>
        <w:rPr>
          <w:rFonts w:ascii="宋体" w:hAnsi="宋体"/>
        </w:rPr>
      </w:pPr>
      <w:r>
        <w:rPr>
          <w:rFonts w:ascii="宋体" w:hAnsi="宋体" w:hint="eastAsia"/>
        </w:rPr>
        <w:t>委托期限：</w:t>
      </w:r>
      <w:r>
        <w:rPr>
          <w:rFonts w:ascii="宋体" w:hAnsi="宋体"/>
          <w:u w:val="single"/>
        </w:rPr>
        <w:t xml:space="preserve">                       </w:t>
      </w:r>
      <w:r>
        <w:rPr>
          <w:rFonts w:ascii="宋体" w:hAnsi="宋体" w:hint="eastAsia"/>
        </w:rPr>
        <w:t>。</w:t>
      </w:r>
    </w:p>
    <w:p w:rsidR="000A5069" w:rsidRDefault="00EF5503">
      <w:pPr>
        <w:spacing w:line="440" w:lineRule="exact"/>
        <w:ind w:firstLineChars="200" w:firstLine="420"/>
        <w:rPr>
          <w:rFonts w:ascii="宋体" w:hAnsi="宋体"/>
        </w:rPr>
      </w:pPr>
      <w:r>
        <w:rPr>
          <w:rFonts w:ascii="宋体" w:hAnsi="宋体" w:hint="eastAsia"/>
        </w:rPr>
        <w:t>代理人无转委托权。</w:t>
      </w:r>
    </w:p>
    <w:p w:rsidR="000A5069" w:rsidRDefault="000A5069">
      <w:pPr>
        <w:spacing w:line="440" w:lineRule="exact"/>
        <w:ind w:firstLineChars="200" w:firstLine="420"/>
        <w:rPr>
          <w:rFonts w:ascii="宋体" w:hAnsi="宋体"/>
        </w:rPr>
      </w:pPr>
    </w:p>
    <w:p w:rsidR="000A5069" w:rsidRDefault="00EF5503">
      <w:pPr>
        <w:spacing w:line="440" w:lineRule="exact"/>
        <w:ind w:firstLineChars="200" w:firstLine="422"/>
        <w:rPr>
          <w:rFonts w:ascii="宋体" w:hAnsi="宋体"/>
          <w:b/>
          <w:kern w:val="0"/>
          <w:szCs w:val="21"/>
        </w:rPr>
      </w:pPr>
      <w:r>
        <w:rPr>
          <w:rFonts w:ascii="宋体" w:hAnsi="宋体" w:hint="eastAsia"/>
          <w:b/>
          <w:bCs/>
          <w:kern w:val="0"/>
          <w:szCs w:val="21"/>
        </w:rPr>
        <w:t>附：法定代表人、委托代理人身份证扫描件及委托代理人社保证明</w:t>
      </w:r>
    </w:p>
    <w:p w:rsidR="000A5069" w:rsidRDefault="000A5069">
      <w:pPr>
        <w:spacing w:line="440" w:lineRule="exact"/>
        <w:rPr>
          <w:rFonts w:ascii="宋体" w:hAnsi="宋体"/>
        </w:rPr>
      </w:pPr>
    </w:p>
    <w:p w:rsidR="000A5069" w:rsidRDefault="000A5069">
      <w:pPr>
        <w:spacing w:line="440" w:lineRule="exact"/>
        <w:rPr>
          <w:rFonts w:ascii="宋体" w:hAnsi="宋体"/>
        </w:rPr>
      </w:pPr>
    </w:p>
    <w:p w:rsidR="000A5069" w:rsidRDefault="00EF5503">
      <w:pPr>
        <w:spacing w:line="440" w:lineRule="exact"/>
        <w:ind w:firstLineChars="1282" w:firstLine="2692"/>
        <w:rPr>
          <w:rFonts w:ascii="宋体" w:hAnsi="宋体"/>
        </w:rPr>
      </w:pPr>
      <w:r>
        <w:rPr>
          <w:rFonts w:ascii="宋体" w:hAnsi="宋体" w:hint="eastAsia"/>
        </w:rPr>
        <w:t>投</w:t>
      </w:r>
      <w:r>
        <w:rPr>
          <w:rFonts w:ascii="宋体" w:hAnsi="宋体"/>
        </w:rPr>
        <w:t xml:space="preserve">  </w:t>
      </w:r>
      <w:r>
        <w:rPr>
          <w:rFonts w:ascii="宋体" w:hAnsi="宋体" w:hint="eastAsia"/>
        </w:rPr>
        <w:t>标</w:t>
      </w:r>
      <w:r>
        <w:rPr>
          <w:rFonts w:ascii="宋体" w:hAnsi="宋体"/>
        </w:rPr>
        <w:t xml:space="preserve">  </w:t>
      </w:r>
      <w:r>
        <w:rPr>
          <w:rFonts w:ascii="宋体" w:hAnsi="宋体" w:hint="eastAsia"/>
        </w:rPr>
        <w:t>人：</w:t>
      </w:r>
      <w:r>
        <w:rPr>
          <w:rFonts w:ascii="宋体" w:hAnsi="宋体"/>
          <w:szCs w:val="21"/>
          <w:u w:val="single"/>
        </w:rPr>
        <w:tab/>
      </w:r>
      <w:r>
        <w:rPr>
          <w:rFonts w:ascii="宋体" w:hAnsi="宋体"/>
          <w:szCs w:val="21"/>
          <w:u w:val="single"/>
        </w:rPr>
        <w:tab/>
      </w:r>
      <w:r>
        <w:rPr>
          <w:rFonts w:ascii="宋体" w:hAnsi="宋体"/>
          <w:szCs w:val="21"/>
          <w:u w:val="single"/>
        </w:rPr>
        <w:tab/>
        <w:t xml:space="preserve">                   </w:t>
      </w:r>
      <w:r>
        <w:rPr>
          <w:rFonts w:ascii="宋体" w:hAnsi="宋体"/>
          <w:szCs w:val="21"/>
          <w:u w:val="single"/>
        </w:rPr>
        <w:tab/>
      </w:r>
      <w:r>
        <w:rPr>
          <w:rFonts w:ascii="宋体" w:hAnsi="宋体" w:hint="eastAsia"/>
        </w:rPr>
        <w:t>（盖单位章）</w:t>
      </w:r>
    </w:p>
    <w:p w:rsidR="000A5069" w:rsidRDefault="000A5069">
      <w:pPr>
        <w:spacing w:line="440" w:lineRule="exact"/>
        <w:ind w:firstLineChars="1282" w:firstLine="2692"/>
        <w:rPr>
          <w:rFonts w:ascii="宋体" w:hAnsi="宋体"/>
        </w:rPr>
      </w:pPr>
    </w:p>
    <w:p w:rsidR="000A5069" w:rsidRDefault="00EF5503">
      <w:pPr>
        <w:spacing w:line="440" w:lineRule="exact"/>
        <w:ind w:firstLineChars="1281" w:firstLine="2690"/>
        <w:jc w:val="left"/>
        <w:rPr>
          <w:rFonts w:ascii="宋体" w:hAnsi="宋体"/>
        </w:rPr>
      </w:pPr>
      <w:r>
        <w:rPr>
          <w:rFonts w:ascii="宋体" w:hAnsi="宋体" w:hint="eastAsia"/>
        </w:rPr>
        <w:t>法定代表人：</w:t>
      </w:r>
      <w:r>
        <w:rPr>
          <w:rFonts w:ascii="宋体" w:hAnsi="宋体"/>
          <w:szCs w:val="21"/>
          <w:u w:val="single"/>
        </w:rPr>
        <w:tab/>
      </w:r>
      <w:r>
        <w:rPr>
          <w:rFonts w:ascii="宋体" w:hAnsi="宋体"/>
          <w:szCs w:val="21"/>
          <w:u w:val="single"/>
        </w:rPr>
        <w:tab/>
      </w:r>
      <w:r>
        <w:rPr>
          <w:rFonts w:ascii="宋体" w:hAnsi="宋体"/>
          <w:szCs w:val="21"/>
          <w:u w:val="single"/>
        </w:rPr>
        <w:tab/>
        <w:t xml:space="preserve">        </w:t>
      </w:r>
      <w:r>
        <w:rPr>
          <w:rFonts w:ascii="宋体" w:hAnsi="宋体"/>
          <w:szCs w:val="21"/>
          <w:u w:val="single"/>
        </w:rPr>
        <w:tab/>
      </w:r>
      <w:r>
        <w:rPr>
          <w:rFonts w:ascii="宋体" w:hAnsi="宋体" w:hint="eastAsia"/>
        </w:rPr>
        <w:t>（签字）</w:t>
      </w:r>
    </w:p>
    <w:p w:rsidR="000A5069" w:rsidRDefault="000A5069">
      <w:pPr>
        <w:spacing w:line="440" w:lineRule="exact"/>
        <w:ind w:firstLineChars="1282" w:firstLine="2692"/>
        <w:rPr>
          <w:rFonts w:ascii="宋体" w:hAnsi="宋体"/>
        </w:rPr>
      </w:pPr>
    </w:p>
    <w:p w:rsidR="000A5069" w:rsidRDefault="00EF5503">
      <w:pPr>
        <w:spacing w:line="440" w:lineRule="exact"/>
        <w:ind w:firstLineChars="1282" w:firstLine="2692"/>
        <w:rPr>
          <w:rFonts w:ascii="宋体" w:hAnsi="宋体"/>
        </w:rPr>
      </w:pPr>
      <w:r>
        <w:rPr>
          <w:rFonts w:ascii="宋体" w:hAnsi="宋体" w:hint="eastAsia"/>
        </w:rPr>
        <w:t>身份证号码：</w:t>
      </w:r>
      <w:r>
        <w:rPr>
          <w:rFonts w:ascii="宋体" w:hAnsi="宋体"/>
          <w:szCs w:val="21"/>
          <w:u w:val="single"/>
        </w:rPr>
        <w:tab/>
      </w:r>
      <w:r>
        <w:rPr>
          <w:rFonts w:ascii="宋体" w:hAnsi="宋体"/>
          <w:szCs w:val="21"/>
          <w:u w:val="single"/>
        </w:rPr>
        <w:tab/>
      </w:r>
      <w:r>
        <w:rPr>
          <w:rFonts w:ascii="宋体" w:hAnsi="宋体"/>
          <w:szCs w:val="21"/>
          <w:u w:val="single"/>
        </w:rPr>
        <w:tab/>
        <w:t xml:space="preserve">                            </w:t>
      </w:r>
      <w:r>
        <w:rPr>
          <w:rFonts w:ascii="宋体" w:hAnsi="宋体"/>
          <w:szCs w:val="21"/>
          <w:u w:val="single"/>
        </w:rPr>
        <w:tab/>
      </w:r>
    </w:p>
    <w:p w:rsidR="000A5069" w:rsidRDefault="000A5069">
      <w:pPr>
        <w:spacing w:line="440" w:lineRule="exact"/>
        <w:ind w:firstLineChars="1282" w:firstLine="2692"/>
        <w:rPr>
          <w:rFonts w:ascii="宋体" w:hAnsi="宋体"/>
        </w:rPr>
      </w:pPr>
    </w:p>
    <w:p w:rsidR="000A5069" w:rsidRDefault="000A5069">
      <w:pPr>
        <w:spacing w:line="440" w:lineRule="exact"/>
        <w:ind w:firstLineChars="1282" w:firstLine="2692"/>
        <w:rPr>
          <w:rFonts w:ascii="宋体" w:hAnsi="宋体"/>
        </w:rPr>
      </w:pPr>
    </w:p>
    <w:p w:rsidR="000A5069" w:rsidRDefault="000A5069">
      <w:pPr>
        <w:spacing w:line="440" w:lineRule="exact"/>
        <w:ind w:firstLineChars="1282" w:firstLine="2692"/>
        <w:rPr>
          <w:rFonts w:ascii="宋体" w:hAnsi="宋体"/>
        </w:rPr>
      </w:pPr>
    </w:p>
    <w:p w:rsidR="000A5069" w:rsidRDefault="00EF5503">
      <w:pPr>
        <w:spacing w:line="440" w:lineRule="exact"/>
        <w:ind w:firstLineChars="1932" w:firstLine="4057"/>
        <w:jc w:val="right"/>
        <w:rPr>
          <w:rFonts w:ascii="宋体" w:hAnsi="宋体"/>
        </w:rPr>
      </w:pPr>
      <w:r>
        <w:rPr>
          <w:rFonts w:ascii="宋体" w:hAnsi="宋体"/>
          <w:u w:val="single"/>
        </w:rPr>
        <w:t xml:space="preserve">   </w:t>
      </w:r>
      <w:r>
        <w:rPr>
          <w:rFonts w:ascii="宋体" w:hAnsi="宋体"/>
          <w:u w:val="single"/>
        </w:rPr>
        <w:t xml:space="preserve">    </w:t>
      </w:r>
      <w:r>
        <w:rPr>
          <w:rFonts w:ascii="宋体" w:hAnsi="宋体" w:hint="eastAsia"/>
        </w:rPr>
        <w:t>年</w:t>
      </w:r>
      <w:r>
        <w:rPr>
          <w:rFonts w:ascii="宋体" w:hAnsi="宋体"/>
          <w:u w:val="single"/>
        </w:rPr>
        <w:t xml:space="preserve">       </w:t>
      </w:r>
      <w:r>
        <w:rPr>
          <w:rFonts w:ascii="宋体" w:hAnsi="宋体" w:hint="eastAsia"/>
        </w:rPr>
        <w:t>月</w:t>
      </w:r>
      <w:r>
        <w:rPr>
          <w:rFonts w:ascii="宋体" w:hAnsi="宋体"/>
          <w:u w:val="single"/>
        </w:rPr>
        <w:t xml:space="preserve">       </w:t>
      </w:r>
      <w:r>
        <w:rPr>
          <w:rFonts w:ascii="宋体" w:hAnsi="宋体" w:hint="eastAsia"/>
        </w:rPr>
        <w:t>日</w:t>
      </w:r>
    </w:p>
    <w:p w:rsidR="000A5069" w:rsidRDefault="00EF5503">
      <w:pPr>
        <w:spacing w:line="440" w:lineRule="exact"/>
        <w:ind w:firstLineChars="1932" w:firstLine="4057"/>
        <w:jc w:val="right"/>
        <w:rPr>
          <w:rFonts w:ascii="宋体" w:hAnsi="宋体"/>
        </w:rPr>
      </w:pPr>
      <w:r>
        <w:rPr>
          <w:rFonts w:ascii="宋体" w:hAnsi="宋体"/>
        </w:rPr>
        <w:br w:type="page"/>
      </w:r>
    </w:p>
    <w:p w:rsidR="000A5069" w:rsidRDefault="00EF5503">
      <w:pPr>
        <w:pStyle w:val="2"/>
        <w:jc w:val="center"/>
        <w:rPr>
          <w:rFonts w:ascii="宋体" w:eastAsia="宋体" w:hAnsi="宋体"/>
        </w:rPr>
      </w:pPr>
      <w:bookmarkStart w:id="1464" w:name="_Toc18598"/>
      <w:bookmarkStart w:id="1465" w:name="_Toc13523"/>
      <w:bookmarkStart w:id="1466" w:name="_Toc12493"/>
      <w:bookmarkStart w:id="1467" w:name="_Toc492300725"/>
      <w:r>
        <w:rPr>
          <w:rFonts w:ascii="宋体" w:eastAsia="宋体" w:hAnsi="宋体" w:hint="eastAsia"/>
        </w:rPr>
        <w:lastRenderedPageBreak/>
        <w:t>三、联合体协议书</w:t>
      </w:r>
      <w:bookmarkEnd w:id="1464"/>
      <w:bookmarkEnd w:id="1465"/>
      <w:bookmarkEnd w:id="1466"/>
      <w:bookmarkEnd w:id="1467"/>
    </w:p>
    <w:p w:rsidR="000A5069" w:rsidRDefault="00EF5503">
      <w:pPr>
        <w:topLinePunct/>
        <w:spacing w:line="360" w:lineRule="exact"/>
        <w:ind w:firstLineChars="200" w:firstLine="420"/>
        <w:rPr>
          <w:rFonts w:ascii="宋体" w:hAnsi="宋体"/>
        </w:rPr>
      </w:pPr>
      <w:r>
        <w:rPr>
          <w:rFonts w:ascii="宋体" w:hAnsi="宋体"/>
          <w:u w:val="single"/>
        </w:rPr>
        <w:t xml:space="preserve">                </w:t>
      </w:r>
      <w:r>
        <w:rPr>
          <w:rFonts w:ascii="宋体" w:hAnsi="宋体" w:hint="eastAsia"/>
        </w:rPr>
        <w:t>（所有成员单位名称）自愿组成联合体，共同参加</w:t>
      </w:r>
      <w:r>
        <w:rPr>
          <w:rFonts w:ascii="宋体" w:hAnsi="宋体"/>
          <w:u w:val="single"/>
        </w:rPr>
        <w:t xml:space="preserve">                 </w:t>
      </w:r>
      <w:r>
        <w:rPr>
          <w:rFonts w:ascii="宋体" w:hAnsi="宋体" w:hint="eastAsia"/>
        </w:rPr>
        <w:t>（项目名称）</w:t>
      </w:r>
      <w:r>
        <w:rPr>
          <w:u w:val="single"/>
        </w:rPr>
        <w:t xml:space="preserve">        </w:t>
      </w:r>
      <w:r>
        <w:rPr>
          <w:rFonts w:hint="eastAsia"/>
        </w:rPr>
        <w:t>（标段名称）</w:t>
      </w:r>
      <w:r>
        <w:rPr>
          <w:rFonts w:ascii="宋体" w:hAnsi="宋体" w:hint="eastAsia"/>
        </w:rPr>
        <w:t>监理招标项目</w:t>
      </w:r>
      <w:r>
        <w:rPr>
          <w:rFonts w:ascii="宋体" w:hAnsi="宋体" w:hint="eastAsia"/>
          <w:szCs w:val="21"/>
        </w:rPr>
        <w:t>投标。现就联</w:t>
      </w:r>
      <w:r>
        <w:rPr>
          <w:rFonts w:ascii="宋体" w:hAnsi="宋体" w:hint="eastAsia"/>
        </w:rPr>
        <w:t>合体投标事宜订立如下协议。</w:t>
      </w:r>
    </w:p>
    <w:p w:rsidR="000A5069" w:rsidRDefault="00EF5503">
      <w:pPr>
        <w:topLinePunct/>
        <w:spacing w:line="360" w:lineRule="exact"/>
        <w:ind w:firstLineChars="200" w:firstLine="420"/>
        <w:rPr>
          <w:rFonts w:ascii="宋体" w:hAnsi="宋体"/>
        </w:rPr>
      </w:pPr>
      <w:r>
        <w:rPr>
          <w:rFonts w:ascii="Times New Roman" w:hAnsi="Times New Roman"/>
        </w:rPr>
        <w:t>1</w:t>
      </w:r>
      <w:r>
        <w:rPr>
          <w:rFonts w:ascii="宋体" w:hAnsi="宋体"/>
        </w:rPr>
        <w:t>.</w:t>
      </w:r>
      <w:r>
        <w:rPr>
          <w:rFonts w:ascii="宋体" w:hAnsi="宋体"/>
          <w:u w:val="single"/>
        </w:rPr>
        <w:t xml:space="preserve">                  </w:t>
      </w:r>
      <w:r>
        <w:rPr>
          <w:rFonts w:ascii="宋体" w:hAnsi="宋体" w:hint="eastAsia"/>
        </w:rPr>
        <w:t>（某成员单位名称）为联合体牵头人。</w:t>
      </w:r>
    </w:p>
    <w:p w:rsidR="000A5069" w:rsidRDefault="00EF5503">
      <w:pPr>
        <w:topLinePunct/>
        <w:spacing w:line="360" w:lineRule="exact"/>
        <w:ind w:firstLineChars="200" w:firstLine="420"/>
        <w:rPr>
          <w:rFonts w:ascii="宋体" w:hAnsi="宋体"/>
        </w:rPr>
      </w:pPr>
      <w:r>
        <w:rPr>
          <w:rFonts w:ascii="Times New Roman" w:hAnsi="Times New Roman"/>
        </w:rPr>
        <w:t>2</w:t>
      </w:r>
      <w:r>
        <w:rPr>
          <w:rFonts w:ascii="宋体" w:hAnsi="宋体"/>
        </w:rPr>
        <w:t>.</w:t>
      </w:r>
      <w:r>
        <w:rPr>
          <w:rFonts w:ascii="宋体" w:hAnsi="宋体" w:hint="eastAsia"/>
        </w:rPr>
        <w:t>联合体各成员授权牵头人代表联合体参加投标活动，签署文件，提交和接收相</w:t>
      </w:r>
      <w:bookmarkStart w:id="1468" w:name="_Toc247527830"/>
      <w:bookmarkStart w:id="1469" w:name="_Toc300835212"/>
      <w:bookmarkStart w:id="1470" w:name="_Toc361508755"/>
      <w:bookmarkStart w:id="1471" w:name="_Toc152042579"/>
      <w:bookmarkStart w:id="1472" w:name="_Toc384308378"/>
      <w:bookmarkStart w:id="1473" w:name="_Toc144974859"/>
      <w:bookmarkStart w:id="1474" w:name="_Toc152045790"/>
      <w:bookmarkStart w:id="1475" w:name="_Toc247514249"/>
      <w:r>
        <w:rPr>
          <w:rFonts w:ascii="宋体" w:hAnsi="宋体" w:hint="eastAsia"/>
        </w:rPr>
        <w:t>关的</w:t>
      </w:r>
      <w:bookmarkStart w:id="1476" w:name="_Toc7749"/>
      <w:bookmarkStart w:id="1477" w:name="_Toc369531700"/>
      <w:bookmarkStart w:id="1478" w:name="_Toc352691664"/>
      <w:r>
        <w:rPr>
          <w:rFonts w:ascii="宋体" w:hAnsi="宋体" w:hint="eastAsia"/>
        </w:rPr>
        <w:t>资料、信息及</w:t>
      </w:r>
      <w:bookmarkEnd w:id="1476"/>
      <w:bookmarkEnd w:id="1477"/>
      <w:bookmarkEnd w:id="1478"/>
      <w:r>
        <w:rPr>
          <w:rFonts w:ascii="宋体" w:hAnsi="宋体" w:hint="eastAsia"/>
        </w:rPr>
        <w:t>指</w:t>
      </w:r>
      <w:bookmarkEnd w:id="1468"/>
      <w:bookmarkEnd w:id="1469"/>
      <w:bookmarkEnd w:id="1470"/>
      <w:bookmarkEnd w:id="1471"/>
      <w:bookmarkEnd w:id="1472"/>
      <w:bookmarkEnd w:id="1473"/>
      <w:bookmarkEnd w:id="1474"/>
      <w:bookmarkEnd w:id="1475"/>
      <w:r>
        <w:rPr>
          <w:rFonts w:ascii="宋体" w:hAnsi="宋体" w:hint="eastAsia"/>
        </w:rPr>
        <w:t>示，进行合同谈判活动，负责合同实施阶段的组织和协调工作，以及处理与本招标项目有关的一切事宜。</w:t>
      </w:r>
    </w:p>
    <w:p w:rsidR="000A5069" w:rsidRDefault="00EF5503">
      <w:pPr>
        <w:topLinePunct/>
        <w:spacing w:line="360" w:lineRule="exact"/>
        <w:ind w:firstLineChars="200" w:firstLine="420"/>
        <w:rPr>
          <w:rFonts w:ascii="宋体" w:hAnsi="宋体"/>
        </w:rPr>
      </w:pPr>
      <w:r>
        <w:rPr>
          <w:rFonts w:ascii="Times New Roman" w:hAnsi="Times New Roman"/>
        </w:rPr>
        <w:t>3</w:t>
      </w:r>
      <w:bookmarkStart w:id="1479" w:name="_Toc247527831"/>
      <w:bookmarkStart w:id="1480" w:name="_Toc352691665"/>
      <w:bookmarkStart w:id="1481" w:name="_Toc361508756"/>
      <w:bookmarkStart w:id="1482" w:name="_Toc300835213"/>
      <w:bookmarkStart w:id="1483" w:name="_Toc152042580"/>
      <w:bookmarkStart w:id="1484" w:name="_Toc152045791"/>
      <w:bookmarkStart w:id="1485" w:name="_Toc247514283"/>
      <w:bookmarkStart w:id="1486" w:name="_Toc144974860"/>
      <w:bookmarkStart w:id="1487" w:name="_Toc384308380"/>
      <w:bookmarkStart w:id="1488" w:name="_Toc27930"/>
      <w:bookmarkStart w:id="1489" w:name="_Toc369531701"/>
      <w:r>
        <w:rPr>
          <w:rFonts w:ascii="宋体" w:hAnsi="宋体"/>
        </w:rPr>
        <w:t>.</w:t>
      </w:r>
      <w:r>
        <w:rPr>
          <w:rFonts w:ascii="宋体" w:hAnsi="宋体" w:hint="eastAsia"/>
        </w:rPr>
        <w:t>联合体牵头人在本项目中签署的一切文件和处理</w:t>
      </w:r>
      <w:bookmarkEnd w:id="1479"/>
      <w:bookmarkEnd w:id="1480"/>
      <w:bookmarkEnd w:id="1481"/>
      <w:bookmarkEnd w:id="1482"/>
      <w:bookmarkEnd w:id="1483"/>
      <w:bookmarkEnd w:id="1484"/>
      <w:bookmarkEnd w:id="1485"/>
      <w:bookmarkEnd w:id="1486"/>
      <w:bookmarkEnd w:id="1487"/>
      <w:bookmarkEnd w:id="1488"/>
      <w:bookmarkEnd w:id="1489"/>
      <w:r>
        <w:rPr>
          <w:rFonts w:ascii="宋体" w:hAnsi="宋体" w:hint="eastAsia"/>
        </w:rPr>
        <w:t>的一切事宜，联合体各成员均予以承认。联合体各成员将严格按照招标文件、投标文件和合同的要求全面履行义务，并向招标人承担连带责任。</w:t>
      </w:r>
    </w:p>
    <w:p w:rsidR="000A5069" w:rsidRDefault="00EF5503">
      <w:pPr>
        <w:topLinePunct/>
        <w:spacing w:line="360" w:lineRule="exact"/>
        <w:ind w:firstLineChars="200" w:firstLine="420"/>
        <w:jc w:val="left"/>
        <w:rPr>
          <w:rFonts w:ascii="宋体" w:hAnsi="宋体"/>
        </w:rPr>
      </w:pPr>
      <w:r>
        <w:rPr>
          <w:rFonts w:ascii="Times New Roman" w:hAnsi="Times New Roman"/>
        </w:rPr>
        <w:t>4</w:t>
      </w:r>
      <w:r>
        <w:rPr>
          <w:rFonts w:ascii="宋体" w:hAnsi="宋体"/>
        </w:rPr>
        <w:t>.</w:t>
      </w:r>
      <w:r>
        <w:rPr>
          <w:rFonts w:ascii="宋体" w:hAnsi="宋体" w:hint="eastAsia"/>
        </w:rPr>
        <w:t>联合体各成员单位内部的职责分工如下：</w:t>
      </w:r>
      <w:r>
        <w:rPr>
          <w:rFonts w:ascii="宋体" w:hAnsi="宋体"/>
          <w:u w:val="single"/>
        </w:rPr>
        <w:t xml:space="preserve">                                      </w:t>
      </w:r>
      <w:r>
        <w:rPr>
          <w:rFonts w:ascii="宋体" w:hAnsi="宋体" w:hint="eastAsia"/>
        </w:rPr>
        <w:t>。</w:t>
      </w:r>
    </w:p>
    <w:p w:rsidR="000A5069" w:rsidRDefault="00EF5503">
      <w:pPr>
        <w:topLinePunct/>
        <w:spacing w:line="360" w:lineRule="exact"/>
        <w:ind w:firstLineChars="200" w:firstLine="420"/>
        <w:rPr>
          <w:rFonts w:ascii="宋体" w:hAnsi="宋体"/>
        </w:rPr>
      </w:pPr>
      <w:r>
        <w:rPr>
          <w:rFonts w:ascii="Times New Roman" w:hAnsi="Times New Roman"/>
        </w:rPr>
        <w:t>5</w:t>
      </w:r>
      <w:r>
        <w:rPr>
          <w:rFonts w:ascii="宋体" w:hAnsi="宋体"/>
        </w:rPr>
        <w:t>.</w:t>
      </w:r>
      <w:r>
        <w:rPr>
          <w:rFonts w:ascii="宋体" w:hAnsi="宋体" w:hint="eastAsia"/>
        </w:rPr>
        <w:t>本协议书自所有成员单位法定代表人（或其委托代理人）签字并盖单位章之日起生效，</w:t>
      </w:r>
      <w:r>
        <w:rPr>
          <w:rFonts w:ascii="宋体" w:hAnsi="宋体" w:hint="eastAsia"/>
          <w:szCs w:val="21"/>
        </w:rPr>
        <w:t>合同履行完毕后自动失效</w:t>
      </w:r>
      <w:r>
        <w:rPr>
          <w:rFonts w:ascii="宋体" w:hAnsi="宋体" w:hint="eastAsia"/>
        </w:rPr>
        <w:t>。</w:t>
      </w:r>
    </w:p>
    <w:p w:rsidR="000A5069" w:rsidRDefault="00EF5503">
      <w:pPr>
        <w:topLinePunct/>
        <w:spacing w:line="360" w:lineRule="exact"/>
        <w:ind w:firstLineChars="200" w:firstLine="420"/>
        <w:rPr>
          <w:rFonts w:ascii="宋体" w:hAnsi="宋体"/>
        </w:rPr>
      </w:pPr>
      <w:r>
        <w:rPr>
          <w:rFonts w:ascii="Times New Roman" w:hAnsi="Times New Roman"/>
        </w:rPr>
        <w:t>6</w:t>
      </w:r>
      <w:r>
        <w:rPr>
          <w:rFonts w:ascii="宋体" w:hAnsi="宋体"/>
        </w:rPr>
        <w:t>.</w:t>
      </w:r>
      <w:r>
        <w:rPr>
          <w:rFonts w:ascii="宋体" w:hAnsi="宋体" w:hint="eastAsia"/>
        </w:rPr>
        <w:t>本协议书一式</w:t>
      </w:r>
      <w:r>
        <w:rPr>
          <w:rFonts w:ascii="宋体" w:hAnsi="宋体"/>
          <w:u w:val="single"/>
        </w:rPr>
        <w:t xml:space="preserve"> </w:t>
      </w:r>
      <w:r>
        <w:rPr>
          <w:rFonts w:ascii="宋体" w:hAnsi="宋体"/>
          <w:u w:val="single"/>
        </w:rPr>
        <w:t xml:space="preserve">   </w:t>
      </w:r>
      <w:r>
        <w:rPr>
          <w:rFonts w:ascii="宋体" w:hAnsi="宋体" w:hint="eastAsia"/>
        </w:rPr>
        <w:t>份，联合体成员和招标人各执一份。</w:t>
      </w:r>
    </w:p>
    <w:p w:rsidR="000A5069" w:rsidRDefault="000A5069">
      <w:pPr>
        <w:topLinePunct/>
        <w:spacing w:line="360" w:lineRule="exact"/>
        <w:ind w:firstLineChars="200" w:firstLine="420"/>
        <w:rPr>
          <w:rFonts w:ascii="宋体" w:hAnsi="宋体"/>
        </w:rPr>
      </w:pPr>
    </w:p>
    <w:p w:rsidR="000A5069" w:rsidRDefault="00EF5503">
      <w:pPr>
        <w:topLinePunct/>
        <w:spacing w:line="360" w:lineRule="exact"/>
        <w:ind w:firstLineChars="200" w:firstLine="420"/>
        <w:rPr>
          <w:rFonts w:ascii="宋体" w:hAnsi="宋体"/>
        </w:rPr>
      </w:pPr>
      <w:r>
        <w:rPr>
          <w:rFonts w:ascii="宋体" w:hAnsi="宋体" w:hint="eastAsia"/>
        </w:rPr>
        <w:t>注：本协议书由法定代表人签字的，应附法定代表人身份证明；由委托代理人签字的，应附授权委托书。</w:t>
      </w:r>
    </w:p>
    <w:p w:rsidR="000A5069" w:rsidRDefault="000A5069">
      <w:pPr>
        <w:topLinePunct/>
        <w:spacing w:line="360" w:lineRule="exact"/>
        <w:rPr>
          <w:rFonts w:ascii="宋体" w:hAnsi="宋体"/>
        </w:rPr>
      </w:pPr>
    </w:p>
    <w:p w:rsidR="000A5069" w:rsidRDefault="00EF5503">
      <w:pPr>
        <w:topLinePunct/>
        <w:spacing w:line="360" w:lineRule="exact"/>
        <w:ind w:firstLineChars="1147" w:firstLine="2409"/>
        <w:rPr>
          <w:rFonts w:ascii="宋体" w:hAnsi="宋体"/>
        </w:rPr>
      </w:pPr>
      <w:r>
        <w:rPr>
          <w:rFonts w:ascii="宋体" w:hAnsi="宋体" w:hint="eastAsia"/>
        </w:rPr>
        <w:t>联合体牵头人名称：</w:t>
      </w:r>
      <w:r>
        <w:rPr>
          <w:rFonts w:ascii="宋体" w:hAnsi="宋体"/>
          <w:szCs w:val="21"/>
          <w:u w:val="single"/>
        </w:rPr>
        <w:tab/>
        <w:t xml:space="preserve">  </w:t>
      </w:r>
      <w:r>
        <w:rPr>
          <w:rFonts w:ascii="宋体" w:hAnsi="宋体"/>
          <w:szCs w:val="21"/>
          <w:u w:val="single"/>
        </w:rPr>
        <w:tab/>
      </w:r>
      <w:r>
        <w:rPr>
          <w:rFonts w:ascii="宋体" w:hAnsi="宋体"/>
          <w:szCs w:val="21"/>
          <w:u w:val="single"/>
        </w:rPr>
        <w:tab/>
        <w:t xml:space="preserve">            </w:t>
      </w:r>
      <w:r>
        <w:rPr>
          <w:rFonts w:ascii="宋体" w:hAnsi="宋体"/>
          <w:szCs w:val="21"/>
          <w:u w:val="single"/>
        </w:rPr>
        <w:tab/>
      </w:r>
      <w:r>
        <w:rPr>
          <w:rFonts w:ascii="宋体" w:hAnsi="宋体" w:hint="eastAsia"/>
        </w:rPr>
        <w:t>（盖单位章）</w:t>
      </w:r>
    </w:p>
    <w:p w:rsidR="000A5069" w:rsidRDefault="00EF5503">
      <w:pPr>
        <w:topLinePunct/>
        <w:spacing w:line="360" w:lineRule="exact"/>
        <w:ind w:firstLineChars="1147" w:firstLine="2409"/>
        <w:jc w:val="left"/>
        <w:rPr>
          <w:rFonts w:ascii="宋体" w:hAnsi="宋体"/>
        </w:rPr>
      </w:pPr>
      <w:r>
        <w:rPr>
          <w:rFonts w:ascii="宋体" w:hAnsi="宋体" w:hint="eastAsia"/>
        </w:rPr>
        <w:t>法定代表人或其委托代理人：</w:t>
      </w:r>
      <w:r>
        <w:rPr>
          <w:rFonts w:ascii="宋体" w:hAnsi="宋体"/>
          <w:szCs w:val="21"/>
          <w:u w:val="single"/>
        </w:rPr>
        <w:t xml:space="preserve">         </w:t>
      </w:r>
      <w:r>
        <w:rPr>
          <w:rFonts w:ascii="宋体" w:hAnsi="宋体"/>
          <w:szCs w:val="21"/>
          <w:u w:val="single"/>
        </w:rPr>
        <w:tab/>
      </w:r>
      <w:r>
        <w:rPr>
          <w:rFonts w:ascii="宋体" w:hAnsi="宋体" w:hint="eastAsia"/>
        </w:rPr>
        <w:t>（签字）</w:t>
      </w:r>
    </w:p>
    <w:p w:rsidR="000A5069" w:rsidRDefault="000A5069">
      <w:pPr>
        <w:topLinePunct/>
        <w:spacing w:line="360" w:lineRule="exact"/>
        <w:ind w:firstLineChars="1147" w:firstLine="2409"/>
        <w:jc w:val="left"/>
        <w:rPr>
          <w:rFonts w:ascii="宋体" w:hAnsi="宋体"/>
        </w:rPr>
      </w:pPr>
    </w:p>
    <w:p w:rsidR="000A5069" w:rsidRDefault="00EF5503">
      <w:pPr>
        <w:topLinePunct/>
        <w:spacing w:line="360" w:lineRule="exact"/>
        <w:ind w:firstLineChars="1147" w:firstLine="2409"/>
        <w:jc w:val="left"/>
        <w:rPr>
          <w:rFonts w:ascii="宋体" w:hAnsi="宋体"/>
        </w:rPr>
      </w:pPr>
      <w:r>
        <w:rPr>
          <w:rFonts w:ascii="宋体" w:hAnsi="宋体" w:hint="eastAsia"/>
        </w:rPr>
        <w:t>联合体成员名称：</w:t>
      </w:r>
      <w:r>
        <w:rPr>
          <w:rFonts w:ascii="宋体" w:hAnsi="宋体"/>
          <w:szCs w:val="21"/>
          <w:u w:val="single"/>
        </w:rPr>
        <w:t xml:space="preserve">                          </w:t>
      </w:r>
      <w:r>
        <w:rPr>
          <w:rFonts w:ascii="宋体" w:hAnsi="宋体"/>
          <w:szCs w:val="21"/>
          <w:u w:val="single"/>
        </w:rPr>
        <w:tab/>
      </w:r>
      <w:r>
        <w:rPr>
          <w:rFonts w:ascii="宋体" w:hAnsi="宋体" w:hint="eastAsia"/>
        </w:rPr>
        <w:t>（盖单位章）</w:t>
      </w:r>
    </w:p>
    <w:p w:rsidR="000A5069" w:rsidRDefault="00EF5503">
      <w:pPr>
        <w:topLinePunct/>
        <w:spacing w:line="360" w:lineRule="exact"/>
        <w:ind w:firstLineChars="1147" w:firstLine="2409"/>
        <w:jc w:val="left"/>
        <w:rPr>
          <w:rFonts w:ascii="宋体" w:hAnsi="宋体"/>
        </w:rPr>
      </w:pPr>
      <w:r>
        <w:rPr>
          <w:rFonts w:ascii="宋体" w:hAnsi="宋体" w:hint="eastAsia"/>
        </w:rPr>
        <w:t>法定代表人或其委托代理人：</w:t>
      </w:r>
      <w:r>
        <w:rPr>
          <w:rFonts w:ascii="宋体" w:hAnsi="宋体"/>
          <w:szCs w:val="21"/>
          <w:u w:val="single"/>
        </w:rPr>
        <w:t xml:space="preserve">         </w:t>
      </w:r>
      <w:r>
        <w:rPr>
          <w:rFonts w:ascii="宋体" w:hAnsi="宋体" w:hint="eastAsia"/>
        </w:rPr>
        <w:t>（签字）</w:t>
      </w:r>
    </w:p>
    <w:p w:rsidR="000A5069" w:rsidRDefault="000A5069">
      <w:pPr>
        <w:topLinePunct/>
        <w:spacing w:line="360" w:lineRule="exact"/>
        <w:ind w:firstLineChars="1147" w:firstLine="2409"/>
        <w:jc w:val="left"/>
        <w:rPr>
          <w:rFonts w:ascii="宋体" w:hAnsi="宋体"/>
        </w:rPr>
      </w:pPr>
    </w:p>
    <w:p w:rsidR="000A5069" w:rsidRDefault="00EF5503">
      <w:pPr>
        <w:topLinePunct/>
        <w:spacing w:line="360" w:lineRule="exact"/>
        <w:ind w:firstLineChars="1147" w:firstLine="2409"/>
        <w:jc w:val="left"/>
        <w:rPr>
          <w:rFonts w:ascii="宋体" w:hAnsi="宋体"/>
        </w:rPr>
      </w:pPr>
      <w:r>
        <w:rPr>
          <w:rFonts w:ascii="宋体" w:hAnsi="宋体" w:hint="eastAsia"/>
        </w:rPr>
        <w:t>联合体成员名称：</w:t>
      </w:r>
      <w:r>
        <w:rPr>
          <w:rFonts w:ascii="宋体" w:hAnsi="宋体"/>
          <w:szCs w:val="21"/>
          <w:u w:val="single"/>
        </w:rPr>
        <w:t xml:space="preserve">                          </w:t>
      </w:r>
      <w:r>
        <w:rPr>
          <w:rFonts w:ascii="宋体" w:hAnsi="宋体"/>
          <w:szCs w:val="21"/>
          <w:u w:val="single"/>
        </w:rPr>
        <w:tab/>
      </w:r>
      <w:r>
        <w:rPr>
          <w:rFonts w:ascii="宋体" w:hAnsi="宋体" w:hint="eastAsia"/>
        </w:rPr>
        <w:t>（盖单位章）</w:t>
      </w:r>
    </w:p>
    <w:p w:rsidR="000A5069" w:rsidRDefault="00EF5503">
      <w:pPr>
        <w:topLinePunct/>
        <w:spacing w:line="360" w:lineRule="exact"/>
        <w:ind w:firstLineChars="1147" w:firstLine="2409"/>
        <w:jc w:val="left"/>
        <w:rPr>
          <w:rFonts w:ascii="宋体" w:hAnsi="宋体"/>
        </w:rPr>
      </w:pPr>
      <w:r>
        <w:rPr>
          <w:rFonts w:ascii="宋体" w:hAnsi="宋体" w:hint="eastAsia"/>
        </w:rPr>
        <w:t>法定代表人或其委托代理人</w:t>
      </w:r>
      <w:r>
        <w:rPr>
          <w:rFonts w:ascii="宋体" w:hAnsi="宋体" w:hint="eastAsia"/>
        </w:rPr>
        <w:t>：</w:t>
      </w:r>
      <w:r>
        <w:rPr>
          <w:rFonts w:ascii="宋体" w:hAnsi="宋体"/>
          <w:szCs w:val="21"/>
          <w:u w:val="single"/>
        </w:rPr>
        <w:t xml:space="preserve">         </w:t>
      </w:r>
      <w:r>
        <w:rPr>
          <w:rFonts w:ascii="宋体" w:hAnsi="宋体" w:hint="eastAsia"/>
        </w:rPr>
        <w:t>（签字）</w:t>
      </w:r>
    </w:p>
    <w:p w:rsidR="000A5069" w:rsidRDefault="00EF5503">
      <w:pPr>
        <w:topLinePunct/>
        <w:spacing w:line="360" w:lineRule="exact"/>
        <w:ind w:firstLineChars="1147" w:firstLine="2409"/>
        <w:rPr>
          <w:rFonts w:ascii="宋体" w:hAnsi="宋体"/>
        </w:rPr>
      </w:pPr>
      <w:r>
        <w:rPr>
          <w:rFonts w:ascii="宋体" w:hAnsi="宋体"/>
        </w:rPr>
        <w:t xml:space="preserve">…… </w:t>
      </w:r>
    </w:p>
    <w:p w:rsidR="000A5069" w:rsidRDefault="00EF5503">
      <w:pPr>
        <w:topLinePunct/>
        <w:spacing w:line="360" w:lineRule="exact"/>
        <w:ind w:firstLineChars="1762" w:firstLine="3700"/>
        <w:rPr>
          <w:rFonts w:ascii="宋体" w:hAnsi="宋体"/>
        </w:rPr>
      </w:pPr>
      <w:r>
        <w:rPr>
          <w:rFonts w:ascii="宋体" w:hAnsi="宋体"/>
          <w:u w:val="single"/>
        </w:rPr>
        <w:t xml:space="preserve">       </w:t>
      </w:r>
      <w:r>
        <w:rPr>
          <w:rFonts w:ascii="宋体" w:hAnsi="宋体" w:hint="eastAsia"/>
        </w:rPr>
        <w:t>年</w:t>
      </w:r>
      <w:r>
        <w:rPr>
          <w:rFonts w:ascii="宋体" w:hAnsi="宋体"/>
          <w:u w:val="single"/>
        </w:rPr>
        <w:t xml:space="preserve">       </w:t>
      </w:r>
      <w:r>
        <w:rPr>
          <w:rFonts w:ascii="宋体" w:hAnsi="宋体" w:hint="eastAsia"/>
        </w:rPr>
        <w:t>月</w:t>
      </w:r>
      <w:r>
        <w:rPr>
          <w:rFonts w:ascii="宋体" w:hAnsi="宋体"/>
          <w:u w:val="single"/>
        </w:rPr>
        <w:t xml:space="preserve">       </w:t>
      </w:r>
      <w:r>
        <w:rPr>
          <w:rFonts w:ascii="宋体" w:hAnsi="宋体" w:hint="eastAsia"/>
        </w:rPr>
        <w:t>日</w:t>
      </w:r>
    </w:p>
    <w:p w:rsidR="000A5069" w:rsidRDefault="000A5069">
      <w:pPr>
        <w:topLinePunct/>
        <w:spacing w:line="360" w:lineRule="exact"/>
        <w:ind w:firstLineChars="1762" w:firstLine="3700"/>
        <w:rPr>
          <w:rFonts w:ascii="宋体" w:hAnsi="宋体"/>
        </w:rPr>
      </w:pPr>
    </w:p>
    <w:p w:rsidR="000A5069" w:rsidRDefault="000A5069">
      <w:pPr>
        <w:topLinePunct/>
        <w:spacing w:line="360" w:lineRule="exact"/>
        <w:ind w:firstLineChars="1762" w:firstLine="3700"/>
        <w:rPr>
          <w:rFonts w:ascii="宋体" w:hAnsi="宋体"/>
        </w:rPr>
      </w:pPr>
    </w:p>
    <w:p w:rsidR="000A5069" w:rsidRDefault="000A5069">
      <w:pPr>
        <w:topLinePunct/>
        <w:spacing w:line="360" w:lineRule="exact"/>
        <w:ind w:firstLineChars="1762" w:firstLine="3700"/>
        <w:rPr>
          <w:rFonts w:ascii="宋体" w:hAnsi="宋体"/>
        </w:rPr>
      </w:pPr>
    </w:p>
    <w:p w:rsidR="000A5069" w:rsidRDefault="000A5069">
      <w:pPr>
        <w:pStyle w:val="11"/>
      </w:pPr>
    </w:p>
    <w:p w:rsidR="000A5069" w:rsidRDefault="000A5069"/>
    <w:p w:rsidR="000A5069" w:rsidRDefault="000A5069">
      <w:pPr>
        <w:topLinePunct/>
        <w:spacing w:line="360" w:lineRule="exact"/>
        <w:ind w:firstLineChars="1762" w:firstLine="3700"/>
        <w:rPr>
          <w:rFonts w:ascii="宋体" w:hAnsi="宋体"/>
        </w:rPr>
      </w:pPr>
    </w:p>
    <w:p w:rsidR="000A5069" w:rsidRDefault="000A5069">
      <w:pPr>
        <w:pStyle w:val="11"/>
      </w:pPr>
    </w:p>
    <w:p w:rsidR="000A5069" w:rsidRDefault="000A5069"/>
    <w:p w:rsidR="000A5069" w:rsidRDefault="000A5069">
      <w:pPr>
        <w:pStyle w:val="11"/>
      </w:pPr>
    </w:p>
    <w:p w:rsidR="000A5069" w:rsidRDefault="00EF5503">
      <w:pPr>
        <w:pStyle w:val="2"/>
        <w:jc w:val="center"/>
        <w:rPr>
          <w:rFonts w:ascii="宋体" w:eastAsia="宋体" w:hAnsi="宋体"/>
        </w:rPr>
      </w:pPr>
      <w:bookmarkStart w:id="1490" w:name="_Toc30705"/>
      <w:bookmarkStart w:id="1491" w:name="_Toc10763"/>
      <w:bookmarkStart w:id="1492" w:name="_Toc492300726"/>
      <w:bookmarkStart w:id="1493" w:name="_Toc30661"/>
      <w:r>
        <w:rPr>
          <w:rFonts w:ascii="宋体" w:eastAsia="宋体" w:hAnsi="宋体" w:hint="eastAsia"/>
        </w:rPr>
        <w:lastRenderedPageBreak/>
        <w:t>四、</w:t>
      </w:r>
      <w:bookmarkStart w:id="1494" w:name="_Toc384308381"/>
      <w:bookmarkStart w:id="1495" w:name="_Toc247527832"/>
      <w:bookmarkStart w:id="1496" w:name="_Toc300835214"/>
      <w:bookmarkStart w:id="1497" w:name="_Toc361508757"/>
      <w:bookmarkStart w:id="1498" w:name="_Toc152042581"/>
      <w:bookmarkStart w:id="1499" w:name="_Toc352691666"/>
      <w:bookmarkStart w:id="1500" w:name="_Toc152045792"/>
      <w:bookmarkStart w:id="1501" w:name="_Toc369531702"/>
      <w:bookmarkStart w:id="1502" w:name="_Toc13469"/>
      <w:bookmarkStart w:id="1503" w:name="_Toc144974861"/>
      <w:bookmarkStart w:id="1504" w:name="_Toc247514284"/>
      <w:r>
        <w:rPr>
          <w:rFonts w:ascii="宋体" w:eastAsia="宋体" w:hAnsi="宋体" w:hint="eastAsia"/>
        </w:rPr>
        <w:t>投标保证金</w:t>
      </w:r>
      <w:bookmarkEnd w:id="1490"/>
      <w:bookmarkEnd w:id="1491"/>
      <w:bookmarkEnd w:id="1492"/>
      <w:bookmarkEnd w:id="1493"/>
    </w:p>
    <w:p w:rsidR="000A5069" w:rsidRDefault="00EF5503">
      <w:pPr>
        <w:autoSpaceDE w:val="0"/>
        <w:autoSpaceDN w:val="0"/>
        <w:adjustRightInd w:val="0"/>
        <w:snapToGrid w:val="0"/>
        <w:jc w:val="center"/>
        <w:rPr>
          <w:rFonts w:ascii="宋体" w:hAnsi="宋体" w:cs="宋体"/>
          <w:sz w:val="24"/>
        </w:rPr>
      </w:pPr>
      <w:bookmarkStart w:id="1505" w:name="_Toc1069"/>
      <w:bookmarkStart w:id="1506" w:name="_Toc23793"/>
      <w:bookmarkStart w:id="1507" w:name="_Toc42"/>
      <w:bookmarkStart w:id="1508" w:name="_Toc361508760"/>
      <w:bookmarkEnd w:id="1494"/>
      <w:bookmarkEnd w:id="1495"/>
      <w:bookmarkEnd w:id="1496"/>
      <w:bookmarkEnd w:id="1497"/>
      <w:bookmarkEnd w:id="1498"/>
      <w:bookmarkEnd w:id="1499"/>
      <w:bookmarkEnd w:id="1500"/>
      <w:bookmarkEnd w:id="1501"/>
      <w:bookmarkEnd w:id="1502"/>
      <w:bookmarkEnd w:id="1503"/>
      <w:bookmarkEnd w:id="1504"/>
      <w:r>
        <w:rPr>
          <w:rFonts w:ascii="宋体" w:hAnsi="宋体" w:cs="宋体" w:hint="eastAsia"/>
          <w:b/>
          <w:bCs/>
          <w:color w:val="000000"/>
          <w:sz w:val="24"/>
        </w:rPr>
        <w:t>（十）投标保证金</w:t>
      </w:r>
    </w:p>
    <w:p w:rsidR="000A5069" w:rsidRDefault="00EF5503">
      <w:pPr>
        <w:numPr>
          <w:ilvl w:val="0"/>
          <w:numId w:val="4"/>
        </w:numPr>
        <w:autoSpaceDE w:val="0"/>
        <w:autoSpaceDN w:val="0"/>
        <w:adjustRightInd w:val="0"/>
        <w:snapToGrid w:val="0"/>
        <w:spacing w:line="540" w:lineRule="exact"/>
        <w:jc w:val="left"/>
        <w:rPr>
          <w:rFonts w:ascii="宋体" w:hAnsi="宋体" w:cs="宋体"/>
          <w:sz w:val="24"/>
        </w:rPr>
      </w:pPr>
      <w:r>
        <w:rPr>
          <w:rFonts w:ascii="宋体" w:hAnsi="宋体" w:cs="宋体" w:hint="eastAsia"/>
          <w:sz w:val="24"/>
        </w:rPr>
        <w:t>如采用现金（转账或电汇）的，系统自动抓取投标保证金提交信息，投标文件无需提供相关证明材料。</w:t>
      </w:r>
    </w:p>
    <w:p w:rsidR="000A5069" w:rsidRDefault="00EF5503">
      <w:pPr>
        <w:numPr>
          <w:ilvl w:val="0"/>
          <w:numId w:val="4"/>
        </w:numPr>
        <w:autoSpaceDE w:val="0"/>
        <w:autoSpaceDN w:val="0"/>
        <w:adjustRightInd w:val="0"/>
        <w:snapToGrid w:val="0"/>
        <w:spacing w:line="540" w:lineRule="exact"/>
        <w:jc w:val="left"/>
        <w:rPr>
          <w:rFonts w:ascii="新宋体" w:eastAsia="新宋体" w:hAnsi="新宋体" w:cs="Times New Roman"/>
          <w:color w:val="000000"/>
          <w:sz w:val="24"/>
        </w:rPr>
      </w:pPr>
      <w:r>
        <w:rPr>
          <w:rFonts w:ascii="宋体" w:hAnsi="宋体" w:cs="宋体" w:hint="eastAsia"/>
          <w:sz w:val="24"/>
        </w:rPr>
        <w:t>如采用</w:t>
      </w:r>
      <w:r>
        <w:rPr>
          <w:rFonts w:ascii="新宋体" w:eastAsia="新宋体" w:hAnsi="新宋体" w:cs="Times New Roman" w:hint="eastAsia"/>
          <w:color w:val="000000"/>
          <w:sz w:val="24"/>
        </w:rPr>
        <w:t>纸质银行保函</w:t>
      </w:r>
      <w:r>
        <w:rPr>
          <w:rFonts w:ascii="宋体" w:hAnsi="宋体" w:cs="宋体" w:hint="eastAsia"/>
          <w:sz w:val="24"/>
        </w:rPr>
        <w:t>，投标人应在此提供基本账户开户许可证（或投标企</w:t>
      </w:r>
      <w:r>
        <w:rPr>
          <w:rFonts w:ascii="新宋体" w:eastAsia="新宋体" w:hAnsi="新宋体" w:cs="Times New Roman" w:hint="eastAsia"/>
          <w:color w:val="000000"/>
          <w:sz w:val="24"/>
        </w:rPr>
        <w:t>业基本账户开户银行的基本存款账户信息）复印件</w:t>
      </w:r>
      <w:r>
        <w:rPr>
          <w:rFonts w:ascii="新宋体" w:eastAsia="新宋体" w:hAnsi="新宋体" w:cs="Times New Roman" w:hint="eastAsia"/>
          <w:color w:val="000000"/>
          <w:sz w:val="24"/>
        </w:rPr>
        <w:t>(</w:t>
      </w:r>
      <w:r>
        <w:rPr>
          <w:rFonts w:ascii="新宋体" w:eastAsia="新宋体" w:hAnsi="新宋体" w:cs="Times New Roman" w:hint="eastAsia"/>
          <w:color w:val="000000"/>
          <w:sz w:val="24"/>
        </w:rPr>
        <w:t>影印件</w:t>
      </w:r>
      <w:r>
        <w:rPr>
          <w:rFonts w:ascii="新宋体" w:eastAsia="新宋体" w:hAnsi="新宋体" w:cs="Times New Roman" w:hint="eastAsia"/>
          <w:color w:val="000000"/>
          <w:sz w:val="24"/>
        </w:rPr>
        <w:t>)</w:t>
      </w:r>
      <w:r>
        <w:rPr>
          <w:rFonts w:ascii="新宋体" w:eastAsia="新宋体" w:hAnsi="新宋体" w:cs="Times New Roman" w:hint="eastAsia"/>
          <w:color w:val="000000"/>
          <w:sz w:val="24"/>
        </w:rPr>
        <w:t>，并按格式承诺真实有效。同时将纸质银行保函扫描件</w:t>
      </w:r>
      <w:r>
        <w:rPr>
          <w:rFonts w:ascii="新宋体" w:eastAsia="新宋体" w:hAnsi="新宋体" w:cs="Times New Roman" w:hint="eastAsia"/>
          <w:color w:val="000000"/>
          <w:sz w:val="24"/>
        </w:rPr>
        <w:t>(</w:t>
      </w:r>
      <w:r>
        <w:rPr>
          <w:rFonts w:ascii="新宋体" w:eastAsia="新宋体" w:hAnsi="新宋体" w:cs="Times New Roman" w:hint="eastAsia"/>
          <w:color w:val="000000"/>
          <w:sz w:val="24"/>
        </w:rPr>
        <w:t>或影印件</w:t>
      </w:r>
      <w:r>
        <w:rPr>
          <w:rFonts w:ascii="新宋体" w:eastAsia="新宋体" w:hAnsi="新宋体" w:cs="Times New Roman" w:hint="eastAsia"/>
          <w:color w:val="000000"/>
          <w:sz w:val="24"/>
        </w:rPr>
        <w:t>)</w:t>
      </w:r>
      <w:r>
        <w:rPr>
          <w:rFonts w:ascii="新宋体" w:eastAsia="新宋体" w:hAnsi="新宋体" w:cs="Times New Roman" w:hint="eastAsia"/>
          <w:color w:val="000000"/>
          <w:sz w:val="24"/>
        </w:rPr>
        <w:t>提供在投标文件中。格式附后。</w:t>
      </w:r>
    </w:p>
    <w:p w:rsidR="000A5069" w:rsidRDefault="00EF5503">
      <w:pPr>
        <w:numPr>
          <w:ilvl w:val="0"/>
          <w:numId w:val="4"/>
        </w:numPr>
        <w:autoSpaceDE w:val="0"/>
        <w:autoSpaceDN w:val="0"/>
        <w:adjustRightInd w:val="0"/>
        <w:snapToGrid w:val="0"/>
        <w:spacing w:line="540" w:lineRule="exact"/>
        <w:jc w:val="left"/>
        <w:rPr>
          <w:rFonts w:ascii="新宋体" w:eastAsia="新宋体" w:hAnsi="新宋体" w:cs="Times New Roman"/>
          <w:color w:val="000000"/>
          <w:sz w:val="24"/>
        </w:rPr>
      </w:pPr>
      <w:r>
        <w:rPr>
          <w:rFonts w:ascii="新宋体" w:eastAsia="新宋体" w:hAnsi="新宋体" w:cs="Times New Roman" w:hint="eastAsia"/>
          <w:color w:val="000000"/>
          <w:sz w:val="24"/>
        </w:rPr>
        <w:t>如采用电子保函（银行、保险、担保等）的，系统自动抓取电子保函信息，投标文件无需提供相关证明材料。格式附后。</w:t>
      </w:r>
    </w:p>
    <w:p w:rsidR="000A5069" w:rsidRDefault="00EF5503">
      <w:pPr>
        <w:numPr>
          <w:ilvl w:val="0"/>
          <w:numId w:val="4"/>
        </w:numPr>
        <w:autoSpaceDE w:val="0"/>
        <w:autoSpaceDN w:val="0"/>
        <w:adjustRightInd w:val="0"/>
        <w:snapToGrid w:val="0"/>
        <w:spacing w:line="540" w:lineRule="exact"/>
        <w:jc w:val="left"/>
        <w:rPr>
          <w:rFonts w:ascii="新宋体" w:eastAsia="新宋体" w:hAnsi="新宋体" w:cs="Times New Roman"/>
          <w:color w:val="000000"/>
          <w:sz w:val="24"/>
        </w:rPr>
      </w:pPr>
      <w:r>
        <w:rPr>
          <w:rFonts w:ascii="新宋体" w:eastAsia="新宋体" w:hAnsi="新宋体" w:cs="Times New Roman" w:hint="eastAsia"/>
          <w:color w:val="000000"/>
          <w:sz w:val="24"/>
        </w:rPr>
        <w:t>如投标人符合本招标文件第二章投标人须知前附表</w:t>
      </w:r>
      <w:r>
        <w:rPr>
          <w:rFonts w:ascii="新宋体" w:eastAsia="新宋体" w:hAnsi="新宋体" w:cs="Times New Roman" w:hint="eastAsia"/>
          <w:color w:val="000000"/>
          <w:sz w:val="24"/>
        </w:rPr>
        <w:t>3.4.1</w:t>
      </w:r>
      <w:r>
        <w:rPr>
          <w:rFonts w:ascii="新宋体" w:eastAsia="新宋体" w:hAnsi="新宋体" w:cs="Times New Roman" w:hint="eastAsia"/>
          <w:color w:val="000000"/>
          <w:sz w:val="24"/>
        </w:rPr>
        <w:t>条第</w:t>
      </w:r>
      <w:r>
        <w:rPr>
          <w:rFonts w:ascii="新宋体" w:eastAsia="新宋体" w:hAnsi="新宋体" w:cs="Times New Roman" w:hint="eastAsia"/>
          <w:color w:val="000000"/>
          <w:sz w:val="24"/>
        </w:rPr>
        <w:t>5</w:t>
      </w:r>
      <w:r>
        <w:rPr>
          <w:rFonts w:ascii="新宋体" w:eastAsia="新宋体" w:hAnsi="新宋体" w:cs="Times New Roman" w:hint="eastAsia"/>
          <w:color w:val="000000"/>
          <w:sz w:val="24"/>
        </w:rPr>
        <w:t>款“适用免缴投标保证金的情形”条件且提出免缴投标保证金的，须作出书面承诺，格式附后。</w:t>
      </w:r>
    </w:p>
    <w:p w:rsidR="000A5069" w:rsidRDefault="000A5069">
      <w:pPr>
        <w:spacing w:line="360" w:lineRule="auto"/>
        <w:rPr>
          <w:rFonts w:ascii="宋体" w:hAnsi="宋体" w:cs="宋体"/>
          <w:color w:val="000000"/>
          <w:szCs w:val="21"/>
        </w:rPr>
      </w:pPr>
    </w:p>
    <w:p w:rsidR="000A5069" w:rsidRDefault="00EF5503">
      <w:pPr>
        <w:spacing w:line="360" w:lineRule="auto"/>
        <w:jc w:val="center"/>
        <w:rPr>
          <w:rFonts w:ascii="宋体" w:hAnsi="宋体" w:cs="Times New Roman"/>
          <w:b/>
          <w:sz w:val="24"/>
          <w:szCs w:val="24"/>
        </w:rPr>
      </w:pPr>
      <w:r>
        <w:rPr>
          <w:rFonts w:ascii="宋体" w:hAnsi="宋体" w:cs="Times New Roman"/>
          <w:b/>
          <w:sz w:val="24"/>
          <w:szCs w:val="24"/>
        </w:rPr>
        <w:t>投标保函示范文本</w:t>
      </w:r>
      <w:r>
        <w:rPr>
          <w:rFonts w:ascii="宋体" w:hAnsi="宋体" w:cs="Times New Roman" w:hint="eastAsia"/>
          <w:b/>
          <w:sz w:val="24"/>
          <w:szCs w:val="24"/>
        </w:rPr>
        <w:t>（纸质保函）</w:t>
      </w:r>
    </w:p>
    <w:p w:rsidR="000A5069" w:rsidRDefault="00EF5503">
      <w:pPr>
        <w:spacing w:line="360" w:lineRule="auto"/>
        <w:ind w:right="1050" w:firstLineChars="2850" w:firstLine="5985"/>
        <w:rPr>
          <w:rFonts w:ascii="宋体" w:hAnsi="宋体" w:cs="Times New Roman"/>
        </w:rPr>
      </w:pPr>
      <w:r>
        <w:rPr>
          <w:rFonts w:ascii="宋体" w:hAnsi="宋体" w:cs="Times New Roman"/>
        </w:rPr>
        <w:t>编号：</w:t>
      </w:r>
      <w:r>
        <w:rPr>
          <w:rFonts w:ascii="宋体" w:hAnsi="宋体" w:cs="Times New Roman"/>
          <w:u w:val="single"/>
        </w:rPr>
        <w:t xml:space="preserve">        </w:t>
      </w:r>
      <w:r>
        <w:rPr>
          <w:rFonts w:ascii="宋体" w:hAnsi="宋体" w:cs="Times New Roman"/>
        </w:rPr>
        <w:t xml:space="preserve"> </w:t>
      </w:r>
    </w:p>
    <w:p w:rsidR="000A5069" w:rsidRDefault="00EF5503">
      <w:pPr>
        <w:spacing w:line="360" w:lineRule="auto"/>
        <w:rPr>
          <w:rFonts w:ascii="宋体" w:hAnsi="宋体" w:cs="Times New Roman"/>
        </w:rPr>
      </w:pPr>
      <w:r>
        <w:rPr>
          <w:rFonts w:ascii="宋体" w:hAnsi="宋体" w:cs="Times New Roman"/>
        </w:rPr>
        <w:t>致：</w:t>
      </w:r>
      <w:r>
        <w:rPr>
          <w:rFonts w:ascii="宋体" w:hAnsi="宋体" w:cs="Times New Roman"/>
        </w:rPr>
        <w:t xml:space="preserve"> </w:t>
      </w:r>
      <w:r>
        <w:rPr>
          <w:rFonts w:ascii="宋体" w:hAnsi="宋体" w:cs="Times New Roman"/>
          <w:u w:val="single"/>
        </w:rPr>
        <w:t>受益人（招标人）</w:t>
      </w:r>
      <w:r>
        <w:rPr>
          <w:rFonts w:ascii="宋体" w:hAnsi="宋体" w:cs="Times New Roman"/>
          <w:u w:val="single"/>
        </w:rPr>
        <w:t xml:space="preserve"> </w:t>
      </w:r>
      <w:r>
        <w:rPr>
          <w:rFonts w:ascii="宋体" w:hAnsi="宋体" w:cs="Times New Roman"/>
          <w:u w:val="single"/>
        </w:rPr>
        <w:t>名称</w:t>
      </w:r>
    </w:p>
    <w:p w:rsidR="000A5069" w:rsidRDefault="00EF5503">
      <w:pPr>
        <w:spacing w:line="360" w:lineRule="auto"/>
        <w:ind w:firstLineChars="200" w:firstLine="420"/>
        <w:rPr>
          <w:rFonts w:ascii="宋体" w:hAnsi="宋体" w:cs="Times New Roman"/>
        </w:rPr>
      </w:pPr>
      <w:r>
        <w:rPr>
          <w:rFonts w:ascii="宋体" w:hAnsi="宋体" w:cs="Times New Roman"/>
        </w:rPr>
        <w:t>开立人获得通知，</w:t>
      </w:r>
      <w:r>
        <w:rPr>
          <w:rFonts w:ascii="宋体" w:hAnsi="宋体" w:cs="Times New Roman"/>
          <w:u w:val="single"/>
        </w:rPr>
        <w:t>（投标人）</w:t>
      </w:r>
      <w:r>
        <w:rPr>
          <w:rFonts w:ascii="宋体" w:hAnsi="宋体" w:cs="Times New Roman"/>
          <w:u w:val="single"/>
        </w:rPr>
        <w:t xml:space="preserve"> </w:t>
      </w:r>
      <w:r>
        <w:rPr>
          <w:rFonts w:ascii="宋体" w:hAnsi="宋体" w:cs="Times New Roman"/>
        </w:rPr>
        <w:t>于</w:t>
      </w:r>
      <w:r>
        <w:rPr>
          <w:rFonts w:ascii="宋体" w:hAnsi="宋体" w:cs="Times New Roman"/>
          <w:u w:val="single"/>
        </w:rPr>
        <w:t xml:space="preserve">       </w:t>
      </w:r>
      <w:r>
        <w:rPr>
          <w:rFonts w:ascii="宋体" w:hAnsi="宋体" w:cs="Times New Roman"/>
        </w:rPr>
        <w:t>年</w:t>
      </w:r>
      <w:r>
        <w:rPr>
          <w:rFonts w:ascii="宋体" w:hAnsi="宋体" w:cs="Times New Roman"/>
          <w:u w:val="single"/>
        </w:rPr>
        <w:t xml:space="preserve">     </w:t>
      </w:r>
      <w:r>
        <w:rPr>
          <w:rFonts w:ascii="宋体" w:hAnsi="宋体" w:cs="Times New Roman"/>
        </w:rPr>
        <w:t>月</w:t>
      </w:r>
      <w:r>
        <w:rPr>
          <w:rFonts w:ascii="宋体" w:hAnsi="宋体" w:cs="Times New Roman"/>
          <w:u w:val="single"/>
        </w:rPr>
        <w:t xml:space="preserve">      </w:t>
      </w:r>
      <w:r>
        <w:rPr>
          <w:rFonts w:ascii="宋体" w:hAnsi="宋体" w:cs="Times New Roman"/>
        </w:rPr>
        <w:t>日参加编号为</w:t>
      </w:r>
      <w:r>
        <w:rPr>
          <w:rFonts w:ascii="宋体" w:hAnsi="宋体" w:cs="Times New Roman"/>
          <w:u w:val="single"/>
        </w:rPr>
        <w:t xml:space="preserve"> </w:t>
      </w:r>
      <w:r>
        <w:rPr>
          <w:rFonts w:ascii="宋体" w:hAnsi="宋体" w:cs="Times New Roman"/>
          <w:u w:val="single"/>
        </w:rPr>
        <w:t>（标段编号）</w:t>
      </w:r>
      <w:r>
        <w:rPr>
          <w:rFonts w:ascii="宋体" w:hAnsi="宋体" w:cs="Times New Roman"/>
          <w:u w:val="single"/>
        </w:rPr>
        <w:t xml:space="preserve"> </w:t>
      </w:r>
      <w:r>
        <w:rPr>
          <w:rFonts w:ascii="宋体" w:hAnsi="宋体" w:cs="Times New Roman"/>
        </w:rPr>
        <w:t>的</w:t>
      </w:r>
      <w:r>
        <w:rPr>
          <w:rFonts w:ascii="宋体" w:hAnsi="宋体" w:cs="Times New Roman"/>
          <w:u w:val="single"/>
        </w:rPr>
        <w:t>（标段名称）</w:t>
      </w:r>
      <w:r>
        <w:rPr>
          <w:rFonts w:ascii="宋体" w:hAnsi="宋体" w:cs="Times New Roman"/>
        </w:rPr>
        <w:t>投标（即</w:t>
      </w:r>
      <w:r>
        <w:rPr>
          <w:rFonts w:ascii="宋体" w:hAnsi="宋体" w:cs="Times New Roman"/>
        </w:rPr>
        <w:t>“</w:t>
      </w:r>
      <w:r>
        <w:rPr>
          <w:rFonts w:ascii="宋体" w:hAnsi="宋体" w:cs="Times New Roman"/>
        </w:rPr>
        <w:t>基础交易</w:t>
      </w:r>
      <w:r>
        <w:rPr>
          <w:rFonts w:ascii="宋体" w:hAnsi="宋体" w:cs="Times New Roman"/>
        </w:rPr>
        <w:t>”</w:t>
      </w:r>
      <w:r>
        <w:rPr>
          <w:rFonts w:ascii="宋体" w:hAnsi="宋体" w:cs="Times New Roman"/>
        </w:rPr>
        <w:t>）。</w:t>
      </w:r>
    </w:p>
    <w:p w:rsidR="000A5069" w:rsidRDefault="00EF5503">
      <w:pPr>
        <w:spacing w:line="360" w:lineRule="auto"/>
        <w:ind w:firstLineChars="200" w:firstLine="420"/>
        <w:rPr>
          <w:rFonts w:ascii="宋体" w:hAnsi="宋体" w:cs="Times New Roman"/>
        </w:rPr>
      </w:pPr>
      <w:r>
        <w:rPr>
          <w:rFonts w:ascii="宋体" w:hAnsi="宋体" w:cs="Times New Roman"/>
        </w:rPr>
        <w:t>一、开立人理解根据招标条件，投标人必须提交一份投标保函（以下简称</w:t>
      </w:r>
      <w:r>
        <w:rPr>
          <w:rFonts w:ascii="宋体" w:hAnsi="宋体" w:cs="Times New Roman"/>
        </w:rPr>
        <w:t>“</w:t>
      </w:r>
      <w:r>
        <w:rPr>
          <w:rFonts w:ascii="宋体" w:hAnsi="宋体" w:cs="Times New Roman"/>
        </w:rPr>
        <w:t>本保函</w:t>
      </w:r>
      <w:r>
        <w:rPr>
          <w:rFonts w:ascii="宋体" w:hAnsi="宋体" w:cs="Times New Roman"/>
        </w:rPr>
        <w:t>”</w:t>
      </w:r>
      <w:r>
        <w:rPr>
          <w:rFonts w:ascii="宋体" w:hAnsi="宋体" w:cs="Times New Roman"/>
        </w:rPr>
        <w:t>）</w:t>
      </w:r>
      <w:r>
        <w:rPr>
          <w:rFonts w:ascii="宋体" w:hAnsi="宋体" w:cs="Times New Roman" w:hint="eastAsia"/>
        </w:rPr>
        <w:t>，</w:t>
      </w:r>
      <w:r>
        <w:rPr>
          <w:rFonts w:ascii="宋体" w:hAnsi="宋体" w:cs="Times New Roman"/>
        </w:rPr>
        <w:t>以担保投标人诚信履行其在上述基础交易中承担的投标人义务。鉴此，应申请人要求，开立人在此同意向受益人出具此投标保函</w:t>
      </w:r>
      <w:r>
        <w:rPr>
          <w:rFonts w:ascii="宋体" w:hAnsi="宋体" w:cs="Times New Roman" w:hint="eastAsia"/>
        </w:rPr>
        <w:t>，</w:t>
      </w:r>
      <w:r>
        <w:rPr>
          <w:rFonts w:ascii="宋体" w:hAnsi="宋体" w:cs="Times New Roman"/>
        </w:rPr>
        <w:t>本保函担保金额为人民币（大写）</w:t>
      </w:r>
      <w:r>
        <w:rPr>
          <w:rFonts w:ascii="宋体" w:hAnsi="宋体" w:cs="Times New Roman"/>
          <w:u w:val="single"/>
        </w:rPr>
        <w:t xml:space="preserve">      </w:t>
      </w:r>
      <w:r>
        <w:rPr>
          <w:rFonts w:ascii="宋体" w:hAnsi="宋体" w:cs="Times New Roman"/>
        </w:rPr>
        <w:t>元（</w:t>
      </w:r>
      <w:r>
        <w:rPr>
          <w:rFonts w:ascii="宋体" w:hAnsi="宋体" w:cs="Times New Roman"/>
        </w:rPr>
        <w:t>¥</w:t>
      </w:r>
      <w:r>
        <w:rPr>
          <w:rFonts w:ascii="宋体" w:hAnsi="宋体" w:cs="Times New Roman"/>
          <w:u w:val="single"/>
        </w:rPr>
        <w:t xml:space="preserve">      </w:t>
      </w:r>
      <w:r>
        <w:rPr>
          <w:rFonts w:ascii="宋体" w:hAnsi="宋体" w:cs="Times New Roman"/>
        </w:rPr>
        <w:t>）</w:t>
      </w:r>
      <w:r>
        <w:rPr>
          <w:rFonts w:ascii="宋体" w:hAnsi="宋体" w:cs="Times New Roman"/>
        </w:rPr>
        <w:t xml:space="preserve"> </w:t>
      </w:r>
      <w:r>
        <w:rPr>
          <w:rFonts w:ascii="宋体" w:hAnsi="宋体" w:cs="Times New Roman"/>
        </w:rPr>
        <w:t>。</w:t>
      </w:r>
    </w:p>
    <w:p w:rsidR="000A5069" w:rsidRDefault="00EF5503">
      <w:pPr>
        <w:spacing w:line="360" w:lineRule="auto"/>
        <w:ind w:firstLineChars="200" w:firstLine="420"/>
        <w:rPr>
          <w:rFonts w:ascii="宋体" w:hAnsi="宋体" w:cs="Times New Roman"/>
        </w:rPr>
      </w:pPr>
      <w:r>
        <w:rPr>
          <w:rFonts w:ascii="宋体" w:hAnsi="宋体" w:cs="Times New Roman"/>
        </w:rPr>
        <w:t>二、开立人在投标人发生以下情形时承担保证担保责任：</w:t>
      </w:r>
    </w:p>
    <w:p w:rsidR="000A5069" w:rsidRDefault="00EF5503">
      <w:pPr>
        <w:spacing w:line="360" w:lineRule="auto"/>
        <w:ind w:firstLineChars="200" w:firstLine="420"/>
        <w:rPr>
          <w:rFonts w:ascii="宋体" w:hAnsi="宋体" w:cs="Times New Roman"/>
        </w:rPr>
      </w:pPr>
      <w:r>
        <w:rPr>
          <w:rFonts w:ascii="宋体" w:hAnsi="宋体" w:cs="Times New Roman"/>
        </w:rPr>
        <w:t>（</w:t>
      </w:r>
      <w:r>
        <w:rPr>
          <w:rFonts w:ascii="宋体" w:hAnsi="宋体" w:cs="Times New Roman"/>
        </w:rPr>
        <w:t>1</w:t>
      </w:r>
      <w:r>
        <w:rPr>
          <w:rFonts w:ascii="宋体" w:hAnsi="宋体" w:cs="Times New Roman"/>
        </w:rPr>
        <w:t>）投标人在投标有效期内撤销投标文件；</w:t>
      </w:r>
    </w:p>
    <w:p w:rsidR="000A5069" w:rsidRDefault="00EF5503">
      <w:pPr>
        <w:spacing w:line="360" w:lineRule="auto"/>
        <w:ind w:firstLineChars="200" w:firstLine="420"/>
        <w:rPr>
          <w:rFonts w:ascii="宋体" w:hAnsi="宋体" w:cs="Times New Roman"/>
        </w:rPr>
      </w:pPr>
      <w:r>
        <w:rPr>
          <w:rFonts w:ascii="宋体" w:hAnsi="宋体" w:cs="Times New Roman"/>
        </w:rPr>
        <w:t>（</w:t>
      </w:r>
      <w:r>
        <w:rPr>
          <w:rFonts w:ascii="宋体" w:hAnsi="宋体" w:cs="Times New Roman"/>
        </w:rPr>
        <w:t>2</w:t>
      </w:r>
      <w:r>
        <w:rPr>
          <w:rFonts w:ascii="宋体" w:hAnsi="宋体" w:cs="Times New Roman"/>
        </w:rPr>
        <w:t>）投标人在中标后无正当理由不与招标人订立合同；</w:t>
      </w:r>
    </w:p>
    <w:p w:rsidR="000A5069" w:rsidRDefault="00EF5503">
      <w:pPr>
        <w:spacing w:line="360" w:lineRule="auto"/>
        <w:ind w:firstLineChars="200" w:firstLine="420"/>
        <w:rPr>
          <w:rFonts w:ascii="宋体" w:hAnsi="宋体" w:cs="Times New Roman"/>
        </w:rPr>
      </w:pPr>
      <w:r>
        <w:rPr>
          <w:rFonts w:ascii="宋体" w:hAnsi="宋体" w:cs="Times New Roman"/>
        </w:rPr>
        <w:t>（</w:t>
      </w:r>
      <w:r>
        <w:rPr>
          <w:rFonts w:ascii="宋体" w:hAnsi="宋体" w:cs="Times New Roman"/>
        </w:rPr>
        <w:t>3</w:t>
      </w:r>
      <w:r>
        <w:rPr>
          <w:rFonts w:ascii="宋体" w:hAnsi="宋体" w:cs="Times New Roman"/>
        </w:rPr>
        <w:t>）投标人在签订合同时向招标人提出附加条件；</w:t>
      </w:r>
    </w:p>
    <w:p w:rsidR="000A5069" w:rsidRDefault="00EF5503">
      <w:pPr>
        <w:spacing w:line="360" w:lineRule="auto"/>
        <w:ind w:firstLineChars="200" w:firstLine="420"/>
        <w:rPr>
          <w:rFonts w:ascii="宋体" w:hAnsi="宋体" w:cs="Times New Roman"/>
        </w:rPr>
      </w:pPr>
      <w:r>
        <w:rPr>
          <w:rFonts w:ascii="宋体" w:hAnsi="宋体" w:cs="Times New Roman"/>
        </w:rPr>
        <w:t>（</w:t>
      </w:r>
      <w:r>
        <w:rPr>
          <w:rFonts w:ascii="宋体" w:hAnsi="宋体" w:cs="Times New Roman"/>
        </w:rPr>
        <w:t>4</w:t>
      </w:r>
      <w:r>
        <w:rPr>
          <w:rFonts w:ascii="宋体" w:hAnsi="宋体" w:cs="Times New Roman"/>
        </w:rPr>
        <w:t>）投标人不按照招标文件要求提交履约保证金；</w:t>
      </w:r>
    </w:p>
    <w:p w:rsidR="000A5069" w:rsidRDefault="00EF5503">
      <w:pPr>
        <w:spacing w:line="360" w:lineRule="auto"/>
        <w:ind w:firstLineChars="200" w:firstLine="420"/>
        <w:rPr>
          <w:rFonts w:ascii="宋体" w:hAnsi="宋体" w:cs="Times New Roman"/>
        </w:rPr>
      </w:pPr>
      <w:r>
        <w:rPr>
          <w:rFonts w:ascii="宋体" w:hAnsi="宋体" w:cs="Times New Roman"/>
        </w:rPr>
        <w:t>（</w:t>
      </w:r>
      <w:r>
        <w:rPr>
          <w:rFonts w:ascii="宋体" w:hAnsi="宋体" w:cs="Times New Roman"/>
        </w:rPr>
        <w:t>5</w:t>
      </w:r>
      <w:r>
        <w:rPr>
          <w:rFonts w:ascii="宋体" w:hAnsi="宋体" w:cs="Times New Roman"/>
        </w:rPr>
        <w:t>）发生</w:t>
      </w:r>
      <w:r>
        <w:rPr>
          <w:rFonts w:ascii="宋体" w:hAnsi="宋体" w:cs="Times New Roman"/>
        </w:rPr>
        <w:t>招标文件明确规定可以不予退还投标保证金的其他情形。</w:t>
      </w:r>
    </w:p>
    <w:p w:rsidR="000A5069" w:rsidRDefault="00EF5503">
      <w:pPr>
        <w:spacing w:line="360" w:lineRule="auto"/>
        <w:ind w:firstLineChars="200" w:firstLine="420"/>
        <w:rPr>
          <w:rFonts w:ascii="宋体" w:hAnsi="宋体" w:cs="Times New Roman"/>
        </w:rPr>
      </w:pPr>
      <w:r>
        <w:rPr>
          <w:rFonts w:ascii="宋体" w:hAnsi="宋体" w:cs="Times New Roman"/>
        </w:rPr>
        <w:t>三、本保函为不可撤销、不可转让的见索即付独立保函。本保函有效期自开立之日起至投标有效期届满之日止。</w:t>
      </w:r>
    </w:p>
    <w:p w:rsidR="000A5069" w:rsidRDefault="00EF5503">
      <w:pPr>
        <w:spacing w:line="360" w:lineRule="auto"/>
        <w:ind w:firstLineChars="200" w:firstLine="420"/>
        <w:rPr>
          <w:rFonts w:ascii="宋体" w:hAnsi="宋体" w:cs="Times New Roman"/>
        </w:rPr>
      </w:pPr>
      <w:r>
        <w:rPr>
          <w:rFonts w:ascii="宋体" w:hAnsi="宋体" w:cs="Times New Roman"/>
        </w:rPr>
        <w:t>四、开立人承诺，在收到受益人发来的书面付款通知后的七日内无条件支付，前述书面付款通知即为付款要求之单据</w:t>
      </w:r>
      <w:r>
        <w:rPr>
          <w:rFonts w:ascii="宋体" w:hAnsi="宋体" w:cs="Times New Roman" w:hint="eastAsia"/>
        </w:rPr>
        <w:t>，</w:t>
      </w:r>
      <w:r>
        <w:rPr>
          <w:rFonts w:ascii="宋体" w:hAnsi="宋体" w:cs="Times New Roman"/>
        </w:rPr>
        <w:t>且应满足以下要求</w:t>
      </w:r>
      <w:r>
        <w:rPr>
          <w:rFonts w:ascii="宋体" w:hAnsi="宋体" w:cs="Times New Roman" w:hint="eastAsia"/>
        </w:rPr>
        <w:t>：</w:t>
      </w:r>
    </w:p>
    <w:p w:rsidR="000A5069" w:rsidRDefault="00EF5503">
      <w:pPr>
        <w:spacing w:line="360" w:lineRule="auto"/>
        <w:ind w:firstLineChars="200" w:firstLine="420"/>
        <w:rPr>
          <w:rFonts w:ascii="宋体" w:hAnsi="宋体" w:cs="Times New Roman"/>
        </w:rPr>
      </w:pPr>
      <w:r>
        <w:rPr>
          <w:rFonts w:ascii="宋体" w:hAnsi="宋体" w:cs="Times New Roman"/>
        </w:rPr>
        <w:t>（</w:t>
      </w:r>
      <w:r>
        <w:rPr>
          <w:rFonts w:ascii="宋体" w:hAnsi="宋体" w:cs="Times New Roman"/>
        </w:rPr>
        <w:t>1</w:t>
      </w:r>
      <w:r>
        <w:rPr>
          <w:rFonts w:ascii="宋体" w:hAnsi="宋体" w:cs="Times New Roman"/>
        </w:rPr>
        <w:t>）付款通知到达的日期在本保函的有效期内；</w:t>
      </w:r>
    </w:p>
    <w:p w:rsidR="000A5069" w:rsidRDefault="00EF5503">
      <w:pPr>
        <w:spacing w:line="360" w:lineRule="auto"/>
        <w:ind w:firstLineChars="200" w:firstLine="420"/>
        <w:rPr>
          <w:rFonts w:ascii="宋体" w:hAnsi="宋体" w:cs="Times New Roman"/>
        </w:rPr>
      </w:pPr>
      <w:r>
        <w:rPr>
          <w:rFonts w:ascii="宋体" w:hAnsi="宋体" w:cs="Times New Roman"/>
        </w:rPr>
        <w:t>（</w:t>
      </w:r>
      <w:r>
        <w:rPr>
          <w:rFonts w:ascii="宋体" w:hAnsi="宋体" w:cs="Times New Roman"/>
        </w:rPr>
        <w:t>2</w:t>
      </w:r>
      <w:r>
        <w:rPr>
          <w:rFonts w:ascii="宋体" w:hAnsi="宋体" w:cs="Times New Roman"/>
        </w:rPr>
        <w:t>）载明要求支付的金额；</w:t>
      </w:r>
    </w:p>
    <w:p w:rsidR="000A5069" w:rsidRDefault="00EF5503">
      <w:pPr>
        <w:spacing w:line="360" w:lineRule="auto"/>
        <w:ind w:firstLineChars="200" w:firstLine="420"/>
        <w:rPr>
          <w:rFonts w:ascii="宋体" w:hAnsi="宋体" w:cs="Times New Roman"/>
        </w:rPr>
      </w:pPr>
      <w:r>
        <w:rPr>
          <w:rFonts w:ascii="宋体" w:hAnsi="宋体" w:cs="Times New Roman"/>
        </w:rPr>
        <w:lastRenderedPageBreak/>
        <w:t>（</w:t>
      </w:r>
      <w:r>
        <w:rPr>
          <w:rFonts w:ascii="宋体" w:hAnsi="宋体" w:cs="Times New Roman"/>
        </w:rPr>
        <w:t>3</w:t>
      </w:r>
      <w:r>
        <w:rPr>
          <w:rFonts w:ascii="宋体" w:hAnsi="宋体" w:cs="Times New Roman"/>
        </w:rPr>
        <w:t>）载明申请人违反招投标文件规定的义务内容和具体条款；</w:t>
      </w:r>
    </w:p>
    <w:p w:rsidR="000A5069" w:rsidRDefault="00EF5503">
      <w:pPr>
        <w:spacing w:line="360" w:lineRule="auto"/>
        <w:ind w:firstLineChars="200" w:firstLine="420"/>
        <w:rPr>
          <w:rFonts w:ascii="宋体" w:hAnsi="宋体" w:cs="Times New Roman"/>
        </w:rPr>
      </w:pPr>
      <w:r>
        <w:rPr>
          <w:rFonts w:ascii="宋体" w:hAnsi="宋体" w:cs="Times New Roman"/>
        </w:rPr>
        <w:t>（</w:t>
      </w:r>
      <w:r>
        <w:rPr>
          <w:rFonts w:ascii="宋体" w:hAnsi="宋体" w:cs="Times New Roman"/>
        </w:rPr>
        <w:t>4</w:t>
      </w:r>
      <w:r>
        <w:rPr>
          <w:rFonts w:ascii="宋体" w:hAnsi="宋体" w:cs="Times New Roman"/>
        </w:rPr>
        <w:t>）声明不存在招标文件规定或我国法律规定免除申请人或我方支付责任的情形；</w:t>
      </w:r>
    </w:p>
    <w:p w:rsidR="000A5069" w:rsidRDefault="00EF5503">
      <w:pPr>
        <w:spacing w:line="360" w:lineRule="auto"/>
        <w:ind w:firstLineChars="200" w:firstLine="420"/>
        <w:rPr>
          <w:rFonts w:ascii="宋体" w:hAnsi="宋体" w:cs="Times New Roman"/>
        </w:rPr>
      </w:pPr>
      <w:r>
        <w:rPr>
          <w:rFonts w:ascii="宋体" w:hAnsi="宋体" w:cs="Times New Roman"/>
        </w:rPr>
        <w:t>（</w:t>
      </w:r>
      <w:r>
        <w:rPr>
          <w:rFonts w:ascii="宋体" w:hAnsi="宋体" w:cs="Times New Roman"/>
        </w:rPr>
        <w:t>5</w:t>
      </w:r>
      <w:r>
        <w:rPr>
          <w:rFonts w:ascii="宋体" w:hAnsi="宋体" w:cs="Times New Roman"/>
        </w:rPr>
        <w:t>）书面付款通知应在本保函</w:t>
      </w:r>
      <w:r>
        <w:rPr>
          <w:rFonts w:ascii="宋体" w:hAnsi="宋体" w:cs="Times New Roman"/>
        </w:rPr>
        <w:t>有效期内到达的地址是：</w:t>
      </w:r>
      <w:r>
        <w:rPr>
          <w:rFonts w:ascii="宋体" w:hAnsi="宋体" w:cs="Times New Roman"/>
          <w:u w:val="single"/>
        </w:rPr>
        <w:t xml:space="preserve">            </w:t>
      </w:r>
      <w:r>
        <w:rPr>
          <w:rFonts w:ascii="宋体" w:hAnsi="宋体" w:cs="Times New Roman"/>
        </w:rPr>
        <w:t xml:space="preserve"> </w:t>
      </w:r>
      <w:r>
        <w:rPr>
          <w:rFonts w:ascii="宋体" w:hAnsi="宋体" w:cs="Times New Roman"/>
        </w:rPr>
        <w:t>。</w:t>
      </w:r>
    </w:p>
    <w:p w:rsidR="000A5069" w:rsidRDefault="00EF5503">
      <w:pPr>
        <w:spacing w:line="360" w:lineRule="auto"/>
        <w:ind w:firstLineChars="200" w:firstLine="420"/>
        <w:rPr>
          <w:rFonts w:ascii="宋体" w:hAnsi="宋体" w:cs="Times New Roman"/>
        </w:rPr>
      </w:pPr>
      <w:r>
        <w:rPr>
          <w:rFonts w:ascii="宋体" w:hAnsi="宋体" w:cs="Times New Roman"/>
        </w:rPr>
        <w:t>受益人发出的书面付款通知应由其法定代表人（负责人）或授权代理人签字并加盖公章。</w:t>
      </w:r>
    </w:p>
    <w:p w:rsidR="000A5069" w:rsidRDefault="00EF5503">
      <w:pPr>
        <w:spacing w:line="360" w:lineRule="auto"/>
        <w:ind w:firstLineChars="200" w:firstLine="420"/>
        <w:rPr>
          <w:rFonts w:ascii="宋体" w:hAnsi="宋体" w:cs="Times New Roman"/>
        </w:rPr>
      </w:pPr>
      <w:r>
        <w:rPr>
          <w:rFonts w:ascii="宋体" w:hAnsi="宋体" w:cs="Times New Roman"/>
        </w:rPr>
        <w:t>五、本保函项下的权利不得转让，不得设定担保。受益人未经开立人书面同意转让本保函或其项下任何权利，对开立人不发生法律效力。</w:t>
      </w:r>
    </w:p>
    <w:p w:rsidR="000A5069" w:rsidRDefault="00EF5503">
      <w:pPr>
        <w:spacing w:line="360" w:lineRule="auto"/>
        <w:ind w:firstLineChars="200" w:firstLine="420"/>
        <w:rPr>
          <w:rFonts w:ascii="宋体" w:hAnsi="宋体" w:cs="Times New Roman"/>
        </w:rPr>
      </w:pPr>
      <w:r>
        <w:rPr>
          <w:rFonts w:ascii="宋体" w:hAnsi="宋体" w:cs="Times New Roman"/>
        </w:rPr>
        <w:t>六、本保函项下的基础交易不成立、不生效、无效、被撤销、被解除，不影响本保函的独立有效。</w:t>
      </w:r>
    </w:p>
    <w:p w:rsidR="000A5069" w:rsidRDefault="00EF5503">
      <w:pPr>
        <w:spacing w:line="360" w:lineRule="auto"/>
        <w:ind w:firstLineChars="200" w:firstLine="420"/>
        <w:rPr>
          <w:rFonts w:ascii="宋体" w:hAnsi="宋体" w:cs="Times New Roman"/>
        </w:rPr>
      </w:pPr>
      <w:r>
        <w:rPr>
          <w:rFonts w:ascii="宋体" w:hAnsi="宋体" w:cs="Times New Roman"/>
        </w:rPr>
        <w:t>七、本保函项下的义务和责任均在保函有效期到期后自动消灭。</w:t>
      </w:r>
    </w:p>
    <w:p w:rsidR="000A5069" w:rsidRDefault="00EF5503">
      <w:pPr>
        <w:spacing w:line="360" w:lineRule="auto"/>
        <w:ind w:firstLineChars="200" w:firstLine="420"/>
        <w:rPr>
          <w:rFonts w:ascii="宋体" w:hAnsi="宋体" w:cs="Times New Roman"/>
        </w:rPr>
      </w:pPr>
      <w:r>
        <w:rPr>
          <w:rFonts w:ascii="宋体" w:hAnsi="宋体" w:cs="Times New Roman"/>
        </w:rPr>
        <w:t>八、本保函适用的法律为中华人民共和国法律，因本保函产生的纠纷案件，由受益人所在地人民法院管辖。</w:t>
      </w:r>
    </w:p>
    <w:p w:rsidR="000A5069" w:rsidRDefault="00EF5503">
      <w:pPr>
        <w:spacing w:line="360" w:lineRule="auto"/>
        <w:ind w:firstLineChars="200" w:firstLine="420"/>
        <w:rPr>
          <w:rFonts w:ascii="宋体" w:hAnsi="宋体" w:cs="Times New Roman"/>
        </w:rPr>
      </w:pPr>
      <w:r>
        <w:rPr>
          <w:rFonts w:ascii="宋体" w:hAnsi="宋体" w:cs="Times New Roman"/>
        </w:rPr>
        <w:t>九、本保函自我方</w:t>
      </w:r>
      <w:r>
        <w:rPr>
          <w:rFonts w:ascii="宋体" w:hAnsi="宋体" w:cs="Times New Roman"/>
        </w:rPr>
        <w:t>法定代表人或授权代表签字并加盖公章之日起生效。</w:t>
      </w:r>
    </w:p>
    <w:p w:rsidR="000A5069" w:rsidRDefault="00EF5503">
      <w:pPr>
        <w:spacing w:line="360" w:lineRule="auto"/>
        <w:ind w:firstLineChars="200" w:firstLine="420"/>
        <w:rPr>
          <w:rFonts w:ascii="宋体" w:hAnsi="宋体" w:cs="Times New Roman"/>
        </w:rPr>
      </w:pPr>
      <w:r>
        <w:rPr>
          <w:rFonts w:ascii="宋体" w:hAnsi="宋体" w:cs="Times New Roman"/>
        </w:rPr>
        <w:t>开立人：</w:t>
      </w:r>
      <w:r>
        <w:rPr>
          <w:rFonts w:ascii="宋体" w:hAnsi="宋体" w:cs="Times New Roman"/>
          <w:u w:val="single"/>
        </w:rPr>
        <w:t xml:space="preserve">                                       </w:t>
      </w:r>
      <w:r>
        <w:rPr>
          <w:rFonts w:ascii="宋体" w:hAnsi="宋体" w:cs="Times New Roman"/>
        </w:rPr>
        <w:t xml:space="preserve"> </w:t>
      </w:r>
      <w:r>
        <w:rPr>
          <w:rFonts w:ascii="宋体" w:hAnsi="宋体" w:cs="Times New Roman"/>
        </w:rPr>
        <w:t>（公章）</w:t>
      </w:r>
    </w:p>
    <w:p w:rsidR="000A5069" w:rsidRDefault="00EF5503">
      <w:pPr>
        <w:spacing w:line="360" w:lineRule="auto"/>
        <w:ind w:firstLineChars="200" w:firstLine="420"/>
        <w:rPr>
          <w:rFonts w:ascii="宋体" w:hAnsi="宋体" w:cs="Times New Roman"/>
        </w:rPr>
      </w:pPr>
      <w:r>
        <w:rPr>
          <w:rFonts w:ascii="宋体" w:hAnsi="宋体" w:cs="Times New Roman"/>
        </w:rPr>
        <w:t>法定代表人（或授权代表）：</w:t>
      </w:r>
      <w:r>
        <w:rPr>
          <w:rFonts w:ascii="宋体" w:hAnsi="宋体" w:cs="Times New Roman"/>
        </w:rPr>
        <w:t xml:space="preserve"> </w:t>
      </w:r>
      <w:r>
        <w:rPr>
          <w:rFonts w:ascii="宋体" w:hAnsi="宋体" w:cs="Times New Roman"/>
          <w:u w:val="single"/>
        </w:rPr>
        <w:t xml:space="preserve">                     </w:t>
      </w:r>
      <w:r>
        <w:rPr>
          <w:rFonts w:ascii="宋体" w:hAnsi="宋体" w:cs="Times New Roman"/>
        </w:rPr>
        <w:t>（签字）</w:t>
      </w:r>
    </w:p>
    <w:p w:rsidR="000A5069" w:rsidRDefault="00EF5503">
      <w:pPr>
        <w:spacing w:line="360" w:lineRule="auto"/>
        <w:ind w:firstLineChars="200" w:firstLine="420"/>
        <w:rPr>
          <w:rFonts w:ascii="宋体" w:hAnsi="宋体" w:cs="Times New Roman"/>
        </w:rPr>
      </w:pPr>
      <w:r>
        <w:rPr>
          <w:rFonts w:ascii="宋体" w:hAnsi="宋体" w:cs="Times New Roman"/>
        </w:rPr>
        <w:t>地</w:t>
      </w:r>
      <w:r>
        <w:rPr>
          <w:rFonts w:ascii="宋体" w:hAnsi="宋体" w:cs="Times New Roman"/>
        </w:rPr>
        <w:t xml:space="preserve"> </w:t>
      </w:r>
      <w:r>
        <w:rPr>
          <w:rFonts w:ascii="宋体" w:hAnsi="宋体" w:cs="Times New Roman"/>
        </w:rPr>
        <w:t>址：</w:t>
      </w:r>
      <w:r>
        <w:rPr>
          <w:rFonts w:ascii="宋体" w:hAnsi="宋体" w:cs="Times New Roman"/>
          <w:u w:val="single"/>
        </w:rPr>
        <w:t xml:space="preserve">                                        </w:t>
      </w:r>
      <w:r>
        <w:rPr>
          <w:rFonts w:ascii="宋体" w:hAnsi="宋体" w:cs="Times New Roman"/>
        </w:rPr>
        <w:t xml:space="preserve"> </w:t>
      </w:r>
    </w:p>
    <w:p w:rsidR="000A5069" w:rsidRDefault="00EF5503">
      <w:pPr>
        <w:spacing w:line="360" w:lineRule="auto"/>
        <w:ind w:firstLineChars="200" w:firstLine="420"/>
        <w:rPr>
          <w:rFonts w:ascii="宋体" w:hAnsi="宋体" w:cs="Times New Roman"/>
        </w:rPr>
      </w:pPr>
      <w:r>
        <w:rPr>
          <w:rFonts w:ascii="宋体" w:hAnsi="宋体" w:cs="Times New Roman"/>
        </w:rPr>
        <w:t>邮政编码：</w:t>
      </w:r>
      <w:r>
        <w:rPr>
          <w:rFonts w:ascii="宋体" w:hAnsi="宋体" w:cs="Times New Roman"/>
          <w:u w:val="single"/>
        </w:rPr>
        <w:t xml:space="preserve">                                     </w:t>
      </w:r>
      <w:r>
        <w:rPr>
          <w:rFonts w:ascii="宋体" w:hAnsi="宋体" w:cs="Times New Roman"/>
        </w:rPr>
        <w:t xml:space="preserve"> </w:t>
      </w:r>
    </w:p>
    <w:p w:rsidR="000A5069" w:rsidRDefault="00EF5503">
      <w:pPr>
        <w:spacing w:line="360" w:lineRule="auto"/>
        <w:ind w:firstLineChars="200" w:firstLine="420"/>
        <w:rPr>
          <w:rFonts w:ascii="宋体" w:hAnsi="宋体" w:cs="Times New Roman"/>
        </w:rPr>
      </w:pPr>
      <w:r>
        <w:rPr>
          <w:rFonts w:ascii="宋体" w:hAnsi="宋体" w:cs="Times New Roman"/>
        </w:rPr>
        <w:t>电</w:t>
      </w:r>
      <w:r>
        <w:rPr>
          <w:rFonts w:ascii="宋体" w:hAnsi="宋体" w:cs="Times New Roman"/>
        </w:rPr>
        <w:t xml:space="preserve"> </w:t>
      </w:r>
      <w:r>
        <w:rPr>
          <w:rFonts w:ascii="宋体" w:hAnsi="宋体" w:cs="Times New Roman"/>
        </w:rPr>
        <w:t>话：</w:t>
      </w:r>
      <w:r>
        <w:rPr>
          <w:rFonts w:ascii="宋体" w:hAnsi="宋体" w:cs="Times New Roman"/>
          <w:u w:val="single"/>
        </w:rPr>
        <w:t xml:space="preserve">                                         </w:t>
      </w:r>
      <w:r>
        <w:rPr>
          <w:rFonts w:ascii="宋体" w:hAnsi="宋体" w:cs="Times New Roman"/>
        </w:rPr>
        <w:t xml:space="preserve"> </w:t>
      </w:r>
    </w:p>
    <w:p w:rsidR="000A5069" w:rsidRDefault="00EF5503">
      <w:pPr>
        <w:spacing w:line="360" w:lineRule="auto"/>
        <w:ind w:firstLineChars="200" w:firstLine="420"/>
        <w:rPr>
          <w:rFonts w:ascii="宋体" w:hAnsi="宋体" w:cs="Times New Roman"/>
        </w:rPr>
      </w:pPr>
      <w:r>
        <w:rPr>
          <w:rFonts w:ascii="宋体" w:hAnsi="宋体" w:cs="Times New Roman"/>
        </w:rPr>
        <w:t>传</w:t>
      </w:r>
      <w:r>
        <w:rPr>
          <w:rFonts w:ascii="宋体" w:hAnsi="宋体" w:cs="Times New Roman"/>
        </w:rPr>
        <w:t xml:space="preserve"> </w:t>
      </w:r>
      <w:r>
        <w:rPr>
          <w:rFonts w:ascii="宋体" w:hAnsi="宋体" w:cs="Times New Roman"/>
        </w:rPr>
        <w:t>真：</w:t>
      </w:r>
      <w:r>
        <w:rPr>
          <w:rFonts w:ascii="宋体" w:hAnsi="宋体" w:cs="Times New Roman"/>
          <w:u w:val="single"/>
        </w:rPr>
        <w:t xml:space="preserve">  </w:t>
      </w:r>
      <w:r>
        <w:rPr>
          <w:rFonts w:ascii="宋体" w:hAnsi="宋体" w:cs="Times New Roman"/>
          <w:u w:val="single"/>
        </w:rPr>
        <w:t xml:space="preserve">                                       </w:t>
      </w:r>
      <w:r>
        <w:rPr>
          <w:rFonts w:ascii="宋体" w:hAnsi="宋体" w:cs="Times New Roman"/>
        </w:rPr>
        <w:t xml:space="preserve"> </w:t>
      </w:r>
    </w:p>
    <w:p w:rsidR="000A5069" w:rsidRDefault="00EF5503">
      <w:pPr>
        <w:spacing w:line="360" w:lineRule="auto"/>
        <w:ind w:firstLineChars="200" w:firstLine="420"/>
        <w:rPr>
          <w:rFonts w:ascii="宋体" w:hAnsi="宋体" w:cs="Times New Roman"/>
        </w:rPr>
      </w:pPr>
      <w:r>
        <w:rPr>
          <w:rFonts w:ascii="宋体" w:hAnsi="宋体" w:cs="Times New Roman"/>
        </w:rPr>
        <w:t>开立时间：</w:t>
      </w:r>
      <w:r>
        <w:rPr>
          <w:rFonts w:ascii="宋体" w:hAnsi="宋体" w:cs="Times New Roman"/>
          <w:u w:val="single"/>
        </w:rPr>
        <w:t xml:space="preserve">      </w:t>
      </w:r>
      <w:r>
        <w:rPr>
          <w:rFonts w:ascii="宋体" w:hAnsi="宋体" w:cs="Times New Roman"/>
        </w:rPr>
        <w:t>年</w:t>
      </w:r>
      <w:r>
        <w:rPr>
          <w:rFonts w:ascii="宋体" w:hAnsi="宋体" w:cs="Times New Roman"/>
          <w:u w:val="single"/>
        </w:rPr>
        <w:t xml:space="preserve">      </w:t>
      </w:r>
      <w:r>
        <w:rPr>
          <w:rFonts w:ascii="宋体" w:hAnsi="宋体" w:cs="Times New Roman"/>
        </w:rPr>
        <w:t>月</w:t>
      </w:r>
      <w:r>
        <w:rPr>
          <w:rFonts w:ascii="宋体" w:hAnsi="宋体" w:cs="Times New Roman"/>
        </w:rPr>
        <w:t xml:space="preserve"> </w:t>
      </w:r>
      <w:r>
        <w:rPr>
          <w:rFonts w:ascii="宋体" w:hAnsi="宋体" w:cs="Times New Roman"/>
          <w:u w:val="single"/>
        </w:rPr>
        <w:t xml:space="preserve">     </w:t>
      </w:r>
      <w:r>
        <w:rPr>
          <w:rFonts w:ascii="宋体" w:hAnsi="宋体" w:cs="Times New Roman"/>
        </w:rPr>
        <w:t>日</w:t>
      </w:r>
    </w:p>
    <w:p w:rsidR="000A5069" w:rsidRDefault="000A5069">
      <w:pPr>
        <w:rPr>
          <w:rFonts w:cs="Times New Roman"/>
        </w:rPr>
      </w:pPr>
    </w:p>
    <w:p w:rsidR="000A5069" w:rsidRDefault="00EF5503">
      <w:pPr>
        <w:widowControl/>
        <w:spacing w:line="600" w:lineRule="exact"/>
        <w:ind w:firstLine="420"/>
        <w:jc w:val="left"/>
        <w:rPr>
          <w:rFonts w:ascii="宋体" w:hAnsi="宋体" w:cs="宋体"/>
          <w:b/>
          <w:bCs/>
          <w:kern w:val="0"/>
          <w:sz w:val="24"/>
          <w:szCs w:val="24"/>
        </w:rPr>
      </w:pPr>
      <w:r>
        <w:rPr>
          <w:rFonts w:ascii="宋体" w:hAnsi="宋体" w:cs="宋体" w:hint="eastAsia"/>
          <w:b/>
          <w:bCs/>
          <w:kern w:val="0"/>
          <w:sz w:val="24"/>
          <w:szCs w:val="24"/>
        </w:rPr>
        <w:t>后附：基本账户开户许可证（或基本账户开户银行的基本存款账户信息）复印件或扫描件</w:t>
      </w:r>
    </w:p>
    <w:p w:rsidR="000A5069" w:rsidRDefault="000A5069">
      <w:pPr>
        <w:rPr>
          <w:rFonts w:cs="Times New Roman"/>
        </w:rPr>
      </w:pPr>
    </w:p>
    <w:p w:rsidR="000A5069" w:rsidRDefault="00EF5503">
      <w:pPr>
        <w:spacing w:line="360" w:lineRule="auto"/>
        <w:ind w:firstLineChars="200" w:firstLine="420"/>
        <w:rPr>
          <w:rFonts w:ascii="宋体" w:hAnsi="宋体" w:cs="Times New Roman"/>
        </w:rPr>
      </w:pPr>
      <w:r>
        <w:rPr>
          <w:rFonts w:ascii="宋体" w:hAnsi="宋体" w:cs="Times New Roman"/>
        </w:rPr>
        <w:t>注：允许投标人实际开具的</w:t>
      </w:r>
      <w:r>
        <w:rPr>
          <w:rFonts w:ascii="宋体" w:hAnsi="宋体" w:cs="Times New Roman" w:hint="eastAsia"/>
        </w:rPr>
        <w:t>纸质</w:t>
      </w:r>
      <w:r>
        <w:rPr>
          <w:rFonts w:ascii="宋体" w:hAnsi="宋体" w:cs="Times New Roman"/>
        </w:rPr>
        <w:t>银行保函格式与本文件提供的格式有所不同，但不得更改本文件提供的银行保函</w:t>
      </w:r>
      <w:r>
        <w:rPr>
          <w:rFonts w:ascii="宋体" w:hAnsi="宋体" w:cs="Times New Roman" w:hint="eastAsia"/>
        </w:rPr>
        <w:t>格式</w:t>
      </w:r>
      <w:r>
        <w:rPr>
          <w:rFonts w:ascii="宋体" w:hAnsi="宋体" w:cs="Times New Roman"/>
        </w:rPr>
        <w:t>的实质性内容。</w:t>
      </w:r>
    </w:p>
    <w:p w:rsidR="000A5069" w:rsidRDefault="000A5069">
      <w:pPr>
        <w:jc w:val="left"/>
        <w:rPr>
          <w:b/>
          <w:bCs/>
          <w:caps/>
          <w:sz w:val="20"/>
          <w:szCs w:val="20"/>
        </w:rPr>
      </w:pPr>
    </w:p>
    <w:p w:rsidR="000A5069" w:rsidRDefault="000A5069">
      <w:pPr>
        <w:rPr>
          <w:rFonts w:cs="Times New Roman"/>
        </w:rPr>
      </w:pPr>
    </w:p>
    <w:p w:rsidR="000A5069" w:rsidRDefault="000A5069">
      <w:pPr>
        <w:jc w:val="left"/>
        <w:rPr>
          <w:b/>
          <w:bCs/>
          <w:caps/>
          <w:sz w:val="20"/>
          <w:szCs w:val="20"/>
        </w:rPr>
      </w:pPr>
    </w:p>
    <w:p w:rsidR="000A5069" w:rsidRDefault="00EF5503">
      <w:pPr>
        <w:spacing w:line="360" w:lineRule="auto"/>
        <w:jc w:val="center"/>
        <w:rPr>
          <w:rFonts w:ascii="宋体" w:hAnsi="宋体" w:cs="Times New Roman"/>
          <w:b/>
          <w:sz w:val="24"/>
          <w:szCs w:val="24"/>
        </w:rPr>
      </w:pPr>
      <w:r>
        <w:rPr>
          <w:rFonts w:ascii="宋体" w:hAnsi="宋体" w:cs="Times New Roman" w:hint="eastAsia"/>
          <w:b/>
          <w:sz w:val="24"/>
          <w:szCs w:val="24"/>
        </w:rPr>
        <w:t>投标保函（电子保函）</w:t>
      </w:r>
    </w:p>
    <w:p w:rsidR="000A5069" w:rsidRDefault="000A5069">
      <w:pPr>
        <w:jc w:val="left"/>
        <w:rPr>
          <w:b/>
          <w:bCs/>
          <w:caps/>
          <w:sz w:val="20"/>
          <w:szCs w:val="20"/>
        </w:rPr>
      </w:pPr>
    </w:p>
    <w:p w:rsidR="000A5069" w:rsidRDefault="00EF5503">
      <w:pPr>
        <w:spacing w:line="360" w:lineRule="auto"/>
        <w:ind w:firstLineChars="200" w:firstLine="480"/>
        <w:rPr>
          <w:rFonts w:ascii="宋体" w:hAnsi="宋体" w:cs="Times New Roman"/>
          <w:u w:val="single"/>
        </w:rPr>
      </w:pPr>
      <w:r>
        <w:rPr>
          <w:rFonts w:ascii="宋体" w:hAnsi="宋体" w:cs="汉仪仿宋简" w:hint="eastAsia"/>
          <w:kern w:val="0"/>
          <w:sz w:val="24"/>
        </w:rPr>
        <w:t xml:space="preserve">　　　</w:t>
      </w:r>
      <w:r>
        <w:rPr>
          <w:rFonts w:ascii="宋体" w:hAnsi="宋体" w:cs="Times New Roman" w:hint="eastAsia"/>
        </w:rPr>
        <w:t xml:space="preserve">　　　　　　　　　　　　　　　　　　　编号：</w:t>
      </w:r>
      <w:r>
        <w:rPr>
          <w:rFonts w:ascii="宋体" w:hAnsi="宋体" w:cs="Times New Roman" w:hint="eastAsia"/>
          <w:u w:val="single"/>
        </w:rPr>
        <w:t xml:space="preserve">　　　　　　　　</w:t>
      </w:r>
    </w:p>
    <w:p w:rsidR="000A5069" w:rsidRDefault="00EF5503">
      <w:pPr>
        <w:spacing w:line="360" w:lineRule="auto"/>
        <w:ind w:firstLineChars="200" w:firstLine="420"/>
        <w:rPr>
          <w:rFonts w:ascii="宋体" w:hAnsi="宋体" w:cs="Times New Roman"/>
        </w:rPr>
      </w:pPr>
      <w:r>
        <w:rPr>
          <w:rFonts w:ascii="宋体" w:hAnsi="宋体" w:cs="Times New Roman" w:hint="eastAsia"/>
          <w:u w:val="single"/>
        </w:rPr>
        <w:t xml:space="preserve">　</w:t>
      </w:r>
      <w:r>
        <w:rPr>
          <w:rFonts w:ascii="宋体" w:hAnsi="宋体" w:cs="Times New Roman" w:hint="eastAsia"/>
          <w:u w:val="single"/>
        </w:rPr>
        <w:t xml:space="preserve">         </w:t>
      </w:r>
      <w:r>
        <w:rPr>
          <w:rFonts w:ascii="宋体" w:hAnsi="宋体" w:cs="Times New Roman" w:hint="eastAsia"/>
        </w:rPr>
        <w:t>（受益人）：</w:t>
      </w:r>
    </w:p>
    <w:p w:rsidR="000A5069" w:rsidRDefault="00EF5503">
      <w:pPr>
        <w:spacing w:line="360" w:lineRule="auto"/>
        <w:ind w:firstLineChars="200" w:firstLine="420"/>
        <w:rPr>
          <w:rFonts w:ascii="宋体" w:hAnsi="宋体" w:cs="Times New Roman"/>
        </w:rPr>
      </w:pPr>
      <w:r>
        <w:rPr>
          <w:rFonts w:ascii="宋体" w:hAnsi="宋体" w:cs="Times New Roman" w:hint="eastAsia"/>
        </w:rPr>
        <w:t>鉴于项目编号为</w:t>
      </w:r>
      <w:r>
        <w:rPr>
          <w:rFonts w:ascii="宋体" w:hAnsi="宋体" w:cs="Times New Roman" w:hint="eastAsia"/>
          <w:u w:val="single"/>
        </w:rPr>
        <w:t xml:space="preserve">　</w:t>
      </w:r>
      <w:r>
        <w:rPr>
          <w:rFonts w:ascii="宋体" w:hAnsi="宋体" w:cs="Times New Roman" w:hint="eastAsia"/>
          <w:u w:val="single"/>
        </w:rPr>
        <w:t xml:space="preserve">         </w:t>
      </w:r>
      <w:r>
        <w:rPr>
          <w:rFonts w:ascii="宋体" w:hAnsi="宋体" w:cs="Times New Roman" w:hint="eastAsia"/>
        </w:rPr>
        <w:t>的</w:t>
      </w:r>
      <w:r>
        <w:rPr>
          <w:rFonts w:ascii="宋体" w:hAnsi="宋体" w:cs="Times New Roman" w:hint="eastAsia"/>
          <w:u w:val="single"/>
        </w:rPr>
        <w:t xml:space="preserve">　　</w:t>
      </w:r>
      <w:r>
        <w:rPr>
          <w:rFonts w:ascii="宋体" w:hAnsi="宋体" w:cs="Times New Roman" w:hint="eastAsia"/>
          <w:u w:val="single"/>
        </w:rPr>
        <w:t xml:space="preserve">   </w:t>
      </w:r>
      <w:r>
        <w:rPr>
          <w:rFonts w:ascii="宋体" w:hAnsi="宋体" w:cs="Times New Roman" w:hint="eastAsia"/>
          <w:u w:val="single"/>
        </w:rPr>
        <w:t xml:space="preserve">　</w:t>
      </w:r>
      <w:r>
        <w:rPr>
          <w:rFonts w:ascii="宋体" w:hAnsi="宋体" w:cs="Times New Roman" w:hint="eastAsia"/>
          <w:u w:val="single"/>
        </w:rPr>
        <w:t xml:space="preserve">   </w:t>
      </w:r>
      <w:r>
        <w:rPr>
          <w:rFonts w:ascii="宋体" w:hAnsi="宋体" w:cs="Times New Roman" w:hint="eastAsia"/>
        </w:rPr>
        <w:t xml:space="preserve">项目招标（采购），投标人　　　　　　　</w:t>
      </w:r>
      <w:r>
        <w:rPr>
          <w:rFonts w:ascii="宋体" w:hAnsi="宋体" w:cs="Times New Roman" w:hint="eastAsia"/>
        </w:rPr>
        <w:t xml:space="preserve">    </w:t>
      </w:r>
      <w:r>
        <w:rPr>
          <w:rFonts w:ascii="宋体" w:hAnsi="宋体" w:cs="Times New Roman" w:hint="eastAsia"/>
        </w:rPr>
        <w:t>正按照该项目招标（采购）文件的要求提交投标书。我行特开出以贵方为受益人、金额不超过人民币</w:t>
      </w:r>
      <w:r>
        <w:rPr>
          <w:rFonts w:ascii="宋体" w:hAnsi="宋体" w:cs="Times New Roman" w:hint="eastAsia"/>
          <w:u w:val="single"/>
        </w:rPr>
        <w:t xml:space="preserve">　</w:t>
      </w:r>
      <w:r>
        <w:rPr>
          <w:rFonts w:ascii="宋体" w:hAnsi="宋体" w:cs="Times New Roman" w:hint="eastAsia"/>
          <w:u w:val="single"/>
        </w:rPr>
        <w:t xml:space="preserve">   </w:t>
      </w:r>
      <w:r>
        <w:rPr>
          <w:rFonts w:ascii="宋体" w:hAnsi="宋体" w:cs="Times New Roman" w:hint="eastAsia"/>
          <w:u w:val="single"/>
        </w:rPr>
        <w:t xml:space="preserve">　　</w:t>
      </w:r>
      <w:r>
        <w:rPr>
          <w:rFonts w:ascii="宋体" w:hAnsi="宋体" w:cs="Times New Roman" w:hint="eastAsia"/>
          <w:u w:val="single"/>
        </w:rPr>
        <w:t xml:space="preserve"> </w:t>
      </w:r>
      <w:r>
        <w:rPr>
          <w:rFonts w:ascii="宋体" w:hAnsi="宋体" w:cs="Times New Roman" w:hint="eastAsia"/>
        </w:rPr>
        <w:t>元</w:t>
      </w:r>
      <w:r>
        <w:rPr>
          <w:rFonts w:ascii="宋体" w:hAnsi="宋体" w:cs="Times New Roman" w:hint="eastAsia"/>
          <w:u w:val="single"/>
        </w:rPr>
        <w:t xml:space="preserve">　</w:t>
      </w:r>
      <w:r>
        <w:rPr>
          <w:rFonts w:ascii="宋体" w:hAnsi="宋体" w:cs="Times New Roman" w:hint="eastAsia"/>
          <w:u w:val="single"/>
        </w:rPr>
        <w:t xml:space="preserve">        </w:t>
      </w:r>
      <w:r>
        <w:rPr>
          <w:rFonts w:ascii="宋体" w:hAnsi="宋体" w:cs="Times New Roman" w:hint="eastAsia"/>
        </w:rPr>
        <w:t>（大写）的投标保函。</w:t>
      </w:r>
    </w:p>
    <w:p w:rsidR="000A5069" w:rsidRDefault="00EF5503">
      <w:pPr>
        <w:spacing w:line="480" w:lineRule="auto"/>
        <w:ind w:firstLineChars="200" w:firstLine="420"/>
        <w:rPr>
          <w:rFonts w:ascii="宋体" w:hAnsi="宋体" w:cs="Times New Roman"/>
        </w:rPr>
      </w:pPr>
      <w:r>
        <w:rPr>
          <w:rFonts w:ascii="宋体" w:hAnsi="宋体" w:cs="Times New Roman" w:hint="eastAsia"/>
        </w:rPr>
        <w:t>一、我行承诺，下列事项下，我行将在收到经贵方加盖公章的索赔通知书和投标人具有下列违约事实的证明材料后</w:t>
      </w:r>
      <w:r>
        <w:rPr>
          <w:rFonts w:ascii="宋体" w:hAnsi="宋体" w:cs="Times New Roman" w:hint="eastAsia"/>
          <w:u w:val="single"/>
        </w:rPr>
        <w:t xml:space="preserve">  7  </w:t>
      </w:r>
      <w:r>
        <w:rPr>
          <w:rFonts w:ascii="宋体" w:hAnsi="宋体" w:cs="Times New Roman" w:hint="eastAsia"/>
        </w:rPr>
        <w:t>个工作日内，以保函金额为限向贵方承担担保责任：</w:t>
      </w:r>
    </w:p>
    <w:p w:rsidR="000A5069" w:rsidRDefault="00EF5503">
      <w:pPr>
        <w:spacing w:line="480" w:lineRule="auto"/>
        <w:ind w:firstLineChars="200" w:firstLine="420"/>
        <w:rPr>
          <w:rFonts w:ascii="宋体" w:hAnsi="宋体" w:cs="Times New Roman"/>
        </w:rPr>
      </w:pPr>
      <w:r>
        <w:rPr>
          <w:rFonts w:ascii="宋体" w:hAnsi="宋体" w:cs="Times New Roman" w:hint="eastAsia"/>
        </w:rPr>
        <w:lastRenderedPageBreak/>
        <w:t>1</w:t>
      </w:r>
      <w:r>
        <w:rPr>
          <w:rFonts w:ascii="宋体" w:hAnsi="宋体" w:cs="Times New Roman" w:hint="eastAsia"/>
        </w:rPr>
        <w:t>、投标截止后投标人撤销投标文件的；</w:t>
      </w:r>
    </w:p>
    <w:p w:rsidR="000A5069" w:rsidRDefault="00EF5503">
      <w:pPr>
        <w:spacing w:line="480" w:lineRule="auto"/>
        <w:ind w:firstLineChars="200" w:firstLine="420"/>
        <w:rPr>
          <w:rFonts w:ascii="宋体" w:hAnsi="宋体" w:cs="Times New Roman"/>
        </w:rPr>
      </w:pPr>
      <w:r>
        <w:rPr>
          <w:rFonts w:ascii="宋体" w:hAnsi="宋体" w:cs="Times New Roman" w:hint="eastAsia"/>
        </w:rPr>
        <w:t>2</w:t>
      </w:r>
      <w:r>
        <w:rPr>
          <w:rFonts w:ascii="宋体" w:hAnsi="宋体" w:cs="Times New Roman" w:hint="eastAsia"/>
        </w:rPr>
        <w:t>、投标人在中标后无正当理由不与招标（采购）人订立合同或者签订合同时向招标（采购）人提出附加条件；</w:t>
      </w:r>
    </w:p>
    <w:p w:rsidR="000A5069" w:rsidRDefault="00EF5503">
      <w:pPr>
        <w:spacing w:line="480" w:lineRule="auto"/>
        <w:ind w:firstLineChars="200" w:firstLine="420"/>
        <w:rPr>
          <w:rFonts w:ascii="宋体" w:hAnsi="宋体" w:cs="Times New Roman"/>
        </w:rPr>
      </w:pPr>
      <w:r>
        <w:rPr>
          <w:rFonts w:ascii="宋体" w:hAnsi="宋体" w:cs="Times New Roman" w:hint="eastAsia"/>
        </w:rPr>
        <w:t>3</w:t>
      </w:r>
      <w:r>
        <w:rPr>
          <w:rFonts w:ascii="宋体" w:hAnsi="宋体" w:cs="Times New Roman" w:hint="eastAsia"/>
        </w:rPr>
        <w:t>、投标人在中标后不按照招标（采购）文件要求提交履约保证金或履约保函的；</w:t>
      </w:r>
    </w:p>
    <w:p w:rsidR="000A5069" w:rsidRDefault="00EF5503">
      <w:pPr>
        <w:spacing w:line="480" w:lineRule="auto"/>
        <w:ind w:firstLineChars="200" w:firstLine="420"/>
        <w:rPr>
          <w:rFonts w:ascii="宋体" w:hAnsi="宋体" w:cs="Times New Roman"/>
        </w:rPr>
      </w:pPr>
      <w:r>
        <w:rPr>
          <w:rFonts w:ascii="宋体" w:hAnsi="宋体" w:cs="Times New Roman" w:hint="eastAsia"/>
        </w:rPr>
        <w:t>4</w:t>
      </w:r>
      <w:r>
        <w:rPr>
          <w:rFonts w:ascii="宋体" w:hAnsi="宋体" w:cs="Times New Roman" w:hint="eastAsia"/>
        </w:rPr>
        <w:t>、招标（采购）文件约定的其他情形。</w:t>
      </w:r>
    </w:p>
    <w:p w:rsidR="000A5069" w:rsidRDefault="00EF5503">
      <w:pPr>
        <w:spacing w:line="480" w:lineRule="auto"/>
        <w:ind w:firstLineChars="200" w:firstLine="420"/>
        <w:rPr>
          <w:rFonts w:ascii="宋体" w:hAnsi="宋体" w:cs="Times New Roman"/>
        </w:rPr>
      </w:pPr>
      <w:r>
        <w:rPr>
          <w:rFonts w:ascii="宋体" w:hAnsi="宋体" w:cs="Times New Roman" w:hint="eastAsia"/>
        </w:rPr>
        <w:t>二、本保函不得转让，我行对除贵方以外的任何组织或个人不承担担保责任。</w:t>
      </w:r>
    </w:p>
    <w:p w:rsidR="000A5069" w:rsidRDefault="00EF5503">
      <w:pPr>
        <w:spacing w:line="480" w:lineRule="auto"/>
        <w:ind w:firstLineChars="200" w:firstLine="420"/>
        <w:rPr>
          <w:rFonts w:ascii="宋体" w:hAnsi="宋体" w:cs="Times New Roman"/>
        </w:rPr>
      </w:pPr>
      <w:r>
        <w:rPr>
          <w:rFonts w:ascii="宋体" w:hAnsi="宋体" w:cs="Times New Roman" w:hint="eastAsia"/>
        </w:rPr>
        <w:t>三、本保函自开立之日起生效，有效期</w:t>
      </w:r>
      <w:r>
        <w:rPr>
          <w:rFonts w:ascii="宋体" w:hAnsi="宋体" w:cs="Times New Roman" w:hint="eastAsia"/>
          <w:u w:val="single"/>
        </w:rPr>
        <w:t xml:space="preserve">   </w:t>
      </w:r>
      <w:r>
        <w:rPr>
          <w:rFonts w:ascii="宋体" w:hAnsi="宋体" w:cs="Times New Roman" w:hint="eastAsia"/>
        </w:rPr>
        <w:t>日。书面索赔通知和有关证明文件必须在上述期限内送达至保函签发行，否则我行在该保函项下的责任自动解除。</w:t>
      </w:r>
    </w:p>
    <w:p w:rsidR="000A5069" w:rsidRDefault="00EF5503">
      <w:pPr>
        <w:spacing w:line="480" w:lineRule="auto"/>
        <w:ind w:firstLineChars="200" w:firstLine="420"/>
        <w:rPr>
          <w:rFonts w:ascii="宋体" w:hAnsi="宋体" w:cs="Times New Roman"/>
        </w:rPr>
      </w:pPr>
      <w:r>
        <w:rPr>
          <w:rFonts w:ascii="宋体" w:hAnsi="宋体" w:cs="Times New Roman" w:hint="eastAsia"/>
        </w:rPr>
        <w:t>四、投标人未发生本保函第一条所列之违约事项、保函超过有效期或我行担保义务履行完毕，本保函即行失效。</w:t>
      </w:r>
    </w:p>
    <w:p w:rsidR="000A5069" w:rsidRDefault="00EF5503">
      <w:pPr>
        <w:spacing w:line="480" w:lineRule="auto"/>
        <w:ind w:firstLineChars="200" w:firstLine="420"/>
        <w:rPr>
          <w:rFonts w:ascii="宋体" w:hAnsi="宋体" w:cs="Times New Roman"/>
        </w:rPr>
      </w:pPr>
      <w:r>
        <w:rPr>
          <w:rFonts w:ascii="宋体" w:hAnsi="宋体" w:cs="Times New Roman" w:hint="eastAsia"/>
        </w:rPr>
        <w:t>五、本保函适用中华人民共和国法律。因本保函发生争议协商解决不成的，应在受益人所在地诉讼。</w:t>
      </w:r>
    </w:p>
    <w:p w:rsidR="000A5069" w:rsidRDefault="000A5069">
      <w:pPr>
        <w:spacing w:line="360" w:lineRule="auto"/>
        <w:ind w:firstLineChars="200" w:firstLine="420"/>
        <w:rPr>
          <w:rFonts w:ascii="宋体" w:hAnsi="宋体" w:cs="Times New Roman"/>
        </w:rPr>
      </w:pPr>
    </w:p>
    <w:p w:rsidR="000A5069" w:rsidRDefault="000A5069">
      <w:pPr>
        <w:spacing w:line="360" w:lineRule="auto"/>
        <w:ind w:firstLineChars="200" w:firstLine="420"/>
        <w:jc w:val="right"/>
        <w:rPr>
          <w:rFonts w:ascii="宋体" w:hAnsi="宋体" w:cs="Times New Roman"/>
        </w:rPr>
      </w:pPr>
    </w:p>
    <w:p w:rsidR="000A5069" w:rsidRDefault="00EF5503">
      <w:pPr>
        <w:spacing w:line="360" w:lineRule="auto"/>
        <w:ind w:firstLineChars="1600" w:firstLine="3360"/>
        <w:rPr>
          <w:rFonts w:ascii="宋体" w:hAnsi="宋体" w:cs="Times New Roman"/>
          <w:u w:val="single"/>
        </w:rPr>
      </w:pPr>
      <w:r>
        <w:rPr>
          <w:rFonts w:ascii="宋体" w:hAnsi="宋体" w:cs="Times New Roman" w:hint="eastAsia"/>
        </w:rPr>
        <w:t>保证人（电子签名）：</w:t>
      </w:r>
      <w:r>
        <w:rPr>
          <w:rFonts w:ascii="宋体" w:hAnsi="宋体" w:cs="Times New Roman" w:hint="eastAsia"/>
          <w:u w:val="single"/>
        </w:rPr>
        <w:t xml:space="preserve">                 </w:t>
      </w:r>
    </w:p>
    <w:p w:rsidR="000A5069" w:rsidRDefault="00EF5503">
      <w:pPr>
        <w:spacing w:line="360" w:lineRule="auto"/>
        <w:ind w:firstLineChars="200" w:firstLine="420"/>
        <w:rPr>
          <w:rFonts w:ascii="宋体" w:hAnsi="宋体" w:cs="Times New Roman"/>
        </w:rPr>
      </w:pPr>
      <w:r>
        <w:rPr>
          <w:rFonts w:ascii="宋体" w:hAnsi="宋体" w:cs="Times New Roman" w:hint="eastAsia"/>
        </w:rPr>
        <w:t xml:space="preserve">  </w:t>
      </w:r>
    </w:p>
    <w:p w:rsidR="000A5069" w:rsidRDefault="00EF5503">
      <w:pPr>
        <w:spacing w:line="360" w:lineRule="auto"/>
        <w:ind w:firstLineChars="200" w:firstLine="420"/>
        <w:rPr>
          <w:rFonts w:ascii="宋体" w:hAnsi="宋体" w:cs="Times New Roman"/>
        </w:rPr>
      </w:pPr>
      <w:r>
        <w:rPr>
          <w:rFonts w:ascii="宋体" w:hAnsi="宋体" w:cs="Times New Roman" w:hint="eastAsia"/>
        </w:rPr>
        <w:t xml:space="preserve">　　　　　　　　　　　　　　　　　</w:t>
      </w:r>
      <w:r>
        <w:rPr>
          <w:rFonts w:ascii="宋体" w:hAnsi="宋体" w:cs="Times New Roman" w:hint="eastAsia"/>
        </w:rPr>
        <w:t xml:space="preserve">            </w:t>
      </w:r>
      <w:r>
        <w:rPr>
          <w:rFonts w:ascii="宋体" w:hAnsi="宋体" w:cs="Times New Roman" w:hint="eastAsia"/>
          <w:u w:val="single"/>
        </w:rPr>
        <w:t xml:space="preserve">　　</w:t>
      </w:r>
      <w:r>
        <w:rPr>
          <w:rFonts w:ascii="宋体" w:hAnsi="宋体" w:cs="Times New Roman" w:hint="eastAsia"/>
        </w:rPr>
        <w:t>年</w:t>
      </w:r>
      <w:r>
        <w:rPr>
          <w:rFonts w:ascii="宋体" w:hAnsi="宋体" w:cs="Times New Roman" w:hint="eastAsia"/>
          <w:u w:val="single"/>
        </w:rPr>
        <w:t xml:space="preserve">　　</w:t>
      </w:r>
      <w:r>
        <w:rPr>
          <w:rFonts w:ascii="宋体" w:hAnsi="宋体" w:cs="Times New Roman" w:hint="eastAsia"/>
        </w:rPr>
        <w:t>月</w:t>
      </w:r>
      <w:r>
        <w:rPr>
          <w:rFonts w:ascii="宋体" w:hAnsi="宋体" w:cs="Times New Roman" w:hint="eastAsia"/>
          <w:u w:val="single"/>
        </w:rPr>
        <w:t xml:space="preserve">　　</w:t>
      </w:r>
      <w:r>
        <w:rPr>
          <w:rFonts w:ascii="宋体" w:hAnsi="宋体" w:cs="Times New Roman" w:hint="eastAsia"/>
        </w:rPr>
        <w:t>日</w:t>
      </w:r>
    </w:p>
    <w:p w:rsidR="000A5069" w:rsidRDefault="000A5069">
      <w:pPr>
        <w:spacing w:line="360" w:lineRule="auto"/>
        <w:ind w:firstLineChars="200" w:firstLine="420"/>
        <w:rPr>
          <w:rFonts w:ascii="宋体" w:hAnsi="宋体" w:cs="Times New Roman"/>
        </w:rPr>
      </w:pPr>
    </w:p>
    <w:p w:rsidR="000A5069" w:rsidRDefault="00EF5503">
      <w:pPr>
        <w:spacing w:line="360" w:lineRule="auto"/>
        <w:ind w:firstLineChars="200" w:firstLine="420"/>
        <w:rPr>
          <w:rFonts w:ascii="宋体" w:hAnsi="宋体" w:cs="Times New Roman"/>
        </w:rPr>
      </w:pPr>
      <w:r>
        <w:rPr>
          <w:rFonts w:ascii="宋体" w:hAnsi="宋体" w:cs="Times New Roman" w:hint="eastAsia"/>
        </w:rPr>
        <w:t>注：</w:t>
      </w:r>
    </w:p>
    <w:p w:rsidR="000A5069" w:rsidRDefault="00EF5503">
      <w:pPr>
        <w:spacing w:line="360" w:lineRule="auto"/>
        <w:ind w:firstLineChars="200" w:firstLine="420"/>
        <w:rPr>
          <w:rFonts w:ascii="宋体" w:hAnsi="宋体" w:cs="Times New Roman"/>
        </w:rPr>
      </w:pPr>
      <w:r>
        <w:rPr>
          <w:rFonts w:ascii="宋体" w:hAnsi="宋体" w:cs="Times New Roman"/>
        </w:rPr>
        <w:t>1</w:t>
      </w:r>
      <w:r>
        <w:rPr>
          <w:rFonts w:ascii="宋体" w:hAnsi="宋体" w:cs="Times New Roman" w:hint="eastAsia"/>
        </w:rPr>
        <w:t>、本保函依据《中华人民共和国电子签名法》以电子方式签署，与纸质签署的保函具有同等法律效力。</w:t>
      </w:r>
    </w:p>
    <w:p w:rsidR="000A5069" w:rsidRDefault="00EF5503">
      <w:pPr>
        <w:spacing w:line="360" w:lineRule="auto"/>
        <w:ind w:firstLineChars="200" w:firstLine="420"/>
        <w:rPr>
          <w:rFonts w:ascii="宋体" w:hAnsi="宋体" w:cs="Times New Roman"/>
        </w:rPr>
      </w:pPr>
      <w:r>
        <w:rPr>
          <w:rFonts w:ascii="宋体" w:hAnsi="宋体" w:cs="Times New Roman"/>
        </w:rPr>
        <w:t>2</w:t>
      </w:r>
      <w:r>
        <w:rPr>
          <w:rFonts w:ascii="宋体" w:hAnsi="宋体" w:cs="Times New Roman" w:hint="eastAsia"/>
        </w:rPr>
        <w:t>、本保函分两次出具，后一份全量保函出具后，与之相对应的非全量保函即自动失效。</w:t>
      </w:r>
    </w:p>
    <w:p w:rsidR="000A5069" w:rsidRDefault="000A5069">
      <w:pPr>
        <w:spacing w:line="360" w:lineRule="auto"/>
        <w:ind w:firstLineChars="200" w:firstLine="420"/>
        <w:rPr>
          <w:rFonts w:ascii="宋体" w:hAnsi="宋体" w:cs="Times New Roman"/>
        </w:rPr>
      </w:pPr>
    </w:p>
    <w:p w:rsidR="000A5069" w:rsidRDefault="00EF5503">
      <w:pPr>
        <w:jc w:val="center"/>
        <w:rPr>
          <w:rFonts w:cs="Times New Roman"/>
          <w:b/>
          <w:bCs/>
          <w:sz w:val="24"/>
          <w:szCs w:val="28"/>
        </w:rPr>
      </w:pPr>
      <w:r>
        <w:rPr>
          <w:rFonts w:cs="Times New Roman"/>
          <w:b/>
          <w:bCs/>
          <w:sz w:val="24"/>
          <w:szCs w:val="28"/>
        </w:rPr>
        <w:t>投标保证保险单</w:t>
      </w:r>
      <w:r>
        <w:rPr>
          <w:rFonts w:cs="Times New Roman" w:hint="eastAsia"/>
          <w:b/>
          <w:bCs/>
          <w:sz w:val="24"/>
          <w:szCs w:val="28"/>
        </w:rPr>
        <w:t>（电子保函）</w:t>
      </w:r>
    </w:p>
    <w:p w:rsidR="000A5069" w:rsidRDefault="00EF5503">
      <w:pPr>
        <w:spacing w:line="420" w:lineRule="exact"/>
        <w:ind w:firstLineChars="2700" w:firstLine="5670"/>
        <w:rPr>
          <w:rFonts w:cs="Times New Roman"/>
        </w:rPr>
      </w:pPr>
      <w:r>
        <w:rPr>
          <w:rFonts w:cs="Times New Roman"/>
        </w:rPr>
        <w:t>保单号：</w:t>
      </w:r>
      <w:r>
        <w:rPr>
          <w:rFonts w:cs="Times New Roman"/>
          <w:u w:val="single"/>
        </w:rPr>
        <w:t xml:space="preserve">        </w:t>
      </w:r>
      <w:r>
        <w:rPr>
          <w:rFonts w:cs="Times New Roman" w:hint="eastAsia"/>
          <w:u w:val="single"/>
        </w:rPr>
        <w:t xml:space="preserve">  </w:t>
      </w:r>
      <w:r>
        <w:rPr>
          <w:rFonts w:cs="Times New Roman"/>
          <w:u w:val="single"/>
        </w:rPr>
        <w:t xml:space="preserve">       </w:t>
      </w:r>
    </w:p>
    <w:p w:rsidR="000A5069" w:rsidRDefault="00EF5503">
      <w:pPr>
        <w:spacing w:line="420" w:lineRule="exact"/>
        <w:rPr>
          <w:rFonts w:cs="Times New Roman"/>
        </w:rPr>
      </w:pPr>
      <w:r>
        <w:rPr>
          <w:rFonts w:cs="Times New Roman" w:hint="eastAsia"/>
        </w:rPr>
        <w:t>投保人基本信息：</w:t>
      </w:r>
    </w:p>
    <w:p w:rsidR="000A5069" w:rsidRDefault="00EF5503">
      <w:pPr>
        <w:spacing w:line="420" w:lineRule="exact"/>
        <w:ind w:firstLineChars="200" w:firstLine="420"/>
        <w:rPr>
          <w:rFonts w:cs="Times New Roman"/>
        </w:rPr>
      </w:pPr>
      <w:r>
        <w:rPr>
          <w:rFonts w:cs="Times New Roman" w:hint="eastAsia"/>
        </w:rPr>
        <w:t>名称</w:t>
      </w:r>
      <w:r>
        <w:rPr>
          <w:rFonts w:cs="Times New Roman"/>
        </w:rPr>
        <w:t>:</w:t>
      </w:r>
      <w:r>
        <w:rPr>
          <w:rFonts w:cs="Times New Roman" w:hint="eastAsia"/>
        </w:rPr>
        <w:t xml:space="preserve"> </w:t>
      </w:r>
      <w:r>
        <w:rPr>
          <w:rFonts w:cs="Times New Roman"/>
          <w:u w:val="single"/>
        </w:rPr>
        <w:t xml:space="preserve">        </w:t>
      </w:r>
      <w:r>
        <w:rPr>
          <w:rFonts w:cs="Times New Roman" w:hint="eastAsia"/>
          <w:u w:val="single"/>
        </w:rPr>
        <w:t xml:space="preserve">  </w:t>
      </w:r>
      <w:r>
        <w:rPr>
          <w:rFonts w:cs="Times New Roman"/>
          <w:u w:val="single"/>
        </w:rPr>
        <w:t xml:space="preserve">       </w:t>
      </w:r>
      <w:r>
        <w:rPr>
          <w:rFonts w:cs="Times New Roman" w:hint="eastAsia"/>
        </w:rPr>
        <w:t xml:space="preserve">        </w:t>
      </w:r>
    </w:p>
    <w:p w:rsidR="000A5069" w:rsidRDefault="00EF5503">
      <w:pPr>
        <w:spacing w:line="420" w:lineRule="exact"/>
        <w:ind w:firstLineChars="200" w:firstLine="420"/>
        <w:rPr>
          <w:rFonts w:cs="Times New Roman"/>
        </w:rPr>
      </w:pPr>
      <w:r>
        <w:rPr>
          <w:rFonts w:cs="Times New Roman" w:hint="eastAsia"/>
        </w:rPr>
        <w:t>证件号码</w:t>
      </w:r>
      <w:r>
        <w:rPr>
          <w:rFonts w:cs="Times New Roman"/>
        </w:rPr>
        <w:t>:</w:t>
      </w:r>
      <w:r>
        <w:rPr>
          <w:rFonts w:cs="Times New Roman"/>
          <w:u w:val="single"/>
        </w:rPr>
        <w:t xml:space="preserve">        </w:t>
      </w:r>
      <w:r>
        <w:rPr>
          <w:rFonts w:cs="Times New Roman" w:hint="eastAsia"/>
          <w:u w:val="single"/>
        </w:rPr>
        <w:t xml:space="preserve">  </w:t>
      </w:r>
      <w:r>
        <w:rPr>
          <w:rFonts w:cs="Times New Roman"/>
          <w:u w:val="single"/>
        </w:rPr>
        <w:t xml:space="preserve">       </w:t>
      </w:r>
    </w:p>
    <w:p w:rsidR="000A5069" w:rsidRDefault="00EF5503">
      <w:pPr>
        <w:spacing w:line="420" w:lineRule="exact"/>
        <w:ind w:firstLineChars="200" w:firstLine="420"/>
        <w:rPr>
          <w:rFonts w:cs="Times New Roman"/>
        </w:rPr>
      </w:pPr>
      <w:r>
        <w:rPr>
          <w:rFonts w:cs="Times New Roman" w:hint="eastAsia"/>
        </w:rPr>
        <w:t>地址：</w:t>
      </w:r>
      <w:r>
        <w:rPr>
          <w:rFonts w:cs="Times New Roman"/>
          <w:u w:val="single"/>
        </w:rPr>
        <w:t xml:space="preserve">        </w:t>
      </w:r>
      <w:r>
        <w:rPr>
          <w:rFonts w:cs="Times New Roman" w:hint="eastAsia"/>
          <w:u w:val="single"/>
        </w:rPr>
        <w:t xml:space="preserve">  </w:t>
      </w:r>
      <w:r>
        <w:rPr>
          <w:rFonts w:cs="Times New Roman"/>
          <w:u w:val="single"/>
        </w:rPr>
        <w:t xml:space="preserve">       </w:t>
      </w:r>
    </w:p>
    <w:p w:rsidR="000A5069" w:rsidRDefault="00EF5503">
      <w:pPr>
        <w:spacing w:line="420" w:lineRule="exact"/>
        <w:rPr>
          <w:rFonts w:cs="Times New Roman"/>
        </w:rPr>
      </w:pPr>
      <w:r>
        <w:rPr>
          <w:rFonts w:cs="Times New Roman" w:hint="eastAsia"/>
        </w:rPr>
        <w:t>被保险人基本信息：</w:t>
      </w:r>
    </w:p>
    <w:p w:rsidR="000A5069" w:rsidRDefault="00EF5503">
      <w:pPr>
        <w:spacing w:line="420" w:lineRule="exact"/>
        <w:ind w:firstLineChars="200" w:firstLine="420"/>
        <w:rPr>
          <w:rFonts w:cs="Times New Roman"/>
        </w:rPr>
      </w:pPr>
      <w:r>
        <w:rPr>
          <w:rFonts w:cs="Times New Roman" w:hint="eastAsia"/>
        </w:rPr>
        <w:t>名称</w:t>
      </w:r>
      <w:r>
        <w:rPr>
          <w:rFonts w:cs="Times New Roman"/>
        </w:rPr>
        <w:t>:</w:t>
      </w:r>
      <w:r>
        <w:rPr>
          <w:rFonts w:cs="Times New Roman"/>
          <w:u w:val="single"/>
        </w:rPr>
        <w:t xml:space="preserve">        </w:t>
      </w:r>
      <w:r>
        <w:rPr>
          <w:rFonts w:cs="Times New Roman" w:hint="eastAsia"/>
          <w:u w:val="single"/>
        </w:rPr>
        <w:t xml:space="preserve">  </w:t>
      </w:r>
      <w:r>
        <w:rPr>
          <w:rFonts w:cs="Times New Roman"/>
          <w:u w:val="single"/>
        </w:rPr>
        <w:t xml:space="preserve">       </w:t>
      </w:r>
    </w:p>
    <w:p w:rsidR="000A5069" w:rsidRDefault="00EF5503">
      <w:pPr>
        <w:spacing w:line="420" w:lineRule="exact"/>
        <w:ind w:firstLineChars="200" w:firstLine="420"/>
        <w:rPr>
          <w:rFonts w:cs="Times New Roman"/>
        </w:rPr>
      </w:pPr>
      <w:r>
        <w:rPr>
          <w:rFonts w:cs="Times New Roman" w:hint="eastAsia"/>
        </w:rPr>
        <w:t>证件号码</w:t>
      </w:r>
      <w:r>
        <w:rPr>
          <w:rFonts w:cs="Times New Roman"/>
        </w:rPr>
        <w:t>:</w:t>
      </w:r>
      <w:r>
        <w:rPr>
          <w:rFonts w:cs="Times New Roman"/>
          <w:u w:val="single"/>
        </w:rPr>
        <w:t xml:space="preserve">        </w:t>
      </w:r>
      <w:r>
        <w:rPr>
          <w:rFonts w:cs="Times New Roman" w:hint="eastAsia"/>
          <w:u w:val="single"/>
        </w:rPr>
        <w:t xml:space="preserve">  </w:t>
      </w:r>
      <w:r>
        <w:rPr>
          <w:rFonts w:cs="Times New Roman"/>
          <w:u w:val="single"/>
        </w:rPr>
        <w:t xml:space="preserve">       </w:t>
      </w:r>
    </w:p>
    <w:p w:rsidR="000A5069" w:rsidRDefault="00EF5503">
      <w:pPr>
        <w:spacing w:line="420" w:lineRule="exact"/>
        <w:ind w:firstLineChars="200" w:firstLine="420"/>
        <w:rPr>
          <w:rFonts w:cs="Times New Roman"/>
        </w:rPr>
      </w:pPr>
      <w:r>
        <w:rPr>
          <w:rFonts w:cs="Times New Roman" w:hint="eastAsia"/>
        </w:rPr>
        <w:lastRenderedPageBreak/>
        <w:t>地址：</w:t>
      </w:r>
      <w:r>
        <w:rPr>
          <w:rFonts w:cs="Times New Roman"/>
          <w:u w:val="single"/>
        </w:rPr>
        <w:t xml:space="preserve">        </w:t>
      </w:r>
      <w:r>
        <w:rPr>
          <w:rFonts w:cs="Times New Roman" w:hint="eastAsia"/>
          <w:u w:val="single"/>
        </w:rPr>
        <w:t xml:space="preserve">  </w:t>
      </w:r>
      <w:r>
        <w:rPr>
          <w:rFonts w:cs="Times New Roman"/>
          <w:u w:val="single"/>
        </w:rPr>
        <w:t xml:space="preserve">       </w:t>
      </w:r>
    </w:p>
    <w:p w:rsidR="000A5069" w:rsidRDefault="00EF5503">
      <w:pPr>
        <w:spacing w:line="420" w:lineRule="exact"/>
        <w:rPr>
          <w:rFonts w:cs="Times New Roman"/>
        </w:rPr>
      </w:pPr>
      <w:r>
        <w:rPr>
          <w:rFonts w:cs="Times New Roman" w:hint="eastAsia"/>
        </w:rPr>
        <w:t>招标项目信息：</w:t>
      </w:r>
      <w:r>
        <w:rPr>
          <w:rFonts w:cs="Times New Roman"/>
          <w:u w:val="single"/>
        </w:rPr>
        <w:t xml:space="preserve">        </w:t>
      </w:r>
      <w:r>
        <w:rPr>
          <w:rFonts w:cs="Times New Roman" w:hint="eastAsia"/>
          <w:u w:val="single"/>
        </w:rPr>
        <w:t xml:space="preserve">  </w:t>
      </w:r>
      <w:r>
        <w:rPr>
          <w:rFonts w:cs="Times New Roman"/>
          <w:u w:val="single"/>
        </w:rPr>
        <w:t xml:space="preserve">       </w:t>
      </w:r>
    </w:p>
    <w:p w:rsidR="000A5069" w:rsidRDefault="00EF5503">
      <w:pPr>
        <w:spacing w:line="420" w:lineRule="exact"/>
        <w:ind w:firstLine="420"/>
        <w:rPr>
          <w:rFonts w:cs="Times New Roman"/>
        </w:rPr>
      </w:pPr>
      <w:r>
        <w:rPr>
          <w:rFonts w:cs="Times New Roman" w:hint="eastAsia"/>
        </w:rPr>
        <w:t>项目名称：</w:t>
      </w:r>
      <w:r>
        <w:rPr>
          <w:rFonts w:cs="Times New Roman"/>
          <w:u w:val="single"/>
        </w:rPr>
        <w:t xml:space="preserve">        </w:t>
      </w:r>
      <w:r>
        <w:rPr>
          <w:rFonts w:cs="Times New Roman" w:hint="eastAsia"/>
          <w:u w:val="single"/>
        </w:rPr>
        <w:t xml:space="preserve">  </w:t>
      </w:r>
      <w:r>
        <w:rPr>
          <w:rFonts w:cs="Times New Roman"/>
          <w:u w:val="single"/>
        </w:rPr>
        <w:t xml:space="preserve">       </w:t>
      </w:r>
    </w:p>
    <w:p w:rsidR="000A5069" w:rsidRDefault="00EF5503">
      <w:pPr>
        <w:spacing w:line="420" w:lineRule="exact"/>
        <w:ind w:firstLine="420"/>
        <w:rPr>
          <w:rFonts w:cs="Times New Roman"/>
        </w:rPr>
      </w:pPr>
      <w:r>
        <w:rPr>
          <w:rFonts w:cs="Times New Roman" w:hint="eastAsia"/>
        </w:rPr>
        <w:t>项目编号：</w:t>
      </w:r>
      <w:r>
        <w:rPr>
          <w:rFonts w:cs="Times New Roman"/>
          <w:u w:val="single"/>
        </w:rPr>
        <w:t xml:space="preserve">        </w:t>
      </w:r>
      <w:r>
        <w:rPr>
          <w:rFonts w:cs="Times New Roman" w:hint="eastAsia"/>
          <w:u w:val="single"/>
        </w:rPr>
        <w:t xml:space="preserve">  </w:t>
      </w:r>
      <w:r>
        <w:rPr>
          <w:rFonts w:cs="Times New Roman"/>
          <w:u w:val="single"/>
        </w:rPr>
        <w:t xml:space="preserve">       </w:t>
      </w:r>
    </w:p>
    <w:p w:rsidR="000A5069" w:rsidRDefault="000A5069">
      <w:pPr>
        <w:spacing w:line="420" w:lineRule="exact"/>
        <w:rPr>
          <w:rFonts w:cs="Times New Roman"/>
        </w:rPr>
      </w:pPr>
    </w:p>
    <w:p w:rsidR="000A5069" w:rsidRDefault="00EF5503">
      <w:pPr>
        <w:spacing w:line="420" w:lineRule="exact"/>
        <w:rPr>
          <w:rFonts w:cs="Times New Roman"/>
        </w:rPr>
      </w:pPr>
      <w:r>
        <w:rPr>
          <w:rFonts w:cs="Times New Roman" w:hint="eastAsia"/>
        </w:rPr>
        <w:t>保险期间：</w:t>
      </w:r>
      <w:r>
        <w:rPr>
          <w:rFonts w:cs="Times New Roman"/>
          <w:u w:val="single"/>
        </w:rPr>
        <w:t xml:space="preserve">    </w:t>
      </w:r>
      <w:r>
        <w:rPr>
          <w:rFonts w:cs="Times New Roman"/>
        </w:rPr>
        <w:t>年</w:t>
      </w:r>
      <w:r>
        <w:rPr>
          <w:rFonts w:cs="Times New Roman"/>
          <w:u w:val="single"/>
        </w:rPr>
        <w:t xml:space="preserve">  </w:t>
      </w:r>
      <w:r>
        <w:rPr>
          <w:rFonts w:cs="Times New Roman"/>
        </w:rPr>
        <w:t>月</w:t>
      </w:r>
      <w:r>
        <w:rPr>
          <w:rFonts w:cs="Times New Roman"/>
          <w:u w:val="single"/>
        </w:rPr>
        <w:t xml:space="preserve">  </w:t>
      </w:r>
      <w:r>
        <w:rPr>
          <w:rFonts w:cs="Times New Roman"/>
        </w:rPr>
        <w:t>日</w:t>
      </w:r>
      <w:r>
        <w:rPr>
          <w:rFonts w:cs="Times New Roman"/>
        </w:rPr>
        <w:t>-</w:t>
      </w:r>
      <w:r>
        <w:rPr>
          <w:rFonts w:cs="Times New Roman"/>
          <w:u w:val="single"/>
        </w:rPr>
        <w:t xml:space="preserve">    </w:t>
      </w:r>
      <w:r>
        <w:rPr>
          <w:rFonts w:cs="Times New Roman"/>
        </w:rPr>
        <w:t>年</w:t>
      </w:r>
      <w:r>
        <w:rPr>
          <w:rFonts w:cs="Times New Roman"/>
          <w:u w:val="single"/>
        </w:rPr>
        <w:t xml:space="preserve">  </w:t>
      </w:r>
      <w:r>
        <w:rPr>
          <w:rFonts w:cs="Times New Roman"/>
        </w:rPr>
        <w:t>月</w:t>
      </w:r>
      <w:r>
        <w:rPr>
          <w:rFonts w:cs="Times New Roman"/>
          <w:u w:val="single"/>
        </w:rPr>
        <w:t xml:space="preserve">  </w:t>
      </w:r>
      <w:r>
        <w:rPr>
          <w:rFonts w:cs="Times New Roman"/>
        </w:rPr>
        <w:t>日。</w:t>
      </w:r>
    </w:p>
    <w:p w:rsidR="000A5069" w:rsidRDefault="00EF5503">
      <w:pPr>
        <w:spacing w:line="420" w:lineRule="exact"/>
        <w:rPr>
          <w:rFonts w:cs="Times New Roman"/>
        </w:rPr>
      </w:pPr>
      <w:r>
        <w:rPr>
          <w:rFonts w:cs="Times New Roman" w:hint="eastAsia"/>
        </w:rPr>
        <w:t>保险金额：人民币（大写）</w:t>
      </w:r>
      <w:r>
        <w:rPr>
          <w:rFonts w:cs="Times New Roman" w:hint="eastAsia"/>
          <w:u w:val="single"/>
        </w:rPr>
        <w:t xml:space="preserve"> </w:t>
      </w:r>
      <w:r>
        <w:rPr>
          <w:rFonts w:cs="Times New Roman"/>
          <w:u w:val="single"/>
        </w:rPr>
        <w:t xml:space="preserve">            </w:t>
      </w:r>
      <w:r>
        <w:rPr>
          <w:rFonts w:cs="Times New Roman"/>
        </w:rPr>
        <w:t xml:space="preserve">                   </w:t>
      </w:r>
      <w:r>
        <w:rPr>
          <w:rFonts w:cs="Times New Roman" w:hint="eastAsia"/>
        </w:rPr>
        <w:t>小写：</w:t>
      </w:r>
      <w:r>
        <w:rPr>
          <w:rFonts w:cs="Times New Roman" w:hint="eastAsia"/>
        </w:rPr>
        <w:t>C</w:t>
      </w:r>
      <w:r>
        <w:rPr>
          <w:rFonts w:cs="Times New Roman"/>
        </w:rPr>
        <w:t>NY</w:t>
      </w:r>
      <w:r>
        <w:rPr>
          <w:rFonts w:cs="Times New Roman"/>
          <w:u w:val="single"/>
        </w:rPr>
        <w:t xml:space="preserve">      </w:t>
      </w:r>
      <w:r>
        <w:rPr>
          <w:rFonts w:cs="Times New Roman"/>
        </w:rPr>
        <w:t xml:space="preserve"> </w:t>
      </w:r>
      <w:r>
        <w:rPr>
          <w:rFonts w:cs="Times New Roman" w:hint="eastAsia"/>
        </w:rPr>
        <w:t>元</w:t>
      </w:r>
    </w:p>
    <w:p w:rsidR="000A5069" w:rsidRDefault="00EF5503">
      <w:pPr>
        <w:spacing w:line="420" w:lineRule="exact"/>
        <w:rPr>
          <w:rFonts w:cs="Times New Roman"/>
        </w:rPr>
      </w:pPr>
      <w:r>
        <w:rPr>
          <w:rFonts w:cs="Times New Roman" w:hint="eastAsia"/>
        </w:rPr>
        <w:t>保险费：人民币（大写）</w:t>
      </w:r>
      <w:r>
        <w:rPr>
          <w:rFonts w:cs="Times New Roman" w:hint="eastAsia"/>
          <w:u w:val="single"/>
        </w:rPr>
        <w:t xml:space="preserve"> </w:t>
      </w:r>
      <w:r>
        <w:rPr>
          <w:rFonts w:cs="Times New Roman"/>
          <w:u w:val="single"/>
        </w:rPr>
        <w:t xml:space="preserve">         </w:t>
      </w:r>
      <w:r>
        <w:rPr>
          <w:rFonts w:cs="Times New Roman" w:hint="eastAsia"/>
          <w:u w:val="single"/>
        </w:rPr>
        <w:t xml:space="preserve">  </w:t>
      </w:r>
      <w:r>
        <w:rPr>
          <w:rFonts w:cs="Times New Roman"/>
          <w:u w:val="single"/>
        </w:rPr>
        <w:t xml:space="preserve">   </w:t>
      </w:r>
      <w:r>
        <w:rPr>
          <w:rFonts w:cs="Times New Roman"/>
        </w:rPr>
        <w:t xml:space="preserve">                   </w:t>
      </w:r>
      <w:r>
        <w:rPr>
          <w:rFonts w:cs="Times New Roman" w:hint="eastAsia"/>
        </w:rPr>
        <w:t>小写：</w:t>
      </w:r>
      <w:r>
        <w:rPr>
          <w:rFonts w:cs="Times New Roman" w:hint="eastAsia"/>
        </w:rPr>
        <w:t>C</w:t>
      </w:r>
      <w:r>
        <w:rPr>
          <w:rFonts w:cs="Times New Roman"/>
        </w:rPr>
        <w:t>NY</w:t>
      </w:r>
      <w:r>
        <w:rPr>
          <w:rFonts w:cs="Times New Roman"/>
          <w:u w:val="single"/>
        </w:rPr>
        <w:t xml:space="preserve">      </w:t>
      </w:r>
      <w:r>
        <w:rPr>
          <w:rFonts w:cs="Times New Roman"/>
        </w:rPr>
        <w:t xml:space="preserve"> </w:t>
      </w:r>
      <w:r>
        <w:rPr>
          <w:rFonts w:cs="Times New Roman" w:hint="eastAsia"/>
        </w:rPr>
        <w:t>元</w:t>
      </w:r>
    </w:p>
    <w:p w:rsidR="000A5069" w:rsidRDefault="00EF5503">
      <w:pPr>
        <w:spacing w:line="420" w:lineRule="exact"/>
        <w:ind w:firstLineChars="200" w:firstLine="420"/>
        <w:rPr>
          <w:rFonts w:ascii="宋体" w:hAnsi="宋体" w:cs="Times New Roman"/>
        </w:rPr>
      </w:pPr>
      <w:r>
        <w:rPr>
          <w:rFonts w:ascii="宋体" w:hAnsi="宋体" w:cs="Times New Roman" w:hint="eastAsia"/>
        </w:rPr>
        <w:t>特别约定</w:t>
      </w:r>
      <w:r>
        <w:rPr>
          <w:rFonts w:ascii="宋体" w:hAnsi="宋体" w:cs="Times New Roman" w:hint="eastAsia"/>
        </w:rPr>
        <w:t xml:space="preserve"> </w:t>
      </w:r>
    </w:p>
    <w:p w:rsidR="000A5069" w:rsidRDefault="00EF5503">
      <w:pPr>
        <w:spacing w:line="420" w:lineRule="exact"/>
        <w:ind w:firstLineChars="200" w:firstLine="420"/>
        <w:rPr>
          <w:rFonts w:ascii="宋体" w:hAnsi="宋体" w:cs="Times New Roman"/>
        </w:rPr>
      </w:pPr>
      <w:r>
        <w:rPr>
          <w:rFonts w:ascii="宋体" w:hAnsi="宋体" w:cs="Times New Roman" w:hint="eastAsia"/>
        </w:rPr>
        <w:t>一、本特别约定，作为投标保证保险保单的有效组成部分，与保险合同、保单或其它保险凭证具有同等法律效力。</w:t>
      </w:r>
      <w:r>
        <w:rPr>
          <w:rFonts w:ascii="宋体" w:hAnsi="宋体" w:cs="Times New Roman" w:hint="eastAsia"/>
        </w:rPr>
        <w:t xml:space="preserve"> </w:t>
      </w:r>
    </w:p>
    <w:p w:rsidR="000A5069" w:rsidRDefault="00EF5503">
      <w:pPr>
        <w:spacing w:line="420" w:lineRule="exact"/>
        <w:ind w:firstLineChars="200" w:firstLine="420"/>
        <w:rPr>
          <w:rFonts w:ascii="宋体" w:hAnsi="宋体" w:cs="Times New Roman"/>
        </w:rPr>
      </w:pPr>
      <w:r>
        <w:rPr>
          <w:rFonts w:ascii="宋体" w:hAnsi="宋体" w:cs="Times New Roman" w:hint="eastAsia"/>
        </w:rPr>
        <w:t>二、保险责任的范围</w:t>
      </w:r>
      <w:r>
        <w:rPr>
          <w:rFonts w:ascii="宋体" w:hAnsi="宋体" w:cs="Times New Roman" w:hint="eastAsia"/>
        </w:rPr>
        <w:t xml:space="preserve"> </w:t>
      </w:r>
    </w:p>
    <w:p w:rsidR="000A5069" w:rsidRDefault="00EF5503">
      <w:pPr>
        <w:spacing w:line="420" w:lineRule="exact"/>
        <w:ind w:firstLineChars="200" w:firstLine="420"/>
        <w:rPr>
          <w:rFonts w:ascii="宋体" w:hAnsi="宋体" w:cs="Times New Roman"/>
        </w:rPr>
      </w:pPr>
      <w:r>
        <w:rPr>
          <w:rFonts w:ascii="宋体" w:hAnsi="宋体" w:cs="Times New Roman" w:hint="eastAsia"/>
        </w:rPr>
        <w:t>在投标人发生以下情形时承担保险责任：</w:t>
      </w:r>
      <w:r>
        <w:rPr>
          <w:rFonts w:ascii="宋体" w:hAnsi="宋体" w:cs="Times New Roman" w:hint="eastAsia"/>
        </w:rPr>
        <w:t xml:space="preserve"> </w:t>
      </w:r>
    </w:p>
    <w:p w:rsidR="000A5069" w:rsidRDefault="00EF5503">
      <w:pPr>
        <w:spacing w:line="420" w:lineRule="exact"/>
        <w:ind w:firstLineChars="200" w:firstLine="420"/>
        <w:rPr>
          <w:rFonts w:ascii="宋体" w:hAnsi="宋体" w:cs="Times New Roman"/>
        </w:rPr>
      </w:pPr>
      <w:r>
        <w:rPr>
          <w:rFonts w:ascii="宋体" w:hAnsi="宋体" w:cs="Times New Roman" w:hint="eastAsia"/>
        </w:rPr>
        <w:t>（</w:t>
      </w:r>
      <w:r>
        <w:rPr>
          <w:rFonts w:ascii="宋体" w:hAnsi="宋体" w:cs="Times New Roman" w:hint="eastAsia"/>
        </w:rPr>
        <w:t>1</w:t>
      </w:r>
      <w:r>
        <w:rPr>
          <w:rFonts w:ascii="宋体" w:hAnsi="宋体" w:cs="Times New Roman" w:hint="eastAsia"/>
        </w:rPr>
        <w:t>）投标人在开标后和投标有效期满之前撤销投标的；</w:t>
      </w:r>
      <w:r>
        <w:rPr>
          <w:rFonts w:ascii="宋体" w:hAnsi="宋体" w:cs="Times New Roman" w:hint="eastAsia"/>
        </w:rPr>
        <w:t xml:space="preserve"> </w:t>
      </w:r>
    </w:p>
    <w:p w:rsidR="000A5069" w:rsidRDefault="00EF5503">
      <w:pPr>
        <w:spacing w:line="420" w:lineRule="exact"/>
        <w:ind w:leftChars="200" w:left="630" w:hangingChars="100" w:hanging="210"/>
        <w:rPr>
          <w:rFonts w:ascii="宋体" w:hAnsi="宋体" w:cs="Times New Roman"/>
        </w:rPr>
      </w:pPr>
      <w:r>
        <w:rPr>
          <w:rFonts w:ascii="宋体" w:hAnsi="宋体" w:cs="Times New Roman" w:hint="eastAsia"/>
        </w:rPr>
        <w:t>（</w:t>
      </w:r>
      <w:r>
        <w:rPr>
          <w:rFonts w:ascii="宋体" w:hAnsi="宋体" w:cs="Times New Roman" w:hint="eastAsia"/>
        </w:rPr>
        <w:t>2</w:t>
      </w:r>
      <w:r>
        <w:rPr>
          <w:rFonts w:ascii="宋体" w:hAnsi="宋体" w:cs="Times New Roman" w:hint="eastAsia"/>
        </w:rPr>
        <w:t>）投标人在收到中标通知后，不能或拒绝在中标通知书规定的时间内与贵方签订合同；</w:t>
      </w:r>
    </w:p>
    <w:p w:rsidR="000A5069" w:rsidRDefault="00EF5503">
      <w:pPr>
        <w:spacing w:line="420" w:lineRule="exact"/>
        <w:ind w:leftChars="200" w:left="630" w:hangingChars="100" w:hanging="210"/>
        <w:rPr>
          <w:rFonts w:ascii="宋体" w:hAnsi="宋体" w:cs="Times New Roman"/>
        </w:rPr>
      </w:pPr>
      <w:r>
        <w:rPr>
          <w:rFonts w:ascii="宋体" w:hAnsi="宋体" w:cs="Times New Roman" w:hint="eastAsia"/>
        </w:rPr>
        <w:t>（</w:t>
      </w:r>
      <w:r>
        <w:rPr>
          <w:rFonts w:ascii="宋体" w:hAnsi="宋体" w:cs="Times New Roman" w:hint="eastAsia"/>
        </w:rPr>
        <w:t>3</w:t>
      </w:r>
      <w:r>
        <w:rPr>
          <w:rFonts w:ascii="宋体" w:hAnsi="宋体" w:cs="Times New Roman" w:hint="eastAsia"/>
        </w:rPr>
        <w:t>）投标人在与贵方签订合同后，未在规定的时间内提交符合招标文件要求的履约保函；</w:t>
      </w:r>
    </w:p>
    <w:p w:rsidR="000A5069" w:rsidRDefault="00EF5503">
      <w:pPr>
        <w:spacing w:line="420" w:lineRule="exact"/>
        <w:ind w:firstLineChars="200" w:firstLine="420"/>
        <w:rPr>
          <w:rFonts w:ascii="宋体" w:hAnsi="宋体" w:cs="Times New Roman"/>
        </w:rPr>
      </w:pPr>
      <w:r>
        <w:rPr>
          <w:rFonts w:ascii="宋体" w:hAnsi="宋体" w:cs="Times New Roman" w:hint="eastAsia"/>
        </w:rPr>
        <w:t>（</w:t>
      </w:r>
      <w:r>
        <w:rPr>
          <w:rFonts w:ascii="宋体" w:hAnsi="宋体" w:cs="Times New Roman" w:hint="eastAsia"/>
        </w:rPr>
        <w:t>4</w:t>
      </w:r>
      <w:r>
        <w:rPr>
          <w:rFonts w:ascii="宋体" w:hAnsi="宋体" w:cs="Times New Roman" w:hint="eastAsia"/>
        </w:rPr>
        <w:t>）投标人违反招标文件规定的其他情形。</w:t>
      </w:r>
      <w:r>
        <w:rPr>
          <w:rFonts w:ascii="宋体" w:hAnsi="宋体" w:cs="Times New Roman" w:hint="eastAsia"/>
        </w:rPr>
        <w:t xml:space="preserve"> </w:t>
      </w:r>
    </w:p>
    <w:p w:rsidR="000A5069" w:rsidRDefault="00EF5503">
      <w:pPr>
        <w:spacing w:line="420" w:lineRule="exact"/>
        <w:ind w:firstLineChars="200" w:firstLine="420"/>
        <w:rPr>
          <w:rFonts w:ascii="宋体" w:hAnsi="宋体" w:cs="Times New Roman"/>
        </w:rPr>
      </w:pPr>
      <w:r>
        <w:rPr>
          <w:rFonts w:ascii="宋体" w:hAnsi="宋体" w:cs="Times New Roman" w:hint="eastAsia"/>
        </w:rPr>
        <w:t>三、保险的方式及保险期间</w:t>
      </w:r>
      <w:r>
        <w:rPr>
          <w:rFonts w:ascii="宋体" w:hAnsi="宋体" w:cs="Times New Roman" w:hint="eastAsia"/>
        </w:rPr>
        <w:t xml:space="preserve"> </w:t>
      </w:r>
    </w:p>
    <w:p w:rsidR="000A5069" w:rsidRDefault="00EF5503">
      <w:pPr>
        <w:spacing w:line="420" w:lineRule="exact"/>
        <w:ind w:firstLineChars="200" w:firstLine="420"/>
        <w:rPr>
          <w:rFonts w:ascii="宋体" w:hAnsi="宋体" w:cs="Times New Roman"/>
        </w:rPr>
      </w:pPr>
      <w:r>
        <w:rPr>
          <w:rFonts w:ascii="宋体" w:hAnsi="宋体" w:cs="Times New Roman" w:hint="eastAsia"/>
        </w:rPr>
        <w:t>1.</w:t>
      </w:r>
      <w:r>
        <w:rPr>
          <w:rFonts w:ascii="宋体" w:hAnsi="宋体" w:cs="Times New Roman" w:hint="eastAsia"/>
        </w:rPr>
        <w:t>保险方式：保险人向被保险人赔偿后，保险人享有向投保人追偿的权利。</w:t>
      </w:r>
      <w:r>
        <w:rPr>
          <w:rFonts w:ascii="宋体" w:hAnsi="宋体" w:cs="Times New Roman" w:hint="eastAsia"/>
        </w:rPr>
        <w:t xml:space="preserve"> </w:t>
      </w:r>
    </w:p>
    <w:p w:rsidR="000A5069" w:rsidRDefault="00EF5503">
      <w:pPr>
        <w:spacing w:line="420" w:lineRule="exact"/>
        <w:ind w:firstLineChars="200" w:firstLine="420"/>
        <w:rPr>
          <w:rFonts w:ascii="宋体" w:hAnsi="宋体" w:cs="Times New Roman"/>
        </w:rPr>
      </w:pPr>
      <w:r>
        <w:rPr>
          <w:rFonts w:ascii="宋体" w:hAnsi="宋体" w:cs="Times New Roman" w:hint="eastAsia"/>
        </w:rPr>
        <w:t>2.</w:t>
      </w:r>
      <w:r>
        <w:rPr>
          <w:rFonts w:ascii="宋体" w:hAnsi="宋体" w:cs="Times New Roman" w:hint="eastAsia"/>
        </w:rPr>
        <w:t>保险期间：保单生效时间为投保项目投标截止时间，保险期间为投保项目《招标文件》中载明的投标有效期。</w:t>
      </w:r>
      <w:r>
        <w:rPr>
          <w:rFonts w:ascii="宋体" w:hAnsi="宋体" w:cs="Times New Roman" w:hint="eastAsia"/>
        </w:rPr>
        <w:t xml:space="preserve"> </w:t>
      </w:r>
    </w:p>
    <w:p w:rsidR="000A5069" w:rsidRDefault="00EF5503">
      <w:pPr>
        <w:spacing w:line="420" w:lineRule="exact"/>
        <w:ind w:firstLineChars="200" w:firstLine="420"/>
        <w:rPr>
          <w:rFonts w:ascii="宋体" w:hAnsi="宋体" w:cs="Times New Roman"/>
        </w:rPr>
      </w:pPr>
      <w:r>
        <w:rPr>
          <w:rFonts w:ascii="宋体" w:hAnsi="宋体" w:cs="Times New Roman" w:hint="eastAsia"/>
        </w:rPr>
        <w:t>四、理赔的安排</w:t>
      </w:r>
      <w:r>
        <w:rPr>
          <w:rFonts w:ascii="宋体" w:hAnsi="宋体" w:cs="Times New Roman" w:hint="eastAsia"/>
        </w:rPr>
        <w:t xml:space="preserve"> </w:t>
      </w:r>
    </w:p>
    <w:p w:rsidR="000A5069" w:rsidRDefault="00EF5503">
      <w:pPr>
        <w:spacing w:line="420" w:lineRule="exact"/>
        <w:ind w:firstLineChars="200" w:firstLine="420"/>
        <w:rPr>
          <w:rFonts w:ascii="宋体" w:hAnsi="宋体" w:cs="Times New Roman"/>
        </w:rPr>
      </w:pPr>
      <w:r>
        <w:rPr>
          <w:rFonts w:ascii="宋体" w:hAnsi="宋体" w:cs="Times New Roman" w:hint="eastAsia"/>
        </w:rPr>
        <w:t>保险人应在收到宣城市投标保证金电子保函服务平台赔付指令后</w:t>
      </w:r>
      <w:r>
        <w:rPr>
          <w:rFonts w:ascii="宋体" w:hAnsi="宋体" w:cs="Times New Roman" w:hint="eastAsia"/>
        </w:rPr>
        <w:t xml:space="preserve"> 5 </w:t>
      </w:r>
      <w:r>
        <w:rPr>
          <w:rFonts w:ascii="宋体" w:hAnsi="宋体" w:cs="Times New Roman" w:hint="eastAsia"/>
        </w:rPr>
        <w:t>个工作日内，按照保险金额全额理赔。</w:t>
      </w:r>
      <w:r>
        <w:rPr>
          <w:rFonts w:ascii="宋体" w:hAnsi="宋体" w:cs="Times New Roman" w:hint="eastAsia"/>
        </w:rPr>
        <w:t xml:space="preserve"> </w:t>
      </w:r>
    </w:p>
    <w:p w:rsidR="000A5069" w:rsidRDefault="00EF5503">
      <w:pPr>
        <w:spacing w:line="420" w:lineRule="exact"/>
        <w:ind w:firstLineChars="200" w:firstLine="420"/>
        <w:rPr>
          <w:rFonts w:ascii="宋体" w:hAnsi="宋体" w:cs="Times New Roman"/>
        </w:rPr>
      </w:pPr>
      <w:r>
        <w:rPr>
          <w:rFonts w:ascii="宋体" w:hAnsi="宋体" w:cs="Times New Roman" w:hint="eastAsia"/>
        </w:rPr>
        <w:t>五、退保处理</w:t>
      </w:r>
      <w:r>
        <w:rPr>
          <w:rFonts w:ascii="宋体" w:hAnsi="宋体" w:cs="Times New Roman" w:hint="eastAsia"/>
        </w:rPr>
        <w:t xml:space="preserve"> </w:t>
      </w:r>
    </w:p>
    <w:p w:rsidR="000A5069" w:rsidRDefault="00EF5503">
      <w:pPr>
        <w:spacing w:line="420" w:lineRule="exact"/>
        <w:ind w:firstLineChars="200" w:firstLine="420"/>
        <w:rPr>
          <w:rFonts w:ascii="宋体" w:hAnsi="宋体" w:cs="Times New Roman"/>
        </w:rPr>
      </w:pPr>
      <w:r>
        <w:rPr>
          <w:rFonts w:ascii="宋体" w:hAnsi="宋体" w:cs="Times New Roman" w:hint="eastAsia"/>
        </w:rPr>
        <w:t xml:space="preserve">1. </w:t>
      </w:r>
      <w:r>
        <w:rPr>
          <w:rFonts w:ascii="宋体" w:hAnsi="宋体" w:cs="Times New Roman" w:hint="eastAsia"/>
        </w:rPr>
        <w:t>开标前投保人放弃投保或项目发生中止、暂停的</w:t>
      </w:r>
      <w:r>
        <w:rPr>
          <w:rFonts w:ascii="宋体" w:hAnsi="宋体" w:cs="Times New Roman" w:hint="eastAsia"/>
        </w:rPr>
        <w:t>，可进行退保。</w:t>
      </w:r>
      <w:r>
        <w:rPr>
          <w:rFonts w:ascii="宋体" w:hAnsi="宋体" w:cs="Times New Roman" w:hint="eastAsia"/>
        </w:rPr>
        <w:t xml:space="preserve"> </w:t>
      </w:r>
    </w:p>
    <w:p w:rsidR="000A5069" w:rsidRDefault="00EF5503">
      <w:pPr>
        <w:spacing w:line="420" w:lineRule="exact"/>
        <w:ind w:firstLineChars="200" w:firstLine="420"/>
        <w:rPr>
          <w:rFonts w:ascii="宋体" w:hAnsi="宋体" w:cs="Times New Roman"/>
        </w:rPr>
      </w:pPr>
      <w:r>
        <w:rPr>
          <w:rFonts w:ascii="宋体" w:hAnsi="宋体" w:cs="Times New Roman" w:hint="eastAsia"/>
        </w:rPr>
        <w:t xml:space="preserve">2. </w:t>
      </w:r>
      <w:r>
        <w:rPr>
          <w:rFonts w:ascii="宋体" w:hAnsi="宋体" w:cs="Times New Roman" w:hint="eastAsia"/>
        </w:rPr>
        <w:t>开标前项目发生终止的，可进行退保。</w:t>
      </w:r>
      <w:r>
        <w:rPr>
          <w:rFonts w:ascii="宋体" w:hAnsi="宋体" w:cs="Times New Roman" w:hint="eastAsia"/>
        </w:rPr>
        <w:t xml:space="preserve"> </w:t>
      </w:r>
    </w:p>
    <w:p w:rsidR="000A5069" w:rsidRDefault="00EF5503">
      <w:pPr>
        <w:spacing w:line="420" w:lineRule="exact"/>
        <w:ind w:firstLineChars="200" w:firstLine="420"/>
        <w:rPr>
          <w:rFonts w:ascii="宋体" w:hAnsi="宋体" w:cs="Times New Roman"/>
        </w:rPr>
      </w:pPr>
      <w:r>
        <w:rPr>
          <w:rFonts w:ascii="宋体" w:hAnsi="宋体" w:cs="Times New Roman" w:hint="eastAsia"/>
        </w:rPr>
        <w:t xml:space="preserve">3. </w:t>
      </w:r>
      <w:r>
        <w:rPr>
          <w:rFonts w:ascii="宋体" w:hAnsi="宋体" w:cs="Times New Roman" w:hint="eastAsia"/>
        </w:rPr>
        <w:t>除上述</w:t>
      </w:r>
      <w:r>
        <w:rPr>
          <w:rFonts w:ascii="宋体" w:hAnsi="宋体" w:cs="Times New Roman" w:hint="eastAsia"/>
        </w:rPr>
        <w:t>2</w:t>
      </w:r>
      <w:r>
        <w:rPr>
          <w:rFonts w:ascii="宋体" w:hAnsi="宋体" w:cs="Times New Roman" w:hint="eastAsia"/>
        </w:rPr>
        <w:t>种情形外均不予退保。</w:t>
      </w:r>
      <w:r>
        <w:rPr>
          <w:rFonts w:ascii="宋体" w:hAnsi="宋体" w:cs="Times New Roman" w:hint="eastAsia"/>
        </w:rPr>
        <w:t xml:space="preserve"> </w:t>
      </w:r>
    </w:p>
    <w:p w:rsidR="000A5069" w:rsidRDefault="00EF5503">
      <w:pPr>
        <w:spacing w:line="420" w:lineRule="exact"/>
        <w:ind w:firstLineChars="200" w:firstLine="420"/>
        <w:rPr>
          <w:rFonts w:ascii="宋体" w:hAnsi="宋体" w:cs="Times New Roman"/>
        </w:rPr>
      </w:pPr>
      <w:r>
        <w:rPr>
          <w:rFonts w:ascii="宋体" w:hAnsi="宋体" w:cs="Times New Roman" w:hint="eastAsia"/>
        </w:rPr>
        <w:t xml:space="preserve">4. </w:t>
      </w:r>
      <w:r>
        <w:rPr>
          <w:rFonts w:ascii="宋体" w:hAnsi="宋体" w:cs="Times New Roman" w:hint="eastAsia"/>
        </w:rPr>
        <w:t>投保人办理退保事宜，满足退保条件的，保险费全额退还。</w:t>
      </w:r>
    </w:p>
    <w:p w:rsidR="000A5069" w:rsidRDefault="000A5069">
      <w:pPr>
        <w:spacing w:line="420" w:lineRule="exact"/>
        <w:ind w:firstLineChars="200" w:firstLine="420"/>
        <w:rPr>
          <w:rFonts w:ascii="宋体" w:hAnsi="宋体" w:cs="Times New Roman"/>
        </w:rPr>
      </w:pPr>
    </w:p>
    <w:p w:rsidR="000A5069" w:rsidRDefault="00EF5503">
      <w:pPr>
        <w:spacing w:line="420" w:lineRule="exact"/>
        <w:ind w:firstLineChars="200" w:firstLine="420"/>
        <w:rPr>
          <w:rFonts w:ascii="宋体" w:hAnsi="宋体" w:cs="Times New Roman"/>
        </w:rPr>
      </w:pPr>
      <w:r>
        <w:rPr>
          <w:rFonts w:ascii="宋体" w:hAnsi="宋体" w:cs="Times New Roman" w:hint="eastAsia"/>
        </w:rPr>
        <w:t>司法管辖</w:t>
      </w:r>
      <w:r>
        <w:rPr>
          <w:rFonts w:ascii="宋体" w:hAnsi="宋体" w:cs="Times New Roman" w:hint="eastAsia"/>
        </w:rPr>
        <w:t xml:space="preserve"> </w:t>
      </w:r>
    </w:p>
    <w:p w:rsidR="000A5069" w:rsidRDefault="00EF5503">
      <w:pPr>
        <w:spacing w:line="420" w:lineRule="exact"/>
        <w:ind w:firstLineChars="200" w:firstLine="420"/>
        <w:rPr>
          <w:rFonts w:ascii="宋体" w:hAnsi="宋体" w:cs="Times New Roman"/>
        </w:rPr>
      </w:pPr>
      <w:r>
        <w:rPr>
          <w:rFonts w:ascii="宋体" w:hAnsi="宋体" w:cs="Times New Roman" w:hint="eastAsia"/>
        </w:rPr>
        <w:t>中华人民共和国管辖（港澳台除外）</w:t>
      </w:r>
      <w:r>
        <w:rPr>
          <w:rFonts w:ascii="宋体" w:hAnsi="宋体" w:cs="Times New Roman" w:hint="eastAsia"/>
        </w:rPr>
        <w:t xml:space="preserve"> </w:t>
      </w:r>
    </w:p>
    <w:p w:rsidR="000A5069" w:rsidRDefault="000A5069">
      <w:pPr>
        <w:spacing w:line="420" w:lineRule="exact"/>
        <w:ind w:firstLineChars="200" w:firstLine="420"/>
        <w:rPr>
          <w:rFonts w:ascii="宋体" w:hAnsi="宋体" w:cs="Times New Roman"/>
        </w:rPr>
      </w:pPr>
    </w:p>
    <w:p w:rsidR="000A5069" w:rsidRDefault="00EF5503">
      <w:pPr>
        <w:spacing w:line="420" w:lineRule="exact"/>
        <w:ind w:firstLineChars="200" w:firstLine="420"/>
        <w:jc w:val="center"/>
        <w:rPr>
          <w:rFonts w:ascii="宋体" w:hAnsi="宋体" w:cs="Times New Roman"/>
        </w:rPr>
      </w:pPr>
      <w:r>
        <w:rPr>
          <w:rFonts w:ascii="宋体" w:hAnsi="宋体" w:cs="Times New Roman" w:hint="eastAsia"/>
        </w:rPr>
        <w:t>保险人</w:t>
      </w:r>
    </w:p>
    <w:p w:rsidR="000A5069" w:rsidRDefault="00EF5503">
      <w:pPr>
        <w:spacing w:line="420" w:lineRule="exact"/>
        <w:ind w:firstLineChars="200" w:firstLine="420"/>
        <w:jc w:val="center"/>
        <w:rPr>
          <w:rFonts w:cs="Times New Roman"/>
          <w:u w:val="single"/>
        </w:rPr>
      </w:pPr>
      <w:r>
        <w:rPr>
          <w:rFonts w:ascii="宋体" w:hAnsi="宋体" w:cs="Times New Roman" w:hint="eastAsia"/>
        </w:rPr>
        <w:t>公司名称：</w:t>
      </w:r>
      <w:r>
        <w:rPr>
          <w:rFonts w:cs="Times New Roman"/>
          <w:u w:val="single"/>
        </w:rPr>
        <w:t xml:space="preserve">        </w:t>
      </w:r>
      <w:r>
        <w:rPr>
          <w:rFonts w:cs="Times New Roman" w:hint="eastAsia"/>
          <w:u w:val="single"/>
        </w:rPr>
        <w:t xml:space="preserve">   </w:t>
      </w:r>
      <w:r>
        <w:rPr>
          <w:rFonts w:cs="Times New Roman"/>
          <w:u w:val="single"/>
        </w:rPr>
        <w:t xml:space="preserve"> </w:t>
      </w:r>
      <w:r>
        <w:rPr>
          <w:rFonts w:cs="Times New Roman" w:hint="eastAsia"/>
          <w:u w:val="single"/>
        </w:rPr>
        <w:t xml:space="preserve"> </w:t>
      </w:r>
      <w:r>
        <w:rPr>
          <w:rFonts w:cs="Times New Roman"/>
          <w:u w:val="single"/>
        </w:rPr>
        <w:t xml:space="preserve">      </w:t>
      </w:r>
    </w:p>
    <w:p w:rsidR="000A5069" w:rsidRDefault="00EF5503">
      <w:pPr>
        <w:spacing w:line="420" w:lineRule="exact"/>
        <w:ind w:firstLineChars="200" w:firstLine="420"/>
        <w:jc w:val="center"/>
        <w:rPr>
          <w:rFonts w:ascii="宋体" w:hAnsi="宋体" w:cs="Times New Roman"/>
        </w:rPr>
      </w:pPr>
      <w:r>
        <w:rPr>
          <w:rFonts w:ascii="宋体" w:hAnsi="宋体" w:cs="Times New Roman" w:hint="eastAsia"/>
        </w:rPr>
        <w:lastRenderedPageBreak/>
        <w:t>官方网址：</w:t>
      </w:r>
      <w:r>
        <w:rPr>
          <w:rFonts w:cs="Times New Roman"/>
          <w:u w:val="single"/>
        </w:rPr>
        <w:t xml:space="preserve">        </w:t>
      </w:r>
      <w:r>
        <w:rPr>
          <w:rFonts w:cs="Times New Roman" w:hint="eastAsia"/>
          <w:u w:val="single"/>
        </w:rPr>
        <w:t xml:space="preserve">   </w:t>
      </w:r>
      <w:r>
        <w:rPr>
          <w:rFonts w:cs="Times New Roman"/>
          <w:u w:val="single"/>
        </w:rPr>
        <w:t xml:space="preserve">  </w:t>
      </w:r>
      <w:r>
        <w:rPr>
          <w:rFonts w:cs="Times New Roman" w:hint="eastAsia"/>
          <w:u w:val="single"/>
        </w:rPr>
        <w:t xml:space="preserve"> </w:t>
      </w:r>
      <w:r>
        <w:rPr>
          <w:rFonts w:cs="Times New Roman"/>
          <w:u w:val="single"/>
        </w:rPr>
        <w:t xml:space="preserve">     </w:t>
      </w:r>
    </w:p>
    <w:p w:rsidR="000A5069" w:rsidRDefault="00EF5503">
      <w:pPr>
        <w:spacing w:line="420" w:lineRule="exact"/>
        <w:ind w:firstLineChars="200" w:firstLine="420"/>
        <w:jc w:val="center"/>
        <w:rPr>
          <w:rFonts w:ascii="宋体" w:hAnsi="宋体" w:cs="Times New Roman"/>
        </w:rPr>
      </w:pPr>
      <w:r>
        <w:rPr>
          <w:rFonts w:ascii="宋体" w:hAnsi="宋体" w:cs="Times New Roman" w:hint="eastAsia"/>
        </w:rPr>
        <w:t>全国客服电话：</w:t>
      </w:r>
      <w:r>
        <w:rPr>
          <w:rFonts w:cs="Times New Roman"/>
          <w:u w:val="single"/>
        </w:rPr>
        <w:t xml:space="preserve">        </w:t>
      </w:r>
      <w:r>
        <w:rPr>
          <w:rFonts w:cs="Times New Roman" w:hint="eastAsia"/>
          <w:u w:val="single"/>
        </w:rPr>
        <w:t xml:space="preserve">  </w:t>
      </w:r>
      <w:r>
        <w:rPr>
          <w:rFonts w:cs="Times New Roman"/>
          <w:u w:val="single"/>
        </w:rPr>
        <w:t xml:space="preserve">       </w:t>
      </w:r>
    </w:p>
    <w:p w:rsidR="000A5069" w:rsidRDefault="000A5069">
      <w:pPr>
        <w:rPr>
          <w:rFonts w:cs="Times New Roman"/>
        </w:rPr>
      </w:pPr>
    </w:p>
    <w:p w:rsidR="000A5069" w:rsidRDefault="000A5069">
      <w:pPr>
        <w:jc w:val="left"/>
        <w:rPr>
          <w:b/>
          <w:bCs/>
          <w:caps/>
          <w:sz w:val="20"/>
          <w:szCs w:val="20"/>
        </w:rPr>
      </w:pPr>
    </w:p>
    <w:p w:rsidR="000A5069" w:rsidRDefault="000A5069">
      <w:pPr>
        <w:jc w:val="left"/>
        <w:rPr>
          <w:b/>
          <w:bCs/>
          <w:caps/>
          <w:sz w:val="20"/>
          <w:szCs w:val="20"/>
        </w:rPr>
      </w:pPr>
    </w:p>
    <w:p w:rsidR="000A5069" w:rsidRDefault="00EF5503">
      <w:pPr>
        <w:jc w:val="center"/>
        <w:rPr>
          <w:rFonts w:cs="Times New Roman"/>
          <w:b/>
          <w:bCs/>
          <w:sz w:val="24"/>
          <w:szCs w:val="28"/>
        </w:rPr>
      </w:pPr>
      <w:r>
        <w:rPr>
          <w:rFonts w:cs="Times New Roman"/>
          <w:b/>
          <w:bCs/>
          <w:sz w:val="24"/>
          <w:szCs w:val="28"/>
        </w:rPr>
        <w:t>投标保函</w:t>
      </w:r>
      <w:r>
        <w:rPr>
          <w:rFonts w:cs="Times New Roman" w:hint="eastAsia"/>
          <w:b/>
          <w:bCs/>
          <w:sz w:val="24"/>
          <w:szCs w:val="28"/>
        </w:rPr>
        <w:t>（电子保函）</w:t>
      </w:r>
    </w:p>
    <w:p w:rsidR="000A5069" w:rsidRDefault="000A5069">
      <w:pPr>
        <w:jc w:val="left"/>
        <w:rPr>
          <w:b/>
          <w:bCs/>
          <w:caps/>
          <w:sz w:val="20"/>
          <w:szCs w:val="20"/>
        </w:rPr>
      </w:pPr>
    </w:p>
    <w:p w:rsidR="000A5069" w:rsidRDefault="00EF5503">
      <w:pPr>
        <w:spacing w:line="500" w:lineRule="exact"/>
        <w:ind w:firstLineChars="200" w:firstLine="420"/>
        <w:rPr>
          <w:rFonts w:ascii="宋体" w:hAnsi="宋体" w:cs="Times New Roman"/>
        </w:rPr>
      </w:pPr>
      <w:r>
        <w:rPr>
          <w:rFonts w:ascii="宋体" w:hAnsi="宋体" w:cs="Times New Roman" w:hint="eastAsia"/>
        </w:rPr>
        <w:t>编号：</w:t>
      </w:r>
      <w:r>
        <w:rPr>
          <w:rFonts w:cs="Times New Roman"/>
          <w:u w:val="single"/>
        </w:rPr>
        <w:t xml:space="preserve">        </w:t>
      </w:r>
      <w:r>
        <w:rPr>
          <w:rFonts w:cs="Times New Roman" w:hint="eastAsia"/>
          <w:u w:val="single"/>
        </w:rPr>
        <w:t xml:space="preserve">  </w:t>
      </w:r>
      <w:r>
        <w:rPr>
          <w:rFonts w:cs="Times New Roman"/>
          <w:u w:val="single"/>
        </w:rPr>
        <w:t xml:space="preserve">       </w:t>
      </w:r>
      <w:r>
        <w:rPr>
          <w:rFonts w:ascii="宋体" w:hAnsi="宋体" w:cs="Times New Roman" w:hint="eastAsia"/>
        </w:rPr>
        <w:t xml:space="preserve"> </w:t>
      </w:r>
    </w:p>
    <w:p w:rsidR="000A5069" w:rsidRDefault="00EF5503">
      <w:pPr>
        <w:spacing w:line="500" w:lineRule="exact"/>
        <w:ind w:firstLineChars="200" w:firstLine="420"/>
        <w:rPr>
          <w:rFonts w:ascii="宋体" w:hAnsi="宋体" w:cs="Times New Roman"/>
        </w:rPr>
      </w:pPr>
      <w:r>
        <w:rPr>
          <w:rFonts w:ascii="宋体" w:hAnsi="宋体" w:cs="Times New Roman" w:hint="eastAsia"/>
        </w:rPr>
        <w:t>申请人：</w:t>
      </w:r>
      <w:r>
        <w:rPr>
          <w:rFonts w:cs="Times New Roman"/>
          <w:u w:val="single"/>
        </w:rPr>
        <w:t xml:space="preserve">        </w:t>
      </w:r>
      <w:r>
        <w:rPr>
          <w:rFonts w:cs="Times New Roman" w:hint="eastAsia"/>
          <w:u w:val="single"/>
        </w:rPr>
        <w:t xml:space="preserve">  </w:t>
      </w:r>
      <w:r>
        <w:rPr>
          <w:rFonts w:cs="Times New Roman"/>
          <w:u w:val="single"/>
        </w:rPr>
        <w:t xml:space="preserve">       </w:t>
      </w:r>
      <w:r>
        <w:rPr>
          <w:rFonts w:ascii="宋体" w:hAnsi="宋体" w:cs="Times New Roman" w:hint="eastAsia"/>
        </w:rPr>
        <w:t xml:space="preserve">  </w:t>
      </w:r>
    </w:p>
    <w:p w:rsidR="000A5069" w:rsidRDefault="00EF5503">
      <w:pPr>
        <w:spacing w:line="500" w:lineRule="exact"/>
        <w:ind w:firstLineChars="200" w:firstLine="420"/>
        <w:rPr>
          <w:rFonts w:ascii="宋体" w:hAnsi="宋体" w:cs="Times New Roman"/>
        </w:rPr>
      </w:pPr>
      <w:r>
        <w:rPr>
          <w:rFonts w:ascii="宋体" w:hAnsi="宋体" w:cs="Times New Roman" w:hint="eastAsia"/>
        </w:rPr>
        <w:t>受益人：</w:t>
      </w:r>
      <w:r>
        <w:rPr>
          <w:rFonts w:cs="Times New Roman"/>
          <w:u w:val="single"/>
        </w:rPr>
        <w:t xml:space="preserve">        </w:t>
      </w:r>
      <w:r>
        <w:rPr>
          <w:rFonts w:cs="Times New Roman" w:hint="eastAsia"/>
          <w:u w:val="single"/>
        </w:rPr>
        <w:t xml:space="preserve">  </w:t>
      </w:r>
      <w:r>
        <w:rPr>
          <w:rFonts w:cs="Times New Roman"/>
          <w:u w:val="single"/>
        </w:rPr>
        <w:t xml:space="preserve">       </w:t>
      </w:r>
      <w:r>
        <w:rPr>
          <w:rFonts w:ascii="宋体" w:hAnsi="宋体" w:cs="Times New Roman" w:hint="eastAsia"/>
        </w:rPr>
        <w:t xml:space="preserve">  </w:t>
      </w:r>
    </w:p>
    <w:p w:rsidR="000A5069" w:rsidRDefault="00EF5503">
      <w:pPr>
        <w:spacing w:line="500" w:lineRule="exact"/>
        <w:ind w:firstLineChars="200" w:firstLine="420"/>
        <w:rPr>
          <w:rFonts w:ascii="宋体" w:hAnsi="宋体" w:cs="Times New Roman"/>
        </w:rPr>
      </w:pPr>
      <w:r>
        <w:rPr>
          <w:rFonts w:ascii="宋体" w:hAnsi="宋体" w:cs="Times New Roman" w:hint="eastAsia"/>
        </w:rPr>
        <w:t>开立人：</w:t>
      </w:r>
      <w:r>
        <w:rPr>
          <w:rFonts w:cs="Times New Roman"/>
          <w:u w:val="single"/>
        </w:rPr>
        <w:t xml:space="preserve">        </w:t>
      </w:r>
      <w:r>
        <w:rPr>
          <w:rFonts w:cs="Times New Roman" w:hint="eastAsia"/>
          <w:u w:val="single"/>
        </w:rPr>
        <w:t xml:space="preserve">  </w:t>
      </w:r>
      <w:r>
        <w:rPr>
          <w:rFonts w:cs="Times New Roman"/>
          <w:u w:val="single"/>
        </w:rPr>
        <w:t xml:space="preserve">       </w:t>
      </w:r>
    </w:p>
    <w:p w:rsidR="000A5069" w:rsidRDefault="00EF5503">
      <w:pPr>
        <w:spacing w:line="500" w:lineRule="exact"/>
        <w:ind w:firstLineChars="200" w:firstLine="420"/>
        <w:rPr>
          <w:rFonts w:ascii="宋体" w:hAnsi="宋体" w:cs="Times New Roman"/>
        </w:rPr>
      </w:pPr>
      <w:r>
        <w:rPr>
          <w:rFonts w:ascii="宋体" w:hAnsi="宋体" w:cs="Times New Roman" w:hint="eastAsia"/>
        </w:rPr>
        <w:t>致：</w:t>
      </w:r>
    </w:p>
    <w:p w:rsidR="000A5069" w:rsidRDefault="00EF5503">
      <w:pPr>
        <w:spacing w:line="500" w:lineRule="exact"/>
        <w:ind w:firstLineChars="200" w:firstLine="420"/>
        <w:rPr>
          <w:rFonts w:ascii="宋体" w:hAnsi="宋体" w:cs="Times New Roman"/>
        </w:rPr>
      </w:pPr>
      <w:r>
        <w:rPr>
          <w:rFonts w:ascii="宋体" w:hAnsi="宋体" w:cs="Times New Roman" w:hint="eastAsia"/>
        </w:rPr>
        <w:t>我方</w:t>
      </w:r>
      <w:r>
        <w:rPr>
          <w:rFonts w:ascii="宋体" w:hAnsi="宋体" w:cs="Times New Roman" w:hint="eastAsia"/>
        </w:rPr>
        <w:t>(</w:t>
      </w:r>
      <w:r>
        <w:rPr>
          <w:rFonts w:ascii="宋体" w:hAnsi="宋体" w:cs="Times New Roman" w:hint="eastAsia"/>
        </w:rPr>
        <w:t>即“开立人”</w:t>
      </w:r>
      <w:r>
        <w:rPr>
          <w:rFonts w:ascii="宋体" w:hAnsi="宋体" w:cs="Times New Roman" w:hint="eastAsia"/>
        </w:rPr>
        <w:t>)</w:t>
      </w:r>
      <w:r>
        <w:rPr>
          <w:rFonts w:ascii="宋体" w:hAnsi="宋体" w:cs="Times New Roman" w:hint="eastAsia"/>
        </w:rPr>
        <w:t>已获得通知，本保函申请人</w:t>
      </w:r>
      <w:r>
        <w:rPr>
          <w:rFonts w:ascii="宋体" w:hAnsi="宋体" w:cs="Times New Roman" w:hint="eastAsia"/>
        </w:rPr>
        <w:t>(</w:t>
      </w:r>
      <w:r>
        <w:rPr>
          <w:rFonts w:ascii="宋体" w:hAnsi="宋体" w:cs="Times New Roman" w:hint="eastAsia"/>
        </w:rPr>
        <w:t>即“投标人”</w:t>
      </w:r>
      <w:r>
        <w:rPr>
          <w:rFonts w:ascii="宋体" w:hAnsi="宋体" w:cs="Times New Roman" w:hint="eastAsia"/>
        </w:rPr>
        <w:t xml:space="preserve">) </w:t>
      </w:r>
      <w:r>
        <w:rPr>
          <w:rFonts w:ascii="宋体" w:hAnsi="宋体" w:cs="Times New Roman" w:hint="eastAsia"/>
        </w:rPr>
        <w:t>已响应</w:t>
      </w:r>
    </w:p>
    <w:p w:rsidR="000A5069" w:rsidRDefault="00EF5503">
      <w:pPr>
        <w:spacing w:line="500" w:lineRule="exact"/>
        <w:rPr>
          <w:rFonts w:ascii="宋体" w:hAnsi="宋体" w:cs="Times New Roman"/>
        </w:rPr>
      </w:pPr>
      <w:r>
        <w:rPr>
          <w:rFonts w:ascii="宋体" w:hAnsi="宋体" w:cs="Times New Roman" w:hint="eastAsia"/>
        </w:rPr>
        <w:t>贵方就</w:t>
      </w:r>
      <w:r>
        <w:rPr>
          <w:rFonts w:ascii="宋体" w:hAnsi="宋体" w:cs="Times New Roman" w:hint="eastAsia"/>
          <w:u w:val="single"/>
        </w:rPr>
        <w:t xml:space="preserve">                         </w:t>
      </w:r>
      <w:r>
        <w:rPr>
          <w:rFonts w:ascii="宋体" w:hAnsi="宋体" w:cs="Times New Roman" w:hint="eastAsia"/>
        </w:rPr>
        <w:t xml:space="preserve"> (</w:t>
      </w:r>
      <w:r>
        <w:rPr>
          <w:rFonts w:ascii="宋体" w:hAnsi="宋体" w:cs="Times New Roman" w:hint="eastAsia"/>
        </w:rPr>
        <w:t>以下简称“本工程”</w:t>
      </w:r>
      <w:r>
        <w:rPr>
          <w:rFonts w:ascii="宋体" w:hAnsi="宋体" w:cs="Times New Roman" w:hint="eastAsia"/>
        </w:rPr>
        <w:t xml:space="preserve">) </w:t>
      </w:r>
      <w:r>
        <w:rPr>
          <w:rFonts w:ascii="宋体" w:hAnsi="宋体" w:cs="Times New Roman" w:hint="eastAsia"/>
        </w:rPr>
        <w:t>发出的招标文件</w:t>
      </w:r>
      <w:r>
        <w:rPr>
          <w:rFonts w:ascii="宋体" w:hAnsi="宋体" w:cs="Times New Roman" w:hint="eastAsia"/>
        </w:rPr>
        <w:t>(</w:t>
      </w:r>
      <w:r>
        <w:rPr>
          <w:rFonts w:ascii="宋体" w:hAnsi="宋体" w:cs="Times New Roman" w:hint="eastAsia"/>
        </w:rPr>
        <w:t>招标编号：</w:t>
      </w:r>
      <w:r>
        <w:rPr>
          <w:rFonts w:ascii="宋体" w:hAnsi="宋体" w:cs="Times New Roman" w:hint="eastAsia"/>
          <w:u w:val="single"/>
        </w:rPr>
        <w:t xml:space="preserve">                  </w:t>
      </w:r>
      <w:r>
        <w:rPr>
          <w:rFonts w:ascii="宋体" w:hAnsi="宋体" w:cs="Times New Roman" w:hint="eastAsia"/>
        </w:rPr>
        <w:t>)</w:t>
      </w:r>
      <w:r>
        <w:rPr>
          <w:rFonts w:ascii="宋体" w:hAnsi="宋体" w:cs="Times New Roman" w:hint="eastAsia"/>
        </w:rPr>
        <w:t>，并已</w:t>
      </w:r>
      <w:r>
        <w:rPr>
          <w:rFonts w:ascii="宋体" w:hAnsi="宋体" w:cs="Times New Roman" w:hint="eastAsia"/>
        </w:rPr>
        <w:t>/</w:t>
      </w:r>
      <w:r>
        <w:rPr>
          <w:rFonts w:ascii="宋体" w:hAnsi="宋体" w:cs="Times New Roman" w:hint="eastAsia"/>
        </w:rPr>
        <w:t>拟向招标人</w:t>
      </w:r>
      <w:r>
        <w:rPr>
          <w:rFonts w:ascii="宋体" w:hAnsi="宋体" w:cs="Times New Roman" w:hint="eastAsia"/>
        </w:rPr>
        <w:t>(</w:t>
      </w:r>
      <w:r>
        <w:rPr>
          <w:rFonts w:ascii="宋体" w:hAnsi="宋体" w:cs="Times New Roman" w:hint="eastAsia"/>
        </w:rPr>
        <w:t>即“受益人”</w:t>
      </w:r>
      <w:r>
        <w:rPr>
          <w:rFonts w:ascii="宋体" w:hAnsi="宋体" w:cs="Times New Roman" w:hint="eastAsia"/>
        </w:rPr>
        <w:t>)</w:t>
      </w:r>
      <w:r>
        <w:rPr>
          <w:rFonts w:ascii="宋体" w:hAnsi="宋体" w:cs="Times New Roman" w:hint="eastAsia"/>
        </w:rPr>
        <w:t>提交了投标文件</w:t>
      </w:r>
      <w:r>
        <w:rPr>
          <w:rFonts w:ascii="宋体" w:hAnsi="宋体" w:cs="Times New Roman" w:hint="eastAsia"/>
        </w:rPr>
        <w:t>(</w:t>
      </w:r>
      <w:r>
        <w:rPr>
          <w:rFonts w:ascii="宋体" w:hAnsi="宋体" w:cs="Times New Roman" w:hint="eastAsia"/>
        </w:rPr>
        <w:t>即“基础交易”</w:t>
      </w:r>
      <w:r>
        <w:rPr>
          <w:rFonts w:ascii="宋体" w:hAnsi="宋体" w:cs="Times New Roman" w:hint="eastAsia"/>
        </w:rPr>
        <w:t>)</w:t>
      </w:r>
      <w:r>
        <w:rPr>
          <w:rFonts w:ascii="宋体" w:hAnsi="宋体" w:cs="Times New Roman" w:hint="eastAsia"/>
        </w:rPr>
        <w:t>。</w:t>
      </w:r>
    </w:p>
    <w:p w:rsidR="000A5069" w:rsidRDefault="00EF5503">
      <w:pPr>
        <w:spacing w:line="500" w:lineRule="exact"/>
        <w:ind w:firstLineChars="200" w:firstLine="420"/>
        <w:rPr>
          <w:rFonts w:ascii="宋体" w:hAnsi="宋体" w:cs="Times New Roman"/>
        </w:rPr>
      </w:pPr>
      <w:r>
        <w:rPr>
          <w:rFonts w:ascii="宋体" w:hAnsi="宋体" w:cs="Times New Roman" w:hint="eastAsia"/>
        </w:rPr>
        <w:t>一、我方理解根据招标条件，投标人必须提交一份投标保函</w:t>
      </w:r>
      <w:r>
        <w:rPr>
          <w:rFonts w:ascii="宋体" w:hAnsi="宋体" w:cs="Times New Roman" w:hint="eastAsia"/>
        </w:rPr>
        <w:t>(</w:t>
      </w:r>
      <w:r>
        <w:rPr>
          <w:rFonts w:ascii="宋体" w:hAnsi="宋体" w:cs="Times New Roman" w:hint="eastAsia"/>
        </w:rPr>
        <w:t>以下简称“本</w:t>
      </w:r>
      <w:r>
        <w:rPr>
          <w:rFonts w:ascii="宋体" w:hAnsi="宋体" w:cs="Times New Roman" w:hint="eastAsia"/>
        </w:rPr>
        <w:t xml:space="preserve"> </w:t>
      </w:r>
      <w:r>
        <w:rPr>
          <w:rFonts w:ascii="宋体" w:hAnsi="宋体" w:cs="Times New Roman" w:hint="eastAsia"/>
        </w:rPr>
        <w:t>保函”</w:t>
      </w:r>
      <w:r>
        <w:rPr>
          <w:rFonts w:ascii="宋体" w:hAnsi="宋体" w:cs="Times New Roman" w:hint="eastAsia"/>
        </w:rPr>
        <w:t>)</w:t>
      </w:r>
      <w:r>
        <w:rPr>
          <w:rFonts w:ascii="宋体" w:hAnsi="宋体" w:cs="Times New Roman" w:hint="eastAsia"/>
        </w:rPr>
        <w:t>，以担保投标人诚信履行其在上述基础交易中承担的投标人义务。鉴</w:t>
      </w:r>
      <w:r>
        <w:rPr>
          <w:rFonts w:ascii="宋体" w:hAnsi="宋体" w:cs="Times New Roman" w:hint="eastAsia"/>
        </w:rPr>
        <w:t>此，应申请人要求，我方在此同意向贵方出具此投标保函，本保函担保金额最高不超过人民币</w:t>
      </w:r>
      <w:r>
        <w:rPr>
          <w:rFonts w:ascii="宋体" w:hAnsi="宋体" w:cs="Times New Roman" w:hint="eastAsia"/>
        </w:rPr>
        <w:t>(</w:t>
      </w:r>
      <w:r>
        <w:rPr>
          <w:rFonts w:ascii="宋体" w:hAnsi="宋体" w:cs="Times New Roman" w:hint="eastAsia"/>
        </w:rPr>
        <w:t>大写</w:t>
      </w:r>
      <w:r>
        <w:rPr>
          <w:rFonts w:ascii="宋体" w:hAnsi="宋体" w:cs="Times New Roman" w:hint="eastAsia"/>
        </w:rPr>
        <w:t>)</w:t>
      </w:r>
      <w:r>
        <w:rPr>
          <w:rFonts w:ascii="宋体" w:hAnsi="宋体" w:cs="Times New Roman" w:hint="eastAsia"/>
          <w:u w:val="single"/>
        </w:rPr>
        <w:t xml:space="preserve">       </w:t>
      </w:r>
      <w:r>
        <w:rPr>
          <w:rFonts w:ascii="宋体" w:hAnsi="宋体" w:cs="Times New Roman" w:hint="eastAsia"/>
        </w:rPr>
        <w:t xml:space="preserve"> (¥</w:t>
      </w:r>
      <w:r>
        <w:rPr>
          <w:rFonts w:ascii="宋体" w:hAnsi="宋体" w:cs="Times New Roman" w:hint="eastAsia"/>
          <w:u w:val="single"/>
        </w:rPr>
        <w:t xml:space="preserve">       </w:t>
      </w:r>
      <w:r>
        <w:rPr>
          <w:rFonts w:ascii="宋体" w:hAnsi="宋体" w:cs="Times New Roman" w:hint="eastAsia"/>
        </w:rPr>
        <w:t>)</w:t>
      </w:r>
      <w:r>
        <w:rPr>
          <w:rFonts w:ascii="宋体" w:hAnsi="宋体" w:cs="Times New Roman" w:hint="eastAsia"/>
        </w:rPr>
        <w:t>。</w:t>
      </w:r>
    </w:p>
    <w:p w:rsidR="000A5069" w:rsidRDefault="00EF5503">
      <w:pPr>
        <w:spacing w:line="500" w:lineRule="exact"/>
        <w:ind w:firstLineChars="200" w:firstLine="420"/>
        <w:rPr>
          <w:rFonts w:ascii="宋体" w:hAnsi="宋体" w:cs="Times New Roman"/>
        </w:rPr>
      </w:pPr>
      <w:r>
        <w:rPr>
          <w:rFonts w:ascii="宋体" w:hAnsi="宋体" w:cs="Times New Roman" w:hint="eastAsia"/>
        </w:rPr>
        <w:t>二、我方在投标人发生以下情形时承担保证担保责任：</w:t>
      </w:r>
    </w:p>
    <w:p w:rsidR="000A5069" w:rsidRDefault="00EF5503">
      <w:pPr>
        <w:spacing w:line="500" w:lineRule="exact"/>
        <w:ind w:firstLineChars="200" w:firstLine="420"/>
        <w:rPr>
          <w:rFonts w:ascii="宋体" w:hAnsi="宋体" w:cs="Times New Roman"/>
        </w:rPr>
      </w:pPr>
      <w:r>
        <w:rPr>
          <w:rFonts w:ascii="宋体" w:hAnsi="宋体" w:cs="Times New Roman" w:hint="eastAsia"/>
        </w:rPr>
        <w:t>(1)</w:t>
      </w:r>
      <w:r>
        <w:rPr>
          <w:rFonts w:ascii="宋体" w:hAnsi="宋体" w:cs="Times New Roman" w:hint="eastAsia"/>
        </w:rPr>
        <w:t>投标人在开标后和投标有效期满之前撤销投标的；</w:t>
      </w:r>
    </w:p>
    <w:p w:rsidR="000A5069" w:rsidRDefault="00EF5503">
      <w:pPr>
        <w:spacing w:line="500" w:lineRule="exact"/>
        <w:ind w:firstLineChars="200" w:firstLine="420"/>
        <w:rPr>
          <w:rFonts w:ascii="宋体" w:hAnsi="宋体" w:cs="Times New Roman"/>
        </w:rPr>
      </w:pPr>
      <w:r>
        <w:rPr>
          <w:rFonts w:ascii="宋体" w:hAnsi="宋体" w:cs="Times New Roman" w:hint="eastAsia"/>
        </w:rPr>
        <w:t>(2)</w:t>
      </w:r>
      <w:r>
        <w:rPr>
          <w:rFonts w:ascii="宋体" w:hAnsi="宋体" w:cs="Times New Roman" w:hint="eastAsia"/>
        </w:rPr>
        <w:t>投标人在收到中标通知后，不能或拒绝在中标通知书规定的时间内与贵方签订合同；</w:t>
      </w:r>
    </w:p>
    <w:p w:rsidR="000A5069" w:rsidRDefault="00EF5503">
      <w:pPr>
        <w:spacing w:line="500" w:lineRule="exact"/>
        <w:ind w:firstLineChars="200" w:firstLine="420"/>
        <w:rPr>
          <w:rFonts w:ascii="宋体" w:hAnsi="宋体" w:cs="Times New Roman"/>
        </w:rPr>
      </w:pPr>
      <w:r>
        <w:rPr>
          <w:rFonts w:ascii="宋体" w:hAnsi="宋体" w:cs="Times New Roman" w:hint="eastAsia"/>
        </w:rPr>
        <w:t>(3)</w:t>
      </w:r>
      <w:r>
        <w:rPr>
          <w:rFonts w:ascii="宋体" w:hAnsi="宋体" w:cs="Times New Roman" w:hint="eastAsia"/>
        </w:rPr>
        <w:t>投标人在与贵方签订合同后，未在规定的时间内提交符合招标文件要求的履约担保；</w:t>
      </w:r>
    </w:p>
    <w:p w:rsidR="000A5069" w:rsidRDefault="00EF5503">
      <w:pPr>
        <w:spacing w:line="500" w:lineRule="exact"/>
        <w:ind w:firstLineChars="200" w:firstLine="420"/>
        <w:rPr>
          <w:rFonts w:ascii="宋体" w:hAnsi="宋体" w:cs="Times New Roman"/>
        </w:rPr>
      </w:pPr>
      <w:r>
        <w:rPr>
          <w:rFonts w:ascii="宋体" w:hAnsi="宋体" w:cs="Times New Roman" w:hint="eastAsia"/>
        </w:rPr>
        <w:t>(4)</w:t>
      </w:r>
      <w:r>
        <w:rPr>
          <w:rFonts w:ascii="宋体" w:hAnsi="宋体" w:cs="Times New Roman" w:hint="eastAsia"/>
        </w:rPr>
        <w:t>投标人违反招标文件规定的其他情形。</w:t>
      </w:r>
    </w:p>
    <w:p w:rsidR="000A5069" w:rsidRDefault="00EF5503">
      <w:pPr>
        <w:spacing w:line="500" w:lineRule="exact"/>
        <w:ind w:firstLineChars="200" w:firstLine="420"/>
        <w:rPr>
          <w:rFonts w:ascii="宋体" w:hAnsi="宋体" w:cs="Times New Roman"/>
        </w:rPr>
      </w:pPr>
      <w:r>
        <w:rPr>
          <w:rFonts w:ascii="宋体" w:hAnsi="宋体" w:cs="Times New Roman" w:hint="eastAsia"/>
        </w:rPr>
        <w:t>三、本保函为不可撤销、不可转让的见索即付独立保函。投标保函有效期</w:t>
      </w:r>
      <w:r>
        <w:rPr>
          <w:rFonts w:ascii="宋体" w:hAnsi="宋体" w:cs="Times New Roman" w:hint="eastAsia"/>
          <w:u w:val="single"/>
        </w:rPr>
        <w:t xml:space="preserve">    </w:t>
      </w:r>
      <w:r>
        <w:rPr>
          <w:rFonts w:ascii="宋体" w:hAnsi="宋体" w:cs="Times New Roman" w:hint="eastAsia"/>
        </w:rPr>
        <w:t>天，从投标保函项目开标之日起计算。</w:t>
      </w:r>
    </w:p>
    <w:p w:rsidR="000A5069" w:rsidRDefault="00EF5503">
      <w:pPr>
        <w:spacing w:line="500" w:lineRule="exact"/>
        <w:ind w:firstLineChars="200" w:firstLine="420"/>
        <w:rPr>
          <w:rFonts w:ascii="宋体" w:hAnsi="宋体" w:cs="Times New Roman"/>
        </w:rPr>
      </w:pPr>
      <w:r>
        <w:rPr>
          <w:rFonts w:ascii="宋体" w:hAnsi="宋体" w:cs="Times New Roman" w:hint="eastAsia"/>
        </w:rPr>
        <w:t>四、我方承诺，在收到受益人发来的书面付款通知后的</w:t>
      </w:r>
      <w:r>
        <w:rPr>
          <w:rFonts w:ascii="宋体" w:hAnsi="宋体" w:cs="Times New Roman" w:hint="eastAsia"/>
        </w:rPr>
        <w:t xml:space="preserve"> 10 </w:t>
      </w:r>
      <w:r>
        <w:rPr>
          <w:rFonts w:ascii="宋体" w:hAnsi="宋体" w:cs="Times New Roman" w:hint="eastAsia"/>
        </w:rPr>
        <w:t>工作日内无条件支付，前述书面付款通知即为付款要求之单据，且应满足以下要求：</w:t>
      </w:r>
    </w:p>
    <w:p w:rsidR="000A5069" w:rsidRDefault="00EF5503">
      <w:pPr>
        <w:spacing w:line="420" w:lineRule="exact"/>
        <w:ind w:firstLineChars="200" w:firstLine="420"/>
        <w:rPr>
          <w:rFonts w:ascii="宋体" w:hAnsi="宋体" w:cs="Times New Roman"/>
        </w:rPr>
      </w:pPr>
      <w:r>
        <w:rPr>
          <w:rFonts w:ascii="宋体" w:hAnsi="宋体" w:cs="Times New Roman" w:hint="eastAsia"/>
        </w:rPr>
        <w:t>(1)</w:t>
      </w:r>
      <w:r>
        <w:rPr>
          <w:rFonts w:ascii="宋体" w:hAnsi="宋体" w:cs="Times New Roman" w:hint="eastAsia"/>
        </w:rPr>
        <w:t>书面付款通知应在本保函有效期内送达至</w:t>
      </w:r>
      <w:r>
        <w:rPr>
          <w:rFonts w:ascii="宋体" w:hAnsi="宋体" w:cs="Times New Roman" w:hint="eastAsia"/>
          <w:u w:val="single"/>
        </w:rPr>
        <w:t xml:space="preserve">                      </w:t>
      </w:r>
      <w:r>
        <w:rPr>
          <w:rFonts w:ascii="宋体" w:hAnsi="宋体" w:cs="Times New Roman" w:hint="eastAsia"/>
        </w:rPr>
        <w:t>；</w:t>
      </w:r>
    </w:p>
    <w:p w:rsidR="000A5069" w:rsidRDefault="00EF5503">
      <w:pPr>
        <w:spacing w:line="420" w:lineRule="exact"/>
        <w:ind w:firstLineChars="200" w:firstLine="420"/>
        <w:rPr>
          <w:rFonts w:ascii="宋体" w:hAnsi="宋体" w:cs="Times New Roman"/>
        </w:rPr>
      </w:pPr>
      <w:r>
        <w:rPr>
          <w:rFonts w:ascii="宋体" w:hAnsi="宋体" w:cs="Times New Roman" w:hint="eastAsia"/>
        </w:rPr>
        <w:t>(2)</w:t>
      </w:r>
      <w:r>
        <w:rPr>
          <w:rFonts w:ascii="宋体" w:hAnsi="宋体" w:cs="Times New Roman" w:hint="eastAsia"/>
        </w:rPr>
        <w:t>载明要求支付的金额；</w:t>
      </w:r>
    </w:p>
    <w:p w:rsidR="000A5069" w:rsidRDefault="00EF5503">
      <w:pPr>
        <w:spacing w:line="420" w:lineRule="exact"/>
        <w:ind w:firstLineChars="200" w:firstLine="420"/>
        <w:rPr>
          <w:rFonts w:ascii="宋体" w:hAnsi="宋体" w:cs="Times New Roman"/>
        </w:rPr>
      </w:pPr>
      <w:r>
        <w:rPr>
          <w:rFonts w:ascii="宋体" w:hAnsi="宋体" w:cs="Times New Roman" w:hint="eastAsia"/>
        </w:rPr>
        <w:t>(3)</w:t>
      </w:r>
      <w:r>
        <w:rPr>
          <w:rFonts w:ascii="宋体" w:hAnsi="宋体" w:cs="Times New Roman" w:hint="eastAsia"/>
        </w:rPr>
        <w:t>载明申请人违反招投标文件规定的义务内容和具体条款；</w:t>
      </w:r>
    </w:p>
    <w:p w:rsidR="000A5069" w:rsidRDefault="00EF5503">
      <w:pPr>
        <w:spacing w:line="420" w:lineRule="exact"/>
        <w:ind w:firstLineChars="200" w:firstLine="420"/>
        <w:rPr>
          <w:rFonts w:ascii="宋体" w:hAnsi="宋体" w:cs="Times New Roman"/>
        </w:rPr>
      </w:pPr>
      <w:r>
        <w:rPr>
          <w:rFonts w:ascii="宋体" w:hAnsi="宋体" w:cs="Times New Roman" w:hint="eastAsia"/>
        </w:rPr>
        <w:t>(4)</w:t>
      </w:r>
      <w:r>
        <w:rPr>
          <w:rFonts w:ascii="宋体" w:hAnsi="宋体" w:cs="Times New Roman" w:hint="eastAsia"/>
        </w:rPr>
        <w:t>声明不存在招标文件规定或我国法律规定免除申请人或我方支付责任的情形；</w:t>
      </w:r>
    </w:p>
    <w:p w:rsidR="000A5069" w:rsidRDefault="00EF5503">
      <w:pPr>
        <w:spacing w:line="420" w:lineRule="exact"/>
        <w:ind w:firstLineChars="200" w:firstLine="420"/>
        <w:rPr>
          <w:rFonts w:ascii="宋体" w:hAnsi="宋体" w:cs="Times New Roman"/>
        </w:rPr>
      </w:pPr>
      <w:r>
        <w:rPr>
          <w:rFonts w:ascii="宋体" w:hAnsi="宋体" w:cs="Times New Roman" w:hint="eastAsia"/>
        </w:rPr>
        <w:t>(5)</w:t>
      </w:r>
      <w:r>
        <w:rPr>
          <w:rFonts w:ascii="宋体" w:hAnsi="宋体" w:cs="Times New Roman" w:hint="eastAsia"/>
        </w:rPr>
        <w:t>收款账户为受益人的基本账户或宣城市公共资源交易中心账户；</w:t>
      </w:r>
    </w:p>
    <w:p w:rsidR="000A5069" w:rsidRDefault="00EF5503">
      <w:pPr>
        <w:spacing w:line="420" w:lineRule="exact"/>
        <w:ind w:firstLineChars="200" w:firstLine="420"/>
        <w:rPr>
          <w:rFonts w:ascii="宋体" w:hAnsi="宋体" w:cs="Times New Roman"/>
        </w:rPr>
      </w:pPr>
      <w:r>
        <w:rPr>
          <w:rFonts w:ascii="宋体" w:hAnsi="宋体" w:cs="Times New Roman" w:hint="eastAsia"/>
        </w:rPr>
        <w:t>受益人发出的书面付款通知应由</w:t>
      </w:r>
      <w:r>
        <w:rPr>
          <w:rFonts w:ascii="宋体" w:hAnsi="宋体" w:cs="Times New Roman" w:hint="eastAsia"/>
        </w:rPr>
        <w:t>受益人法定代表人</w:t>
      </w:r>
      <w:r>
        <w:rPr>
          <w:rFonts w:ascii="宋体" w:hAnsi="宋体" w:cs="Times New Roman" w:hint="eastAsia"/>
        </w:rPr>
        <w:t>(</w:t>
      </w:r>
      <w:r>
        <w:rPr>
          <w:rFonts w:ascii="宋体" w:hAnsi="宋体" w:cs="Times New Roman" w:hint="eastAsia"/>
        </w:rPr>
        <w:t>负责人</w:t>
      </w:r>
      <w:r>
        <w:rPr>
          <w:rFonts w:ascii="宋体" w:hAnsi="宋体" w:cs="Times New Roman" w:hint="eastAsia"/>
        </w:rPr>
        <w:t xml:space="preserve">) </w:t>
      </w:r>
      <w:r>
        <w:rPr>
          <w:rFonts w:ascii="宋体" w:hAnsi="宋体" w:cs="Times New Roman" w:hint="eastAsia"/>
        </w:rPr>
        <w:t>或授权代理人签字并加盖公</w:t>
      </w:r>
      <w:r>
        <w:rPr>
          <w:rFonts w:ascii="宋体" w:hAnsi="宋体" w:cs="Times New Roman" w:hint="eastAsia"/>
        </w:rPr>
        <w:lastRenderedPageBreak/>
        <w:t>章。</w:t>
      </w:r>
    </w:p>
    <w:p w:rsidR="000A5069" w:rsidRDefault="00EF5503">
      <w:pPr>
        <w:spacing w:line="420" w:lineRule="exact"/>
        <w:ind w:firstLineChars="200" w:firstLine="420"/>
        <w:rPr>
          <w:rFonts w:ascii="宋体" w:hAnsi="宋体" w:cs="Times New Roman"/>
        </w:rPr>
      </w:pPr>
      <w:r>
        <w:rPr>
          <w:rFonts w:ascii="宋体" w:hAnsi="宋体" w:cs="Times New Roman" w:hint="eastAsia"/>
        </w:rPr>
        <w:t>五、本保函项下的权利不得转让，不得设定担保。贵方未经我方书面同意转让本保函或其项下任何权利，对我方不发生法律效力。</w:t>
      </w:r>
    </w:p>
    <w:p w:rsidR="000A5069" w:rsidRDefault="00EF5503">
      <w:pPr>
        <w:spacing w:line="420" w:lineRule="exact"/>
        <w:ind w:firstLineChars="200" w:firstLine="420"/>
        <w:rPr>
          <w:rFonts w:ascii="宋体" w:hAnsi="宋体" w:cs="Times New Roman"/>
        </w:rPr>
      </w:pPr>
      <w:r>
        <w:rPr>
          <w:rFonts w:ascii="宋体" w:hAnsi="宋体" w:cs="Times New Roman" w:hint="eastAsia"/>
        </w:rPr>
        <w:t>六、本保函项下的基础交易不成立、不生效、无效、被撤销、被解除，不影响本保函的独立有效。</w:t>
      </w:r>
    </w:p>
    <w:p w:rsidR="000A5069" w:rsidRDefault="00EF5503">
      <w:pPr>
        <w:spacing w:line="420" w:lineRule="exact"/>
        <w:ind w:firstLineChars="200" w:firstLine="420"/>
        <w:rPr>
          <w:rFonts w:ascii="宋体" w:hAnsi="宋体" w:cs="Times New Roman"/>
        </w:rPr>
      </w:pPr>
      <w:r>
        <w:rPr>
          <w:rFonts w:ascii="宋体" w:hAnsi="宋体" w:cs="Times New Roman" w:hint="eastAsia"/>
        </w:rPr>
        <w:t>七、本保函适用的法律为中华人民共和国法律，争议裁判管辖地为开立人住所地。</w:t>
      </w:r>
    </w:p>
    <w:p w:rsidR="000A5069" w:rsidRDefault="00EF5503">
      <w:pPr>
        <w:spacing w:line="420" w:lineRule="exact"/>
        <w:ind w:firstLineChars="200" w:firstLine="420"/>
        <w:rPr>
          <w:rFonts w:ascii="宋体" w:hAnsi="宋体" w:cs="Times New Roman"/>
        </w:rPr>
      </w:pPr>
      <w:r>
        <w:rPr>
          <w:rFonts w:ascii="宋体" w:hAnsi="宋体" w:cs="Times New Roman" w:hint="eastAsia"/>
        </w:rPr>
        <w:t>八、本保函自我方法定代表人或授权代表签字并加盖公章之日起生效。</w:t>
      </w:r>
    </w:p>
    <w:p w:rsidR="000A5069" w:rsidRDefault="000A5069">
      <w:pPr>
        <w:spacing w:line="288" w:lineRule="auto"/>
        <w:ind w:firstLineChars="200" w:firstLine="420"/>
        <w:rPr>
          <w:rFonts w:ascii="宋体" w:hAnsi="宋体" w:cs="Times New Roman"/>
        </w:rPr>
      </w:pPr>
    </w:p>
    <w:p w:rsidR="000A5069" w:rsidRDefault="000A5069">
      <w:pPr>
        <w:spacing w:line="288" w:lineRule="auto"/>
        <w:ind w:firstLineChars="200" w:firstLine="420"/>
        <w:rPr>
          <w:rFonts w:ascii="宋体" w:hAnsi="宋体" w:cs="Times New Roman"/>
        </w:rPr>
      </w:pPr>
    </w:p>
    <w:p w:rsidR="000A5069" w:rsidRDefault="00EF5503">
      <w:pPr>
        <w:spacing w:line="288" w:lineRule="auto"/>
        <w:ind w:firstLineChars="200" w:firstLine="420"/>
        <w:jc w:val="center"/>
        <w:rPr>
          <w:rFonts w:ascii="宋体" w:hAnsi="宋体" w:cs="Times New Roman"/>
        </w:rPr>
      </w:pPr>
      <w:r>
        <w:rPr>
          <w:rFonts w:ascii="宋体" w:hAnsi="宋体" w:cs="Times New Roman" w:hint="eastAsia"/>
        </w:rPr>
        <w:t xml:space="preserve">                     </w:t>
      </w:r>
      <w:r>
        <w:rPr>
          <w:rFonts w:ascii="宋体" w:hAnsi="宋体" w:cs="Times New Roman" w:hint="eastAsia"/>
        </w:rPr>
        <w:t>开</w:t>
      </w:r>
      <w:r>
        <w:rPr>
          <w:rFonts w:ascii="宋体" w:hAnsi="宋体" w:cs="Times New Roman" w:hint="eastAsia"/>
        </w:rPr>
        <w:t xml:space="preserve"> </w:t>
      </w:r>
      <w:r>
        <w:rPr>
          <w:rFonts w:ascii="宋体" w:hAnsi="宋体" w:cs="Times New Roman" w:hint="eastAsia"/>
        </w:rPr>
        <w:t>立</w:t>
      </w:r>
      <w:r>
        <w:rPr>
          <w:rFonts w:ascii="宋体" w:hAnsi="宋体" w:cs="Times New Roman" w:hint="eastAsia"/>
        </w:rPr>
        <w:t xml:space="preserve"> </w:t>
      </w:r>
      <w:r>
        <w:rPr>
          <w:rFonts w:ascii="宋体" w:hAnsi="宋体" w:cs="Times New Roman" w:hint="eastAsia"/>
        </w:rPr>
        <w:t>人：</w:t>
      </w:r>
      <w:r>
        <w:rPr>
          <w:rFonts w:ascii="宋体" w:hAnsi="宋体" w:cs="Times New Roman" w:hint="eastAsia"/>
          <w:u w:val="single"/>
        </w:rPr>
        <w:t xml:space="preserve">               </w:t>
      </w:r>
      <w:r>
        <w:rPr>
          <w:rFonts w:ascii="宋体" w:hAnsi="宋体" w:cs="Times New Roman" w:hint="eastAsia"/>
        </w:rPr>
        <w:t>(</w:t>
      </w:r>
      <w:r>
        <w:rPr>
          <w:rFonts w:ascii="宋体" w:hAnsi="宋体" w:cs="Times New Roman" w:hint="eastAsia"/>
        </w:rPr>
        <w:t>公章</w:t>
      </w:r>
      <w:r>
        <w:rPr>
          <w:rFonts w:ascii="宋体" w:hAnsi="宋体" w:cs="Times New Roman" w:hint="eastAsia"/>
        </w:rPr>
        <w:t>)</w:t>
      </w:r>
    </w:p>
    <w:p w:rsidR="000A5069" w:rsidRDefault="00EF5503">
      <w:pPr>
        <w:spacing w:line="288" w:lineRule="auto"/>
        <w:ind w:firstLineChars="200" w:firstLine="420"/>
        <w:jc w:val="center"/>
        <w:rPr>
          <w:rFonts w:ascii="宋体" w:hAnsi="宋体" w:cs="Times New Roman"/>
        </w:rPr>
      </w:pPr>
      <w:r>
        <w:rPr>
          <w:rFonts w:ascii="宋体" w:hAnsi="宋体" w:cs="Times New Roman" w:hint="eastAsia"/>
        </w:rPr>
        <w:t xml:space="preserve">       </w:t>
      </w:r>
      <w:r>
        <w:rPr>
          <w:rFonts w:ascii="宋体" w:hAnsi="宋体" w:cs="Times New Roman" w:hint="eastAsia"/>
        </w:rPr>
        <w:t xml:space="preserve">        </w:t>
      </w:r>
      <w:r>
        <w:rPr>
          <w:rFonts w:ascii="宋体" w:hAnsi="宋体" w:cs="Times New Roman" w:hint="eastAsia"/>
        </w:rPr>
        <w:t>法定代表人</w:t>
      </w:r>
      <w:r>
        <w:rPr>
          <w:rFonts w:ascii="宋体" w:hAnsi="宋体" w:cs="Times New Roman" w:hint="eastAsia"/>
        </w:rPr>
        <w:t>(</w:t>
      </w:r>
      <w:r>
        <w:rPr>
          <w:rFonts w:ascii="宋体" w:hAnsi="宋体" w:cs="Times New Roman" w:hint="eastAsia"/>
        </w:rPr>
        <w:t>或授权代表</w:t>
      </w:r>
      <w:r>
        <w:rPr>
          <w:rFonts w:ascii="宋体" w:hAnsi="宋体" w:cs="Times New Roman" w:hint="eastAsia"/>
        </w:rPr>
        <w:t xml:space="preserve">) </w:t>
      </w:r>
      <w:r>
        <w:rPr>
          <w:rFonts w:ascii="宋体" w:hAnsi="宋体" w:cs="Times New Roman" w:hint="eastAsia"/>
        </w:rPr>
        <w:t>：</w:t>
      </w:r>
      <w:r>
        <w:rPr>
          <w:rFonts w:ascii="宋体" w:hAnsi="宋体" w:cs="Times New Roman" w:hint="eastAsia"/>
          <w:u w:val="single"/>
        </w:rPr>
        <w:t xml:space="preserve">               </w:t>
      </w:r>
    </w:p>
    <w:p w:rsidR="000A5069" w:rsidRDefault="00EF5503">
      <w:pPr>
        <w:spacing w:line="288" w:lineRule="auto"/>
        <w:ind w:firstLineChars="200" w:firstLine="420"/>
        <w:jc w:val="center"/>
        <w:rPr>
          <w:rFonts w:ascii="宋体" w:hAnsi="宋体" w:cs="Times New Roman"/>
        </w:rPr>
      </w:pPr>
      <w:r>
        <w:rPr>
          <w:rFonts w:ascii="宋体" w:hAnsi="宋体" w:cs="Times New Roman" w:hint="eastAsia"/>
        </w:rPr>
        <w:t>地</w:t>
      </w:r>
      <w:r>
        <w:rPr>
          <w:rFonts w:ascii="宋体" w:hAnsi="宋体" w:cs="Times New Roman" w:hint="eastAsia"/>
        </w:rPr>
        <w:t xml:space="preserve">    </w:t>
      </w:r>
      <w:r>
        <w:rPr>
          <w:rFonts w:ascii="宋体" w:hAnsi="宋体" w:cs="Times New Roman" w:hint="eastAsia"/>
        </w:rPr>
        <w:t>址：</w:t>
      </w:r>
      <w:r>
        <w:rPr>
          <w:rFonts w:ascii="宋体" w:hAnsi="宋体" w:cs="Times New Roman" w:hint="eastAsia"/>
          <w:u w:val="single"/>
        </w:rPr>
        <w:t xml:space="preserve">               </w:t>
      </w:r>
    </w:p>
    <w:p w:rsidR="000A5069" w:rsidRDefault="00EF5503">
      <w:pPr>
        <w:spacing w:line="288" w:lineRule="auto"/>
        <w:ind w:firstLineChars="200" w:firstLine="420"/>
        <w:jc w:val="center"/>
        <w:rPr>
          <w:rFonts w:ascii="宋体" w:hAnsi="宋体" w:cs="Times New Roman"/>
        </w:rPr>
      </w:pPr>
      <w:r>
        <w:rPr>
          <w:rFonts w:ascii="宋体" w:hAnsi="宋体" w:cs="Times New Roman" w:hint="eastAsia"/>
        </w:rPr>
        <w:t>邮政编码：</w:t>
      </w:r>
      <w:r>
        <w:rPr>
          <w:rFonts w:ascii="宋体" w:hAnsi="宋体" w:cs="Times New Roman" w:hint="eastAsia"/>
          <w:u w:val="single"/>
        </w:rPr>
        <w:t xml:space="preserve">               </w:t>
      </w:r>
    </w:p>
    <w:p w:rsidR="000A5069" w:rsidRDefault="00EF5503">
      <w:pPr>
        <w:spacing w:line="288" w:lineRule="auto"/>
        <w:ind w:firstLineChars="200" w:firstLine="420"/>
        <w:jc w:val="center"/>
        <w:rPr>
          <w:rFonts w:ascii="宋体" w:hAnsi="宋体" w:cs="Times New Roman"/>
        </w:rPr>
      </w:pPr>
      <w:r>
        <w:rPr>
          <w:rFonts w:ascii="宋体" w:hAnsi="宋体" w:cs="Times New Roman" w:hint="eastAsia"/>
        </w:rPr>
        <w:t>电</w:t>
      </w:r>
      <w:r>
        <w:rPr>
          <w:rFonts w:ascii="宋体" w:hAnsi="宋体" w:cs="Times New Roman" w:hint="eastAsia"/>
        </w:rPr>
        <w:t xml:space="preserve">    </w:t>
      </w:r>
      <w:r>
        <w:rPr>
          <w:rFonts w:ascii="宋体" w:hAnsi="宋体" w:cs="Times New Roman" w:hint="eastAsia"/>
        </w:rPr>
        <w:t>话：</w:t>
      </w:r>
      <w:r>
        <w:rPr>
          <w:rFonts w:ascii="宋体" w:hAnsi="宋体" w:cs="Times New Roman" w:hint="eastAsia"/>
          <w:u w:val="single"/>
        </w:rPr>
        <w:t xml:space="preserve">               </w:t>
      </w:r>
    </w:p>
    <w:p w:rsidR="000A5069" w:rsidRDefault="00EF5503">
      <w:pPr>
        <w:spacing w:line="288" w:lineRule="auto"/>
        <w:ind w:firstLineChars="200" w:firstLine="420"/>
        <w:jc w:val="center"/>
        <w:rPr>
          <w:rFonts w:ascii="宋体" w:hAnsi="宋体" w:cs="Times New Roman"/>
        </w:rPr>
      </w:pPr>
      <w:r>
        <w:rPr>
          <w:rFonts w:ascii="宋体" w:hAnsi="宋体" w:cs="Times New Roman" w:hint="eastAsia"/>
        </w:rPr>
        <w:t>传</w:t>
      </w:r>
      <w:r>
        <w:rPr>
          <w:rFonts w:ascii="宋体" w:hAnsi="宋体" w:cs="Times New Roman" w:hint="eastAsia"/>
        </w:rPr>
        <w:t xml:space="preserve">    </w:t>
      </w:r>
      <w:r>
        <w:rPr>
          <w:rFonts w:ascii="宋体" w:hAnsi="宋体" w:cs="Times New Roman" w:hint="eastAsia"/>
        </w:rPr>
        <w:t>真：</w:t>
      </w:r>
      <w:r>
        <w:rPr>
          <w:rFonts w:ascii="宋体" w:hAnsi="宋体" w:cs="Times New Roman" w:hint="eastAsia"/>
          <w:u w:val="single"/>
        </w:rPr>
        <w:t xml:space="preserve">               </w:t>
      </w:r>
    </w:p>
    <w:p w:rsidR="000A5069" w:rsidRDefault="00EF5503">
      <w:pPr>
        <w:spacing w:line="288" w:lineRule="auto"/>
        <w:ind w:firstLineChars="200" w:firstLine="420"/>
        <w:jc w:val="center"/>
        <w:rPr>
          <w:rFonts w:ascii="宋体" w:hAnsi="宋体" w:cs="Times New Roman"/>
        </w:rPr>
      </w:pPr>
      <w:r>
        <w:rPr>
          <w:rFonts w:ascii="宋体" w:hAnsi="宋体" w:cs="Times New Roman" w:hint="eastAsia"/>
        </w:rPr>
        <w:t>开立时间：</w:t>
      </w:r>
      <w:r>
        <w:rPr>
          <w:rFonts w:ascii="宋体" w:hAnsi="宋体" w:cs="Times New Roman" w:hint="eastAsia"/>
          <w:u w:val="single"/>
        </w:rPr>
        <w:t xml:space="preserve">               </w:t>
      </w:r>
    </w:p>
    <w:p w:rsidR="000A5069" w:rsidRDefault="000A5069">
      <w:pPr>
        <w:rPr>
          <w:rFonts w:ascii="宋体" w:hAnsi="宋体" w:cs="Times New Roman"/>
        </w:rPr>
      </w:pPr>
    </w:p>
    <w:p w:rsidR="000A5069" w:rsidRDefault="000A5069">
      <w:pPr>
        <w:jc w:val="left"/>
        <w:rPr>
          <w:rFonts w:ascii="宋体" w:hAnsi="宋体"/>
          <w:b/>
          <w:bCs/>
          <w:caps/>
          <w:sz w:val="20"/>
          <w:szCs w:val="20"/>
        </w:rPr>
      </w:pPr>
    </w:p>
    <w:p w:rsidR="000A5069" w:rsidRDefault="00EF5503">
      <w:pPr>
        <w:autoSpaceDE w:val="0"/>
        <w:autoSpaceDN w:val="0"/>
        <w:adjustRightInd w:val="0"/>
        <w:jc w:val="center"/>
        <w:rPr>
          <w:rFonts w:ascii="黑体" w:eastAsia="黑体" w:cs="黑体"/>
          <w:kern w:val="0"/>
          <w:sz w:val="24"/>
        </w:rPr>
      </w:pPr>
      <w:r>
        <w:rPr>
          <w:rFonts w:ascii="黑体" w:eastAsia="黑体" w:cs="黑体" w:hint="eastAsia"/>
          <w:kern w:val="0"/>
          <w:sz w:val="24"/>
        </w:rPr>
        <w:t>投标人减免保证金承诺函</w:t>
      </w:r>
    </w:p>
    <w:p w:rsidR="000A5069" w:rsidRDefault="000A5069">
      <w:pPr>
        <w:tabs>
          <w:tab w:val="left" w:pos="3719"/>
          <w:tab w:val="left" w:pos="7674"/>
          <w:tab w:val="left" w:pos="8286"/>
          <w:tab w:val="left" w:pos="8898"/>
          <w:tab w:val="left" w:pos="9996"/>
        </w:tabs>
        <w:spacing w:line="440" w:lineRule="exact"/>
        <w:ind w:leftChars="50" w:left="105" w:rightChars="50" w:right="105" w:firstLineChars="225" w:firstLine="473"/>
        <w:jc w:val="left"/>
        <w:rPr>
          <w:rFonts w:ascii="宋体" w:hAnsi="宋体" w:cs="宋体"/>
          <w:snapToGrid w:val="0"/>
          <w:color w:val="000000"/>
          <w:kern w:val="0"/>
          <w:szCs w:val="21"/>
        </w:rPr>
      </w:pPr>
    </w:p>
    <w:p w:rsidR="000A5069" w:rsidRDefault="00EF5503">
      <w:pPr>
        <w:tabs>
          <w:tab w:val="left" w:pos="3719"/>
          <w:tab w:val="left" w:pos="7674"/>
          <w:tab w:val="left" w:pos="8286"/>
          <w:tab w:val="left" w:pos="8898"/>
          <w:tab w:val="left" w:pos="9996"/>
        </w:tabs>
        <w:spacing w:line="440" w:lineRule="exact"/>
        <w:ind w:leftChars="50" w:left="105" w:rightChars="50" w:right="105" w:firstLineChars="225" w:firstLine="473"/>
        <w:jc w:val="left"/>
        <w:rPr>
          <w:rFonts w:ascii="宋体" w:hAnsi="宋体" w:cs="宋体"/>
          <w:snapToGrid w:val="0"/>
          <w:color w:val="000000"/>
          <w:kern w:val="0"/>
          <w:szCs w:val="21"/>
        </w:rPr>
      </w:pPr>
      <w:r>
        <w:rPr>
          <w:rFonts w:ascii="宋体" w:hAnsi="宋体" w:cs="宋体" w:hint="eastAsia"/>
          <w:snapToGrid w:val="0"/>
          <w:color w:val="000000"/>
          <w:kern w:val="0"/>
          <w:szCs w:val="21"/>
        </w:rPr>
        <w:t>______________(</w:t>
      </w:r>
      <w:r>
        <w:rPr>
          <w:rFonts w:ascii="宋体" w:hAnsi="宋体" w:cs="宋体" w:hint="eastAsia"/>
          <w:snapToGrid w:val="0"/>
          <w:color w:val="000000"/>
          <w:kern w:val="0"/>
          <w:szCs w:val="21"/>
        </w:rPr>
        <w:t>招标人名称</w:t>
      </w:r>
      <w:r>
        <w:rPr>
          <w:rFonts w:ascii="宋体" w:hAnsi="宋体" w:cs="宋体" w:hint="eastAsia"/>
          <w:snapToGrid w:val="0"/>
          <w:color w:val="000000"/>
          <w:kern w:val="0"/>
          <w:szCs w:val="21"/>
        </w:rPr>
        <w:t>)</w:t>
      </w:r>
      <w:r>
        <w:rPr>
          <w:rFonts w:ascii="宋体" w:hAnsi="宋体" w:cs="宋体" w:hint="eastAsia"/>
          <w:snapToGrid w:val="0"/>
          <w:color w:val="000000"/>
          <w:kern w:val="0"/>
          <w:szCs w:val="21"/>
        </w:rPr>
        <w:t>：</w:t>
      </w:r>
    </w:p>
    <w:p w:rsidR="000A5069" w:rsidRDefault="00EF5503">
      <w:pPr>
        <w:tabs>
          <w:tab w:val="left" w:pos="3719"/>
          <w:tab w:val="left" w:pos="7674"/>
          <w:tab w:val="left" w:pos="8286"/>
          <w:tab w:val="left" w:pos="8898"/>
          <w:tab w:val="left" w:pos="9996"/>
        </w:tabs>
        <w:spacing w:line="440" w:lineRule="exact"/>
        <w:ind w:leftChars="50" w:left="105" w:rightChars="50" w:right="105" w:firstLineChars="225" w:firstLine="473"/>
        <w:jc w:val="left"/>
        <w:rPr>
          <w:rFonts w:ascii="宋体" w:hAnsi="宋体" w:cs="宋体"/>
          <w:snapToGrid w:val="0"/>
          <w:color w:val="000000"/>
          <w:kern w:val="0"/>
          <w:szCs w:val="21"/>
        </w:rPr>
      </w:pPr>
      <w:r>
        <w:rPr>
          <w:rFonts w:ascii="宋体" w:hAnsi="宋体" w:cs="宋体" w:hint="eastAsia"/>
          <w:snapToGrid w:val="0"/>
          <w:color w:val="000000"/>
          <w:kern w:val="0"/>
          <w:szCs w:val="21"/>
        </w:rPr>
        <w:t>按照招标文件的规定，我单位郑重承诺如下：</w:t>
      </w:r>
    </w:p>
    <w:p w:rsidR="000A5069" w:rsidRDefault="00EF5503">
      <w:pPr>
        <w:tabs>
          <w:tab w:val="left" w:pos="3719"/>
          <w:tab w:val="left" w:pos="7674"/>
          <w:tab w:val="left" w:pos="8286"/>
          <w:tab w:val="left" w:pos="8898"/>
          <w:tab w:val="left" w:pos="9996"/>
        </w:tabs>
        <w:spacing w:line="440" w:lineRule="exact"/>
        <w:ind w:leftChars="275" w:left="578" w:rightChars="50" w:right="105"/>
        <w:jc w:val="left"/>
        <w:rPr>
          <w:rFonts w:ascii="宋体" w:hAnsi="宋体" w:cs="宋体"/>
          <w:snapToGrid w:val="0"/>
          <w:color w:val="000000"/>
          <w:kern w:val="0"/>
          <w:szCs w:val="21"/>
        </w:rPr>
      </w:pPr>
      <w:r>
        <w:rPr>
          <w:rFonts w:ascii="宋体" w:hAnsi="宋体" w:cs="宋体" w:hint="eastAsia"/>
          <w:i/>
          <w:iCs/>
          <w:snapToGrid w:val="0"/>
          <w:color w:val="FF0000"/>
          <w:kern w:val="0"/>
          <w:szCs w:val="21"/>
          <w:u w:val="single"/>
        </w:rPr>
        <w:t>（根据招标文件第二章投标人须知前附表</w:t>
      </w:r>
      <w:r>
        <w:rPr>
          <w:rFonts w:ascii="宋体" w:hAnsi="宋体" w:cs="宋体" w:hint="eastAsia"/>
          <w:i/>
          <w:iCs/>
          <w:snapToGrid w:val="0"/>
          <w:color w:val="FF0000"/>
          <w:kern w:val="0"/>
          <w:szCs w:val="21"/>
          <w:u w:val="single"/>
        </w:rPr>
        <w:t>3.4.1</w:t>
      </w:r>
      <w:r>
        <w:rPr>
          <w:rFonts w:ascii="宋体" w:hAnsi="宋体" w:cs="宋体" w:hint="eastAsia"/>
          <w:i/>
          <w:iCs/>
          <w:snapToGrid w:val="0"/>
          <w:color w:val="FF0000"/>
          <w:kern w:val="0"/>
          <w:szCs w:val="21"/>
          <w:u w:val="single"/>
        </w:rPr>
        <w:t>第（</w:t>
      </w:r>
      <w:r>
        <w:rPr>
          <w:rFonts w:ascii="宋体" w:hAnsi="宋体" w:cs="宋体" w:hint="eastAsia"/>
          <w:i/>
          <w:iCs/>
          <w:snapToGrid w:val="0"/>
          <w:color w:val="FF0000"/>
          <w:kern w:val="0"/>
          <w:szCs w:val="21"/>
          <w:u w:val="single"/>
        </w:rPr>
        <w:t>5</w:t>
      </w:r>
      <w:r>
        <w:rPr>
          <w:rFonts w:ascii="宋体" w:hAnsi="宋体" w:cs="宋体" w:hint="eastAsia"/>
          <w:i/>
          <w:iCs/>
          <w:snapToGrid w:val="0"/>
          <w:color w:val="FF0000"/>
          <w:kern w:val="0"/>
          <w:szCs w:val="21"/>
          <w:u w:val="single"/>
        </w:rPr>
        <w:t>）款相关要求填写）</w:t>
      </w:r>
      <w:r>
        <w:rPr>
          <w:rFonts w:ascii="宋体" w:hAnsi="宋体" w:cs="宋体" w:hint="eastAsia"/>
          <w:i/>
          <w:iCs/>
          <w:snapToGrid w:val="0"/>
          <w:color w:val="FF0000"/>
          <w:kern w:val="0"/>
          <w:szCs w:val="21"/>
          <w:u w:val="single"/>
        </w:rPr>
        <w:t xml:space="preserve">  </w:t>
      </w:r>
      <w:r>
        <w:rPr>
          <w:rFonts w:ascii="宋体" w:hAnsi="宋体" w:cs="宋体" w:hint="eastAsia"/>
          <w:snapToGrid w:val="0"/>
          <w:color w:val="000000"/>
          <w:kern w:val="0"/>
          <w:szCs w:val="21"/>
          <w:u w:val="single"/>
        </w:rPr>
        <w:t xml:space="preserve"> </w:t>
      </w:r>
      <w:r>
        <w:rPr>
          <w:rFonts w:ascii="宋体" w:hAnsi="宋体" w:cs="宋体" w:hint="eastAsia"/>
          <w:snapToGrid w:val="0"/>
          <w:color w:val="000000"/>
          <w:kern w:val="0"/>
          <w:szCs w:val="21"/>
        </w:rPr>
        <w:t>；</w:t>
      </w:r>
    </w:p>
    <w:p w:rsidR="000A5069" w:rsidRDefault="000A5069">
      <w:pPr>
        <w:tabs>
          <w:tab w:val="left" w:pos="3719"/>
          <w:tab w:val="left" w:pos="7674"/>
          <w:tab w:val="left" w:pos="8286"/>
          <w:tab w:val="left" w:pos="8898"/>
          <w:tab w:val="left" w:pos="9996"/>
        </w:tabs>
        <w:spacing w:line="440" w:lineRule="exact"/>
        <w:ind w:leftChars="50" w:left="105" w:rightChars="50" w:right="105" w:firstLineChars="225" w:firstLine="473"/>
        <w:jc w:val="left"/>
        <w:rPr>
          <w:rFonts w:ascii="宋体" w:hAnsi="宋体" w:cs="宋体"/>
          <w:snapToGrid w:val="0"/>
          <w:color w:val="000000"/>
          <w:kern w:val="0"/>
          <w:szCs w:val="21"/>
        </w:rPr>
      </w:pPr>
    </w:p>
    <w:p w:rsidR="000A5069" w:rsidRDefault="000A5069">
      <w:pPr>
        <w:tabs>
          <w:tab w:val="left" w:pos="3719"/>
          <w:tab w:val="left" w:pos="7674"/>
          <w:tab w:val="left" w:pos="8286"/>
          <w:tab w:val="left" w:pos="8898"/>
          <w:tab w:val="left" w:pos="9996"/>
        </w:tabs>
        <w:spacing w:line="440" w:lineRule="exact"/>
        <w:ind w:leftChars="50" w:left="105" w:rightChars="50" w:right="105" w:firstLineChars="225" w:firstLine="473"/>
        <w:jc w:val="left"/>
        <w:rPr>
          <w:rFonts w:ascii="宋体" w:hAnsi="宋体" w:cs="宋体"/>
          <w:snapToGrid w:val="0"/>
          <w:color w:val="000000"/>
          <w:kern w:val="0"/>
          <w:szCs w:val="21"/>
        </w:rPr>
      </w:pPr>
    </w:p>
    <w:p w:rsidR="000A5069" w:rsidRDefault="00EF5503">
      <w:pPr>
        <w:tabs>
          <w:tab w:val="left" w:pos="3719"/>
          <w:tab w:val="left" w:pos="7674"/>
          <w:tab w:val="left" w:pos="8286"/>
          <w:tab w:val="left" w:pos="8898"/>
          <w:tab w:val="left" w:pos="9996"/>
        </w:tabs>
        <w:spacing w:line="440" w:lineRule="exact"/>
        <w:ind w:leftChars="50" w:left="105" w:rightChars="50" w:right="105" w:firstLineChars="225" w:firstLine="473"/>
        <w:jc w:val="left"/>
        <w:rPr>
          <w:rFonts w:ascii="宋体" w:hAnsi="宋体" w:cs="宋体"/>
          <w:snapToGrid w:val="0"/>
          <w:color w:val="000000"/>
          <w:kern w:val="0"/>
          <w:szCs w:val="21"/>
        </w:rPr>
      </w:pPr>
      <w:r>
        <w:rPr>
          <w:rFonts w:ascii="宋体" w:hAnsi="宋体" w:cs="宋体" w:hint="eastAsia"/>
          <w:snapToGrid w:val="0"/>
          <w:color w:val="000000"/>
          <w:kern w:val="0"/>
          <w:szCs w:val="21"/>
        </w:rPr>
        <w:t>我单位对上述承诺的真实性负责。如有虚假，我单位愿意承担由此造成的相关法律责任。</w:t>
      </w:r>
    </w:p>
    <w:p w:rsidR="000A5069" w:rsidRDefault="000A5069">
      <w:pPr>
        <w:autoSpaceDE w:val="0"/>
        <w:autoSpaceDN w:val="0"/>
        <w:adjustRightInd w:val="0"/>
        <w:jc w:val="right"/>
        <w:rPr>
          <w:rFonts w:ascii="宋体" w:cs="宋体"/>
          <w:kern w:val="0"/>
          <w:sz w:val="24"/>
        </w:rPr>
      </w:pPr>
    </w:p>
    <w:p w:rsidR="000A5069" w:rsidRDefault="000A5069">
      <w:pPr>
        <w:jc w:val="left"/>
        <w:rPr>
          <w:b/>
          <w:bCs/>
          <w:caps/>
          <w:sz w:val="20"/>
          <w:szCs w:val="20"/>
        </w:rPr>
      </w:pPr>
    </w:p>
    <w:p w:rsidR="000A5069" w:rsidRDefault="000A5069">
      <w:pPr>
        <w:rPr>
          <w:rFonts w:cs="Times New Roman"/>
        </w:rPr>
      </w:pPr>
    </w:p>
    <w:p w:rsidR="000A5069" w:rsidRDefault="000A5069">
      <w:pPr>
        <w:autoSpaceDE w:val="0"/>
        <w:autoSpaceDN w:val="0"/>
        <w:adjustRightInd w:val="0"/>
        <w:jc w:val="right"/>
        <w:rPr>
          <w:rFonts w:ascii="宋体" w:cs="宋体"/>
          <w:kern w:val="0"/>
          <w:sz w:val="24"/>
        </w:rPr>
      </w:pPr>
    </w:p>
    <w:p w:rsidR="000A5069" w:rsidRDefault="00EF5503">
      <w:pPr>
        <w:autoSpaceDE w:val="0"/>
        <w:autoSpaceDN w:val="0"/>
        <w:adjustRightInd w:val="0"/>
        <w:ind w:right="1200"/>
        <w:jc w:val="center"/>
        <w:rPr>
          <w:rFonts w:ascii="宋体" w:cs="宋体"/>
          <w:kern w:val="0"/>
          <w:szCs w:val="21"/>
        </w:rPr>
      </w:pPr>
      <w:r>
        <w:rPr>
          <w:rFonts w:ascii="宋体" w:cs="宋体" w:hint="eastAsia"/>
          <w:kern w:val="0"/>
          <w:sz w:val="24"/>
        </w:rPr>
        <w:t xml:space="preserve">                                     </w:t>
      </w:r>
      <w:r>
        <w:rPr>
          <w:rFonts w:ascii="宋体" w:cs="宋体" w:hint="eastAsia"/>
          <w:kern w:val="0"/>
          <w:szCs w:val="21"/>
        </w:rPr>
        <w:t>投标人：</w:t>
      </w:r>
      <w:r>
        <w:rPr>
          <w:rFonts w:ascii="宋体" w:cs="宋体"/>
          <w:kern w:val="0"/>
          <w:szCs w:val="21"/>
          <w:u w:val="single"/>
        </w:rPr>
        <w:t xml:space="preserve"> </w:t>
      </w:r>
      <w:r>
        <w:rPr>
          <w:rFonts w:ascii="宋体" w:cs="宋体" w:hint="eastAsia"/>
          <w:kern w:val="0"/>
          <w:szCs w:val="21"/>
          <w:u w:val="single"/>
        </w:rPr>
        <w:t>（盖单位章）</w:t>
      </w:r>
    </w:p>
    <w:p w:rsidR="000A5069" w:rsidRDefault="00EF5503">
      <w:pPr>
        <w:autoSpaceDE w:val="0"/>
        <w:autoSpaceDN w:val="0"/>
        <w:adjustRightInd w:val="0"/>
        <w:ind w:right="1200"/>
        <w:jc w:val="right"/>
        <w:rPr>
          <w:rFonts w:ascii="宋体" w:cs="宋体"/>
          <w:kern w:val="0"/>
          <w:szCs w:val="21"/>
        </w:rPr>
      </w:pPr>
      <w:r>
        <w:rPr>
          <w:rFonts w:ascii="宋体" w:cs="宋体" w:hint="eastAsia"/>
          <w:kern w:val="0"/>
          <w:szCs w:val="21"/>
        </w:rPr>
        <w:t xml:space="preserve">  </w:t>
      </w:r>
    </w:p>
    <w:p w:rsidR="000A5069" w:rsidRDefault="00EF5503">
      <w:pPr>
        <w:autoSpaceDE w:val="0"/>
        <w:autoSpaceDN w:val="0"/>
        <w:adjustRightInd w:val="0"/>
        <w:ind w:right="1200"/>
        <w:jc w:val="right"/>
        <w:rPr>
          <w:rFonts w:ascii="宋体" w:hAnsi="宋体" w:cs="Times New Roman"/>
        </w:rPr>
        <w:sectPr w:rsidR="000A5069">
          <w:pgSz w:w="11906" w:h="16838"/>
          <w:pgMar w:top="1431" w:right="1548" w:bottom="0" w:left="1785" w:header="0" w:footer="0" w:gutter="0"/>
          <w:cols w:space="720"/>
        </w:sectPr>
      </w:pPr>
      <w:r>
        <w:rPr>
          <w:rFonts w:ascii="宋体" w:cs="宋体" w:hint="eastAsia"/>
          <w:kern w:val="0"/>
          <w:szCs w:val="21"/>
        </w:rPr>
        <w:t xml:space="preserve">        </w:t>
      </w:r>
      <w:r>
        <w:rPr>
          <w:rFonts w:ascii="宋体" w:cs="宋体" w:hint="eastAsia"/>
          <w:kern w:val="0"/>
          <w:szCs w:val="21"/>
        </w:rPr>
        <w:t>日期：</w:t>
      </w:r>
      <w:r>
        <w:rPr>
          <w:rFonts w:ascii="宋体" w:cs="宋体" w:hint="eastAsia"/>
          <w:kern w:val="0"/>
          <w:szCs w:val="21"/>
          <w:u w:val="single"/>
        </w:rPr>
        <w:t xml:space="preserve">    </w:t>
      </w:r>
      <w:r>
        <w:rPr>
          <w:rFonts w:ascii="宋体" w:cs="宋体" w:hint="eastAsia"/>
          <w:kern w:val="0"/>
          <w:szCs w:val="21"/>
        </w:rPr>
        <w:t>年</w:t>
      </w:r>
      <w:r>
        <w:rPr>
          <w:rFonts w:ascii="宋体" w:cs="宋体" w:hint="eastAsia"/>
          <w:kern w:val="0"/>
          <w:szCs w:val="21"/>
          <w:u w:val="single"/>
        </w:rPr>
        <w:t xml:space="preserve">    </w:t>
      </w:r>
      <w:r>
        <w:rPr>
          <w:rFonts w:ascii="宋体" w:cs="宋体" w:hint="eastAsia"/>
          <w:kern w:val="0"/>
          <w:szCs w:val="21"/>
        </w:rPr>
        <w:t>月</w:t>
      </w:r>
      <w:r>
        <w:rPr>
          <w:rFonts w:ascii="宋体" w:cs="宋体" w:hint="eastAsia"/>
          <w:kern w:val="0"/>
          <w:szCs w:val="21"/>
          <w:u w:val="single"/>
        </w:rPr>
        <w:t xml:space="preserve">    </w:t>
      </w:r>
      <w:r>
        <w:rPr>
          <w:rFonts w:ascii="宋体" w:cs="宋体" w:hint="eastAsia"/>
          <w:kern w:val="0"/>
          <w:szCs w:val="21"/>
        </w:rPr>
        <w:t>日</w:t>
      </w:r>
    </w:p>
    <w:p w:rsidR="000A5069" w:rsidRDefault="000A5069">
      <w:pPr>
        <w:pStyle w:val="aff6"/>
        <w:ind w:firstLine="480"/>
      </w:pPr>
    </w:p>
    <w:p w:rsidR="000A5069" w:rsidRDefault="00EF5503">
      <w:pPr>
        <w:pStyle w:val="2"/>
        <w:jc w:val="center"/>
        <w:rPr>
          <w:rFonts w:ascii="宋体" w:eastAsia="宋体" w:hAnsi="宋体"/>
        </w:rPr>
      </w:pPr>
      <w:r>
        <w:rPr>
          <w:rFonts w:ascii="宋体" w:eastAsia="宋体" w:hAnsi="宋体" w:hint="eastAsia"/>
        </w:rPr>
        <w:t>五、监理报酬清单</w:t>
      </w:r>
      <w:bookmarkEnd w:id="1505"/>
      <w:bookmarkEnd w:id="1506"/>
      <w:bookmarkEnd w:id="1507"/>
    </w:p>
    <w:p w:rsidR="000A5069" w:rsidRDefault="00EF5503">
      <w:pPr>
        <w:pStyle w:val="3"/>
        <w:spacing w:line="240" w:lineRule="auto"/>
        <w:ind w:firstLine="138"/>
        <w:rPr>
          <w:rFonts w:ascii="宋体" w:eastAsia="宋体" w:hAnsi="宋体"/>
          <w:b/>
          <w:szCs w:val="28"/>
        </w:rPr>
      </w:pPr>
      <w:bookmarkStart w:id="1509" w:name="_Toc3339"/>
      <w:bookmarkStart w:id="1510" w:name="_Toc5351"/>
      <w:r>
        <w:rPr>
          <w:rFonts w:ascii="Times New Roman" w:eastAsia="宋体" w:hAnsi="Times New Roman" w:hint="eastAsia"/>
          <w:b/>
          <w:szCs w:val="28"/>
        </w:rPr>
        <w:t>5</w:t>
      </w:r>
      <w:r>
        <w:rPr>
          <w:rFonts w:ascii="宋体" w:eastAsia="宋体" w:hAnsi="宋体" w:hint="eastAsia"/>
          <w:b/>
          <w:szCs w:val="28"/>
        </w:rPr>
        <w:t>.</w:t>
      </w:r>
      <w:r>
        <w:rPr>
          <w:rFonts w:ascii="Times New Roman" w:eastAsia="宋体" w:hAnsi="Times New Roman" w:hint="eastAsia"/>
          <w:b/>
          <w:szCs w:val="28"/>
        </w:rPr>
        <w:t>1</w:t>
      </w:r>
      <w:r>
        <w:rPr>
          <w:rFonts w:ascii="宋体" w:eastAsia="宋体" w:hAnsi="宋体" w:hint="eastAsia"/>
          <w:b/>
          <w:szCs w:val="28"/>
        </w:rPr>
        <w:t xml:space="preserve"> </w:t>
      </w:r>
      <w:r>
        <w:rPr>
          <w:rFonts w:ascii="宋体" w:eastAsia="宋体" w:hAnsi="宋体" w:hint="eastAsia"/>
          <w:b/>
          <w:szCs w:val="28"/>
        </w:rPr>
        <w:t>监理报酬清单说明</w:t>
      </w:r>
      <w:bookmarkEnd w:id="1509"/>
      <w:bookmarkEnd w:id="1510"/>
    </w:p>
    <w:p w:rsidR="000A5069" w:rsidRDefault="00EF5503">
      <w:pPr>
        <w:spacing w:line="440" w:lineRule="exact"/>
        <w:rPr>
          <w:rFonts w:ascii="宋体" w:hAnsi="宋体"/>
        </w:rPr>
      </w:pPr>
      <w:r>
        <w:rPr>
          <w:rFonts w:ascii="宋体" w:hAnsi="宋体" w:hint="eastAsia"/>
        </w:rPr>
        <w:t xml:space="preserve">    </w:t>
      </w:r>
      <w:r>
        <w:rPr>
          <w:rFonts w:ascii="Times New Roman" w:hAnsi="Times New Roman" w:hint="eastAsia"/>
        </w:rPr>
        <w:t>1</w:t>
      </w:r>
      <w:r>
        <w:rPr>
          <w:rFonts w:ascii="宋体" w:hAnsi="宋体" w:hint="eastAsia"/>
          <w:szCs w:val="21"/>
        </w:rPr>
        <w:t>.</w:t>
      </w:r>
      <w:r>
        <w:rPr>
          <w:rFonts w:ascii="宋体" w:hAnsi="宋体" w:hint="eastAsia"/>
        </w:rPr>
        <w:t>除另有规定外，投标总价包含了监理人为完成本合同监理任务所需的监理人员费、监理办公设施费、监理交通设施费、监理生活设施费、平行检测费等其它一切费用，并考虑了应承担的风险。</w:t>
      </w:r>
    </w:p>
    <w:p w:rsidR="000A5069" w:rsidRDefault="00EF5503">
      <w:pPr>
        <w:spacing w:line="440" w:lineRule="exact"/>
        <w:ind w:firstLineChars="210" w:firstLine="441"/>
        <w:rPr>
          <w:rFonts w:ascii="宋体" w:hAnsi="宋体"/>
        </w:rPr>
      </w:pPr>
      <w:r>
        <w:rPr>
          <w:rFonts w:ascii="Times New Roman" w:hAnsi="Times New Roman" w:hint="eastAsia"/>
        </w:rPr>
        <w:t>2</w:t>
      </w:r>
      <w:r>
        <w:rPr>
          <w:rFonts w:ascii="宋体" w:hAnsi="宋体" w:hint="eastAsia"/>
          <w:szCs w:val="21"/>
        </w:rPr>
        <w:t>.</w:t>
      </w:r>
      <w:r>
        <w:rPr>
          <w:rFonts w:ascii="宋体" w:hAnsi="宋体" w:hint="eastAsia"/>
        </w:rPr>
        <w:t>监理人员单价为综合单价，包括企业管理费、利润、税金和履行监理合同义务的人员报酬、人员保险（含</w:t>
      </w:r>
      <w:r>
        <w:rPr>
          <w:rFonts w:ascii="宋体" w:hAnsi="宋体" w:hint="eastAsia"/>
          <w:szCs w:val="21"/>
        </w:rPr>
        <w:t>人身意外伤害险和第三者责任险</w:t>
      </w:r>
      <w:r>
        <w:rPr>
          <w:rFonts w:ascii="宋体" w:hAnsi="宋体" w:hint="eastAsia"/>
        </w:rPr>
        <w:t>）等一切费用。</w:t>
      </w:r>
    </w:p>
    <w:p w:rsidR="000A5069" w:rsidRDefault="00EF5503">
      <w:pPr>
        <w:spacing w:line="440" w:lineRule="exact"/>
        <w:ind w:firstLineChars="210" w:firstLine="441"/>
        <w:rPr>
          <w:rFonts w:ascii="宋体" w:hAnsi="宋体"/>
        </w:rPr>
      </w:pPr>
      <w:r>
        <w:rPr>
          <w:rFonts w:ascii="Times New Roman" w:hAnsi="Times New Roman" w:hint="eastAsia"/>
        </w:rPr>
        <w:t>3</w:t>
      </w:r>
      <w:r>
        <w:rPr>
          <w:rFonts w:ascii="宋体" w:hAnsi="宋体" w:hint="eastAsia"/>
          <w:szCs w:val="21"/>
        </w:rPr>
        <w:t>.</w:t>
      </w:r>
      <w:r>
        <w:rPr>
          <w:rFonts w:ascii="宋体" w:hAnsi="宋体" w:hint="eastAsia"/>
        </w:rPr>
        <w:t>监理办公设施费、监理交通设施费、监理生活设施费报价，包括监理设施折旧费及燃料消耗、维护等使用费，包括企业管理费、利润、税金和履行监理合同义务的监理设施使用发生的一切费用。</w:t>
      </w:r>
    </w:p>
    <w:p w:rsidR="000A5069" w:rsidRDefault="00EF5503">
      <w:pPr>
        <w:spacing w:line="440" w:lineRule="exact"/>
        <w:ind w:firstLineChars="200" w:firstLine="420"/>
        <w:rPr>
          <w:rFonts w:ascii="宋体" w:hAnsi="宋体"/>
        </w:rPr>
      </w:pPr>
      <w:r>
        <w:rPr>
          <w:rFonts w:ascii="Times New Roman" w:hAnsi="Times New Roman" w:hint="eastAsia"/>
        </w:rPr>
        <w:t>4</w:t>
      </w:r>
      <w:r>
        <w:rPr>
          <w:rFonts w:ascii="宋体" w:hAnsi="宋体" w:hint="eastAsia"/>
          <w:szCs w:val="21"/>
        </w:rPr>
        <w:t>.</w:t>
      </w:r>
      <w:r>
        <w:rPr>
          <w:rFonts w:ascii="宋体" w:hAnsi="宋体" w:hint="eastAsia"/>
        </w:rPr>
        <w:t>除另有规定外，本项目为总价合同。监理人所报监理人员费、监理办公设施费、监理交通设施费、监理生活设施费单价将作为计取因合同变更引起的监理报酬调整的依据。</w:t>
      </w:r>
    </w:p>
    <w:p w:rsidR="000A5069" w:rsidRDefault="00EF5503">
      <w:pPr>
        <w:spacing w:line="440" w:lineRule="exact"/>
        <w:ind w:firstLineChars="200" w:firstLine="420"/>
        <w:rPr>
          <w:rFonts w:ascii="宋体" w:hAnsi="宋体"/>
        </w:rPr>
      </w:pPr>
      <w:r>
        <w:rPr>
          <w:rFonts w:ascii="Times New Roman" w:hAnsi="Times New Roman" w:hint="eastAsia"/>
        </w:rPr>
        <w:t>5</w:t>
      </w:r>
      <w:r>
        <w:rPr>
          <w:rFonts w:ascii="宋体" w:hAnsi="宋体" w:hint="eastAsia"/>
          <w:szCs w:val="21"/>
        </w:rPr>
        <w:t>.</w:t>
      </w:r>
      <w:r>
        <w:rPr>
          <w:rFonts w:ascii="宋体" w:hAnsi="宋体" w:hint="eastAsia"/>
        </w:rPr>
        <w:t>除另有规定外，本项目监理人采用现场测量手段进行平行检测和需要委托具有相应资质的工程质量检测机构进行的平行检测，相应费用均含在投标报价之中。</w:t>
      </w:r>
    </w:p>
    <w:p w:rsidR="000A5069" w:rsidRDefault="00EF5503">
      <w:pPr>
        <w:adjustRightInd w:val="0"/>
        <w:snapToGrid w:val="0"/>
        <w:spacing w:line="440" w:lineRule="exact"/>
        <w:ind w:firstLineChars="196" w:firstLine="412"/>
        <w:rPr>
          <w:rFonts w:ascii="宋体" w:hAnsi="宋体"/>
          <w:szCs w:val="21"/>
        </w:rPr>
      </w:pPr>
      <w:r>
        <w:rPr>
          <w:rFonts w:ascii="Times New Roman" w:hAnsi="Times New Roman" w:hint="eastAsia"/>
          <w:szCs w:val="21"/>
        </w:rPr>
        <w:t>6</w:t>
      </w:r>
      <w:r>
        <w:rPr>
          <w:rFonts w:ascii="宋体" w:hAnsi="宋体" w:hint="eastAsia"/>
          <w:szCs w:val="21"/>
        </w:rPr>
        <w:t>.</w:t>
      </w:r>
      <w:r>
        <w:rPr>
          <w:rFonts w:ascii="宋体" w:hAnsi="宋体"/>
          <w:szCs w:val="21"/>
        </w:rPr>
        <w:t>报价货币为人民币。</w:t>
      </w:r>
    </w:p>
    <w:p w:rsidR="000A5069" w:rsidRDefault="00EF5503">
      <w:pPr>
        <w:spacing w:line="440" w:lineRule="exact"/>
        <w:ind w:firstLineChars="200" w:firstLine="420"/>
        <w:rPr>
          <w:rFonts w:ascii="宋体" w:hAnsi="宋体"/>
          <w:szCs w:val="21"/>
        </w:rPr>
      </w:pPr>
      <w:r>
        <w:rPr>
          <w:rFonts w:ascii="Times New Roman" w:hAnsi="Times New Roman" w:hint="eastAsia"/>
          <w:szCs w:val="21"/>
        </w:rPr>
        <w:t>7</w:t>
      </w:r>
      <w:r>
        <w:rPr>
          <w:rFonts w:ascii="宋体" w:hAnsi="宋体" w:hint="eastAsia"/>
          <w:szCs w:val="21"/>
        </w:rPr>
        <w:t>.</w:t>
      </w:r>
      <w:r>
        <w:rPr>
          <w:rFonts w:ascii="宋体" w:hAnsi="宋体" w:hint="eastAsia"/>
        </w:rPr>
        <w:t>监理报酬清单</w:t>
      </w:r>
      <w:r>
        <w:rPr>
          <w:rFonts w:ascii="宋体" w:hAnsi="宋体"/>
          <w:szCs w:val="21"/>
        </w:rPr>
        <w:t>中的暂列金是用于签订合同时尚未确定或不可预见的暂列金额，由</w:t>
      </w:r>
      <w:r>
        <w:rPr>
          <w:rFonts w:ascii="宋体" w:hAnsi="宋体" w:hint="eastAsia"/>
          <w:szCs w:val="21"/>
        </w:rPr>
        <w:t>招标</w:t>
      </w:r>
      <w:r>
        <w:rPr>
          <w:rFonts w:ascii="宋体" w:hAnsi="宋体"/>
          <w:szCs w:val="21"/>
        </w:rPr>
        <w:t>人填写，并按合同条款的规定使用。</w:t>
      </w:r>
    </w:p>
    <w:p w:rsidR="000A5069" w:rsidRDefault="00EF5503">
      <w:pPr>
        <w:adjustRightInd w:val="0"/>
        <w:snapToGrid w:val="0"/>
        <w:spacing w:line="440" w:lineRule="exact"/>
        <w:ind w:firstLineChars="196" w:firstLine="412"/>
        <w:rPr>
          <w:rFonts w:ascii="宋体" w:hAnsi="宋体"/>
          <w:szCs w:val="21"/>
        </w:rPr>
      </w:pPr>
      <w:r>
        <w:rPr>
          <w:rFonts w:ascii="Times New Roman" w:hAnsi="Times New Roman" w:hint="eastAsia"/>
          <w:szCs w:val="21"/>
        </w:rPr>
        <w:t>8</w:t>
      </w:r>
      <w:r>
        <w:rPr>
          <w:rFonts w:ascii="宋体" w:hAnsi="宋体" w:hint="eastAsia"/>
          <w:szCs w:val="21"/>
        </w:rPr>
        <w:t>.</w:t>
      </w:r>
      <w:r>
        <w:rPr>
          <w:rFonts w:ascii="宋体" w:hAnsi="宋体" w:hint="eastAsia"/>
        </w:rPr>
        <w:t>广域网考勤产生的相关费用，由中标人承担，含在投标总报价中，不单独计列。</w:t>
      </w:r>
    </w:p>
    <w:p w:rsidR="000A5069" w:rsidRDefault="00EF5503">
      <w:pPr>
        <w:spacing w:line="440" w:lineRule="exact"/>
        <w:ind w:firstLineChars="200" w:firstLine="420"/>
        <w:rPr>
          <w:rFonts w:ascii="宋体" w:hAnsi="宋体"/>
          <w:szCs w:val="21"/>
        </w:rPr>
      </w:pPr>
      <w:r>
        <w:rPr>
          <w:rFonts w:ascii="Times New Roman" w:hAnsi="Times New Roman" w:cs="SSJ-PK7482000002d-Identity-H" w:hint="eastAsia"/>
          <w:kern w:val="0"/>
          <w:szCs w:val="21"/>
        </w:rPr>
        <w:t>9</w:t>
      </w:r>
      <w:r>
        <w:rPr>
          <w:rFonts w:ascii="宋体" w:hAnsi="宋体" w:hint="eastAsia"/>
          <w:szCs w:val="21"/>
        </w:rPr>
        <w:t>.</w:t>
      </w:r>
      <w:r>
        <w:rPr>
          <w:rFonts w:ascii="宋体" w:hAnsi="宋体" w:hint="eastAsia"/>
          <w:szCs w:val="21"/>
        </w:rPr>
        <w:t>本工程</w:t>
      </w:r>
      <w:r>
        <w:rPr>
          <w:rFonts w:ascii="宋体" w:hAnsi="宋体"/>
          <w:szCs w:val="21"/>
        </w:rPr>
        <w:t>招标代理服务费由中标人支付，并包含在投标报价的单价</w:t>
      </w:r>
      <w:r>
        <w:rPr>
          <w:rFonts w:ascii="宋体" w:hAnsi="宋体" w:hint="eastAsia"/>
          <w:szCs w:val="21"/>
        </w:rPr>
        <w:t>、合价</w:t>
      </w:r>
      <w:r>
        <w:rPr>
          <w:rFonts w:ascii="宋体" w:hAnsi="宋体"/>
          <w:szCs w:val="21"/>
        </w:rPr>
        <w:t>与</w:t>
      </w:r>
      <w:r>
        <w:rPr>
          <w:rFonts w:ascii="宋体" w:hAnsi="宋体" w:hint="eastAsia"/>
          <w:szCs w:val="21"/>
        </w:rPr>
        <w:t>总</w:t>
      </w:r>
      <w:r>
        <w:rPr>
          <w:rFonts w:ascii="宋体" w:hAnsi="宋体"/>
          <w:szCs w:val="21"/>
        </w:rPr>
        <w:t>价中</w:t>
      </w:r>
      <w:r>
        <w:rPr>
          <w:rFonts w:ascii="宋体" w:hAnsi="宋体" w:hint="eastAsia"/>
          <w:szCs w:val="21"/>
        </w:rPr>
        <w:t>，不单独报价</w:t>
      </w:r>
      <w:r>
        <w:rPr>
          <w:rFonts w:ascii="宋体" w:hAnsi="宋体"/>
          <w:szCs w:val="21"/>
        </w:rPr>
        <w:t>。具体</w:t>
      </w:r>
      <w:r>
        <w:rPr>
          <w:rFonts w:ascii="宋体" w:hAnsi="宋体" w:hint="eastAsia"/>
          <w:szCs w:val="21"/>
        </w:rPr>
        <w:t>计算</w:t>
      </w:r>
      <w:r>
        <w:rPr>
          <w:rFonts w:ascii="宋体" w:hAnsi="宋体"/>
          <w:szCs w:val="21"/>
        </w:rPr>
        <w:t>标准</w:t>
      </w:r>
      <w:r>
        <w:rPr>
          <w:rFonts w:ascii="宋体" w:hAnsi="宋体" w:hint="eastAsia"/>
          <w:szCs w:val="21"/>
        </w:rPr>
        <w:t>如下</w:t>
      </w:r>
      <w:r>
        <w:rPr>
          <w:rFonts w:ascii="宋体" w:hAnsi="宋体" w:cs="SSJ-PK7482000002d-Identity-H" w:hint="eastAsia"/>
          <w:kern w:val="0"/>
          <w:szCs w:val="21"/>
        </w:rPr>
        <w:t>（</w:t>
      </w:r>
      <w:r>
        <w:rPr>
          <w:rFonts w:ascii="宋体" w:hAnsi="宋体" w:cs="SSJ-PK7482000002d-Identity-H" w:hint="eastAsia"/>
          <w:b/>
          <w:kern w:val="0"/>
          <w:szCs w:val="21"/>
        </w:rPr>
        <w:t>说明：若招标人与代理机构另有约定的，从其约定</w:t>
      </w:r>
      <w:r>
        <w:rPr>
          <w:rFonts w:ascii="宋体" w:hAnsi="宋体" w:cs="SSJ-PK7482000002d-Identity-H" w:hint="eastAsia"/>
          <w:kern w:val="0"/>
          <w:szCs w:val="21"/>
        </w:rPr>
        <w:t>）</w:t>
      </w:r>
      <w:r>
        <w:rPr>
          <w:rFonts w:ascii="宋体" w:hAnsi="宋体"/>
          <w:szCs w:val="21"/>
        </w:rPr>
        <w:t>。</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843"/>
        <w:gridCol w:w="4961"/>
      </w:tblGrid>
      <w:tr w:rsidR="000A5069">
        <w:trPr>
          <w:trHeight w:val="284"/>
        </w:trPr>
        <w:tc>
          <w:tcPr>
            <w:tcW w:w="2268" w:type="dxa"/>
            <w:vAlign w:val="center"/>
          </w:tcPr>
          <w:p w:rsidR="000A5069" w:rsidRDefault="00EF5503">
            <w:pPr>
              <w:ind w:firstLineChars="200" w:firstLine="420"/>
              <w:rPr>
                <w:rFonts w:ascii="宋体" w:hAnsi="宋体"/>
                <w:bCs/>
                <w:szCs w:val="21"/>
              </w:rPr>
            </w:pPr>
            <w:r>
              <w:rPr>
                <w:rFonts w:ascii="宋体" w:hAnsi="宋体"/>
                <w:bCs/>
                <w:szCs w:val="21"/>
              </w:rPr>
              <w:t>中标</w:t>
            </w:r>
            <w:r>
              <w:rPr>
                <w:rFonts w:ascii="宋体" w:hAnsi="宋体"/>
                <w:bCs/>
                <w:szCs w:val="21"/>
              </w:rPr>
              <w:t>金额</w:t>
            </w:r>
            <w:r>
              <w:rPr>
                <w:rFonts w:ascii="宋体" w:hAnsi="宋体"/>
                <w:bCs/>
                <w:szCs w:val="21"/>
              </w:rPr>
              <w:t>(</w:t>
            </w:r>
            <w:r>
              <w:rPr>
                <w:rFonts w:ascii="宋体" w:hAnsi="宋体"/>
                <w:bCs/>
                <w:szCs w:val="21"/>
              </w:rPr>
              <w:t>万元</w:t>
            </w:r>
            <w:r>
              <w:rPr>
                <w:rFonts w:ascii="宋体" w:hAnsi="宋体"/>
                <w:bCs/>
                <w:szCs w:val="21"/>
              </w:rPr>
              <w:t>)</w:t>
            </w:r>
          </w:p>
        </w:tc>
        <w:tc>
          <w:tcPr>
            <w:tcW w:w="1843" w:type="dxa"/>
            <w:vAlign w:val="center"/>
          </w:tcPr>
          <w:p w:rsidR="000A5069" w:rsidRDefault="00EF5503">
            <w:pPr>
              <w:ind w:firstLineChars="200" w:firstLine="420"/>
              <w:rPr>
                <w:rFonts w:ascii="宋体" w:hAnsi="宋体"/>
                <w:bCs/>
                <w:szCs w:val="21"/>
              </w:rPr>
            </w:pPr>
            <w:r>
              <w:rPr>
                <w:rFonts w:ascii="宋体" w:hAnsi="宋体"/>
                <w:bCs/>
                <w:szCs w:val="21"/>
              </w:rPr>
              <w:t>费率</w:t>
            </w:r>
          </w:p>
        </w:tc>
        <w:tc>
          <w:tcPr>
            <w:tcW w:w="4961" w:type="dxa"/>
            <w:vMerge w:val="restart"/>
          </w:tcPr>
          <w:p w:rsidR="000A5069" w:rsidRDefault="00EF5503">
            <w:pPr>
              <w:rPr>
                <w:rFonts w:ascii="宋体" w:hAnsi="宋体"/>
                <w:szCs w:val="21"/>
              </w:rPr>
            </w:pPr>
            <w:r>
              <w:rPr>
                <w:rFonts w:ascii="宋体" w:hAnsi="宋体"/>
                <w:szCs w:val="21"/>
              </w:rPr>
              <w:t>招标代理服务按差额定率累进法计算。</w:t>
            </w:r>
          </w:p>
          <w:p w:rsidR="000A5069" w:rsidRDefault="00EF5503">
            <w:pPr>
              <w:rPr>
                <w:rFonts w:ascii="宋体" w:hAnsi="宋体"/>
                <w:szCs w:val="21"/>
              </w:rPr>
            </w:pPr>
            <w:r>
              <w:rPr>
                <w:rFonts w:ascii="宋体" w:hAnsi="宋体"/>
                <w:szCs w:val="21"/>
              </w:rPr>
              <w:t>例如：</w:t>
            </w:r>
          </w:p>
          <w:p w:rsidR="000A5069" w:rsidRDefault="00EF5503">
            <w:pPr>
              <w:ind w:firstLineChars="200" w:firstLine="420"/>
              <w:rPr>
                <w:rFonts w:ascii="宋体" w:hAnsi="宋体"/>
                <w:szCs w:val="21"/>
              </w:rPr>
            </w:pPr>
            <w:r>
              <w:rPr>
                <w:rFonts w:ascii="宋体" w:hAnsi="宋体"/>
                <w:szCs w:val="21"/>
              </w:rPr>
              <w:t>某工程招标代理业务中标金额为</w:t>
            </w:r>
            <w:r>
              <w:rPr>
                <w:rFonts w:ascii="Times New Roman" w:hAnsi="Times New Roman" w:hint="eastAsia"/>
                <w:szCs w:val="21"/>
              </w:rPr>
              <w:t>750</w:t>
            </w:r>
            <w:r>
              <w:rPr>
                <w:rFonts w:ascii="宋体" w:hAnsi="宋体"/>
                <w:szCs w:val="21"/>
              </w:rPr>
              <w:t>万元，计算招标代理服务收费额如下：</w:t>
            </w:r>
          </w:p>
          <w:p w:rsidR="000A5069" w:rsidRDefault="00EF5503">
            <w:pPr>
              <w:ind w:firstLineChars="200" w:firstLine="420"/>
              <w:rPr>
                <w:rFonts w:ascii="宋体" w:hAnsi="宋体"/>
                <w:szCs w:val="21"/>
              </w:rPr>
            </w:pPr>
            <w:r>
              <w:rPr>
                <w:rFonts w:ascii="Times New Roman" w:hAnsi="Times New Roman"/>
                <w:szCs w:val="21"/>
              </w:rPr>
              <w:t>100</w:t>
            </w:r>
            <w:r>
              <w:rPr>
                <w:rFonts w:ascii="宋体" w:hAnsi="宋体"/>
                <w:szCs w:val="21"/>
              </w:rPr>
              <w:t>万元</w:t>
            </w:r>
            <w:r>
              <w:rPr>
                <w:rFonts w:ascii="宋体" w:hAnsi="宋体"/>
                <w:szCs w:val="21"/>
              </w:rPr>
              <w:t>×</w:t>
            </w:r>
            <w:r>
              <w:rPr>
                <w:rFonts w:ascii="Times New Roman" w:hAnsi="Times New Roman"/>
                <w:szCs w:val="21"/>
              </w:rPr>
              <w:t>1</w:t>
            </w:r>
            <w:r>
              <w:rPr>
                <w:rFonts w:ascii="宋体" w:hAnsi="宋体"/>
                <w:szCs w:val="21"/>
              </w:rPr>
              <w:t>.</w:t>
            </w:r>
            <w:r>
              <w:rPr>
                <w:rFonts w:ascii="Times New Roman" w:hAnsi="Times New Roman" w:hint="eastAsia"/>
                <w:szCs w:val="21"/>
              </w:rPr>
              <w:t>5</w:t>
            </w:r>
            <w:r>
              <w:rPr>
                <w:rFonts w:ascii="宋体" w:hAnsi="宋体"/>
                <w:szCs w:val="21"/>
              </w:rPr>
              <w:t>%=</w:t>
            </w:r>
            <w:r>
              <w:rPr>
                <w:rFonts w:ascii="Times New Roman" w:hAnsi="Times New Roman"/>
                <w:szCs w:val="21"/>
              </w:rPr>
              <w:t>1</w:t>
            </w:r>
            <w:r>
              <w:rPr>
                <w:rFonts w:ascii="宋体" w:hAnsi="宋体" w:hint="eastAsia"/>
                <w:szCs w:val="21"/>
              </w:rPr>
              <w:t>.</w:t>
            </w:r>
            <w:r>
              <w:rPr>
                <w:rFonts w:ascii="Times New Roman" w:hAnsi="Times New Roman" w:hint="eastAsia"/>
                <w:szCs w:val="21"/>
              </w:rPr>
              <w:t>5</w:t>
            </w:r>
            <w:r>
              <w:rPr>
                <w:rFonts w:ascii="宋体" w:hAnsi="宋体"/>
                <w:szCs w:val="21"/>
              </w:rPr>
              <w:t>万元</w:t>
            </w:r>
          </w:p>
          <w:p w:rsidR="000A5069" w:rsidRDefault="00EF5503">
            <w:pPr>
              <w:ind w:firstLineChars="200" w:firstLine="420"/>
              <w:rPr>
                <w:rFonts w:ascii="宋体" w:hAnsi="宋体"/>
                <w:szCs w:val="21"/>
              </w:rPr>
            </w:pPr>
            <w:r>
              <w:rPr>
                <w:rFonts w:ascii="宋体" w:hAnsi="宋体"/>
                <w:szCs w:val="21"/>
              </w:rPr>
              <w:t>(</w:t>
            </w:r>
            <w:r>
              <w:rPr>
                <w:rFonts w:ascii="Times New Roman" w:hAnsi="Times New Roman"/>
                <w:szCs w:val="21"/>
              </w:rPr>
              <w:t>500</w:t>
            </w:r>
            <w:r>
              <w:rPr>
                <w:rFonts w:ascii="宋体" w:hAnsi="宋体"/>
                <w:szCs w:val="21"/>
              </w:rPr>
              <w:t>-</w:t>
            </w:r>
            <w:r>
              <w:rPr>
                <w:rFonts w:ascii="Times New Roman" w:hAnsi="Times New Roman"/>
                <w:szCs w:val="21"/>
              </w:rPr>
              <w:t>100</w:t>
            </w:r>
            <w:r>
              <w:rPr>
                <w:rFonts w:ascii="宋体" w:hAnsi="宋体"/>
                <w:szCs w:val="21"/>
              </w:rPr>
              <w:t>)</w:t>
            </w:r>
            <w:r>
              <w:rPr>
                <w:rFonts w:ascii="宋体" w:hAnsi="宋体"/>
                <w:szCs w:val="21"/>
              </w:rPr>
              <w:t>万元</w:t>
            </w:r>
            <w:r>
              <w:rPr>
                <w:rFonts w:ascii="宋体" w:hAnsi="宋体"/>
                <w:szCs w:val="21"/>
              </w:rPr>
              <w:t>×</w:t>
            </w:r>
            <w:r>
              <w:rPr>
                <w:rFonts w:ascii="Times New Roman" w:hAnsi="Times New Roman"/>
                <w:szCs w:val="21"/>
              </w:rPr>
              <w:t>0</w:t>
            </w:r>
            <w:r>
              <w:rPr>
                <w:rFonts w:ascii="宋体" w:hAnsi="宋体"/>
                <w:szCs w:val="21"/>
              </w:rPr>
              <w:t>.</w:t>
            </w:r>
            <w:r>
              <w:rPr>
                <w:rFonts w:ascii="Times New Roman" w:hAnsi="Times New Roman" w:hint="eastAsia"/>
                <w:szCs w:val="21"/>
              </w:rPr>
              <w:t>8</w:t>
            </w:r>
            <w:r>
              <w:rPr>
                <w:rFonts w:ascii="宋体" w:hAnsi="宋体"/>
                <w:szCs w:val="21"/>
              </w:rPr>
              <w:t>%=</w:t>
            </w:r>
            <w:r>
              <w:rPr>
                <w:rFonts w:ascii="Times New Roman" w:hAnsi="Times New Roman" w:hint="eastAsia"/>
                <w:szCs w:val="21"/>
              </w:rPr>
              <w:t>3</w:t>
            </w:r>
            <w:r>
              <w:rPr>
                <w:rFonts w:ascii="宋体" w:hAnsi="宋体" w:hint="eastAsia"/>
                <w:szCs w:val="21"/>
              </w:rPr>
              <w:t>.</w:t>
            </w:r>
            <w:r>
              <w:rPr>
                <w:rFonts w:ascii="Times New Roman" w:hAnsi="Times New Roman" w:hint="eastAsia"/>
                <w:szCs w:val="21"/>
              </w:rPr>
              <w:t>2</w:t>
            </w:r>
            <w:r>
              <w:rPr>
                <w:rFonts w:ascii="宋体" w:hAnsi="宋体"/>
                <w:szCs w:val="21"/>
              </w:rPr>
              <w:t>万元</w:t>
            </w:r>
          </w:p>
          <w:p w:rsidR="000A5069" w:rsidRDefault="00EF5503">
            <w:pPr>
              <w:ind w:firstLineChars="200" w:firstLine="420"/>
              <w:rPr>
                <w:rFonts w:ascii="宋体" w:hAnsi="宋体"/>
                <w:szCs w:val="21"/>
              </w:rPr>
            </w:pPr>
            <w:r>
              <w:rPr>
                <w:rFonts w:ascii="宋体" w:hAnsi="宋体"/>
                <w:szCs w:val="21"/>
              </w:rPr>
              <w:t>(</w:t>
            </w:r>
            <w:r>
              <w:rPr>
                <w:rFonts w:ascii="Times New Roman" w:hAnsi="Times New Roman" w:hint="eastAsia"/>
                <w:szCs w:val="21"/>
              </w:rPr>
              <w:t>750</w:t>
            </w:r>
            <w:r>
              <w:rPr>
                <w:rFonts w:ascii="宋体" w:hAnsi="宋体"/>
                <w:szCs w:val="21"/>
              </w:rPr>
              <w:t>-</w:t>
            </w:r>
            <w:r>
              <w:rPr>
                <w:rFonts w:ascii="Times New Roman" w:hAnsi="Times New Roman"/>
                <w:szCs w:val="21"/>
              </w:rPr>
              <w:t>500</w:t>
            </w:r>
            <w:r>
              <w:rPr>
                <w:rFonts w:ascii="宋体" w:hAnsi="宋体"/>
                <w:szCs w:val="21"/>
              </w:rPr>
              <w:t>)</w:t>
            </w:r>
            <w:r>
              <w:rPr>
                <w:rFonts w:ascii="宋体" w:hAnsi="宋体"/>
                <w:szCs w:val="21"/>
              </w:rPr>
              <w:t>万元</w:t>
            </w:r>
            <w:r>
              <w:rPr>
                <w:rFonts w:ascii="宋体" w:hAnsi="宋体"/>
                <w:szCs w:val="21"/>
              </w:rPr>
              <w:t>×</w:t>
            </w:r>
            <w:r>
              <w:rPr>
                <w:rFonts w:ascii="Times New Roman" w:hAnsi="Times New Roman"/>
                <w:szCs w:val="21"/>
              </w:rPr>
              <w:t>0</w:t>
            </w:r>
            <w:r>
              <w:rPr>
                <w:rFonts w:ascii="宋体" w:hAnsi="宋体"/>
                <w:szCs w:val="21"/>
              </w:rPr>
              <w:t>.</w:t>
            </w:r>
            <w:r>
              <w:rPr>
                <w:rFonts w:ascii="Times New Roman" w:hAnsi="Times New Roman" w:hint="eastAsia"/>
                <w:szCs w:val="21"/>
              </w:rPr>
              <w:t>4</w:t>
            </w:r>
            <w:r>
              <w:rPr>
                <w:rFonts w:ascii="Times New Roman" w:hAnsi="Times New Roman"/>
                <w:szCs w:val="21"/>
              </w:rPr>
              <w:t>5</w:t>
            </w:r>
            <w:r>
              <w:rPr>
                <w:rFonts w:ascii="宋体" w:hAnsi="宋体"/>
                <w:szCs w:val="21"/>
              </w:rPr>
              <w:t>%=</w:t>
            </w:r>
            <w:r>
              <w:rPr>
                <w:rFonts w:ascii="Times New Roman" w:hAnsi="Times New Roman" w:hint="eastAsia"/>
                <w:szCs w:val="21"/>
              </w:rPr>
              <w:t>1</w:t>
            </w:r>
            <w:r>
              <w:rPr>
                <w:rFonts w:ascii="宋体" w:hAnsi="宋体" w:hint="eastAsia"/>
                <w:szCs w:val="21"/>
              </w:rPr>
              <w:t>.</w:t>
            </w:r>
            <w:r>
              <w:rPr>
                <w:rFonts w:ascii="Times New Roman" w:hAnsi="Times New Roman" w:hint="eastAsia"/>
                <w:szCs w:val="21"/>
              </w:rPr>
              <w:t>125</w:t>
            </w:r>
            <w:r>
              <w:rPr>
                <w:rFonts w:ascii="宋体" w:hAnsi="宋体"/>
                <w:szCs w:val="21"/>
              </w:rPr>
              <w:t>万元</w:t>
            </w:r>
          </w:p>
          <w:p w:rsidR="000A5069" w:rsidRDefault="00EF5503">
            <w:pPr>
              <w:ind w:firstLineChars="200" w:firstLine="420"/>
              <w:rPr>
                <w:rFonts w:ascii="宋体" w:hAnsi="宋体"/>
                <w:bCs/>
                <w:szCs w:val="21"/>
              </w:rPr>
            </w:pPr>
            <w:r>
              <w:rPr>
                <w:rFonts w:ascii="宋体" w:hAnsi="宋体"/>
                <w:szCs w:val="21"/>
              </w:rPr>
              <w:t>合计收费</w:t>
            </w:r>
            <w:r>
              <w:rPr>
                <w:rFonts w:ascii="宋体" w:hAnsi="宋体"/>
                <w:szCs w:val="21"/>
              </w:rPr>
              <w:t>=</w:t>
            </w:r>
            <w:r>
              <w:rPr>
                <w:rFonts w:ascii="Times New Roman" w:hAnsi="Times New Roman" w:hint="eastAsia"/>
                <w:szCs w:val="21"/>
              </w:rPr>
              <w:t>1</w:t>
            </w:r>
            <w:r>
              <w:rPr>
                <w:rFonts w:ascii="宋体" w:hAnsi="宋体" w:hint="eastAsia"/>
                <w:szCs w:val="21"/>
              </w:rPr>
              <w:t>.</w:t>
            </w:r>
            <w:r>
              <w:rPr>
                <w:rFonts w:ascii="Times New Roman" w:hAnsi="Times New Roman" w:hint="eastAsia"/>
                <w:szCs w:val="21"/>
              </w:rPr>
              <w:t>5</w:t>
            </w:r>
            <w:r>
              <w:rPr>
                <w:rFonts w:ascii="宋体" w:hAnsi="宋体" w:hint="eastAsia"/>
                <w:szCs w:val="21"/>
              </w:rPr>
              <w:t>+</w:t>
            </w:r>
            <w:r>
              <w:rPr>
                <w:rFonts w:ascii="Times New Roman" w:hAnsi="Times New Roman" w:hint="eastAsia"/>
                <w:szCs w:val="21"/>
              </w:rPr>
              <w:t>3</w:t>
            </w:r>
            <w:r>
              <w:rPr>
                <w:rFonts w:ascii="宋体" w:hAnsi="宋体" w:hint="eastAsia"/>
                <w:szCs w:val="21"/>
              </w:rPr>
              <w:t>.</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1</w:t>
            </w:r>
            <w:r>
              <w:rPr>
                <w:rFonts w:ascii="宋体" w:hAnsi="宋体" w:hint="eastAsia"/>
                <w:szCs w:val="21"/>
              </w:rPr>
              <w:t>.</w:t>
            </w:r>
            <w:r>
              <w:rPr>
                <w:rFonts w:ascii="Times New Roman" w:hAnsi="Times New Roman" w:hint="eastAsia"/>
                <w:szCs w:val="21"/>
              </w:rPr>
              <w:t>125</w:t>
            </w:r>
            <w:r>
              <w:rPr>
                <w:rFonts w:ascii="宋体" w:hAnsi="宋体" w:hint="eastAsia"/>
                <w:szCs w:val="21"/>
              </w:rPr>
              <w:t>=</w:t>
            </w:r>
            <w:r>
              <w:rPr>
                <w:rFonts w:ascii="Times New Roman" w:hAnsi="Times New Roman" w:hint="eastAsia"/>
                <w:szCs w:val="21"/>
              </w:rPr>
              <w:t>5</w:t>
            </w:r>
            <w:r>
              <w:rPr>
                <w:rFonts w:ascii="宋体" w:hAnsi="宋体" w:hint="eastAsia"/>
                <w:szCs w:val="21"/>
              </w:rPr>
              <w:t>.</w:t>
            </w:r>
            <w:r>
              <w:rPr>
                <w:rFonts w:ascii="Times New Roman" w:hAnsi="Times New Roman" w:hint="eastAsia"/>
                <w:szCs w:val="21"/>
              </w:rPr>
              <w:t>825</w:t>
            </w:r>
            <w:r>
              <w:rPr>
                <w:rFonts w:ascii="宋体" w:hAnsi="宋体"/>
                <w:szCs w:val="21"/>
              </w:rPr>
              <w:t>(</w:t>
            </w:r>
            <w:r>
              <w:rPr>
                <w:rFonts w:ascii="宋体" w:hAnsi="宋体"/>
                <w:szCs w:val="21"/>
              </w:rPr>
              <w:t>万元</w:t>
            </w:r>
            <w:r>
              <w:rPr>
                <w:rFonts w:ascii="宋体" w:hAnsi="宋体"/>
                <w:szCs w:val="21"/>
              </w:rPr>
              <w:t xml:space="preserve">) </w:t>
            </w:r>
          </w:p>
        </w:tc>
      </w:tr>
      <w:tr w:rsidR="000A5069">
        <w:trPr>
          <w:trHeight w:val="284"/>
        </w:trPr>
        <w:tc>
          <w:tcPr>
            <w:tcW w:w="2268" w:type="dxa"/>
            <w:vAlign w:val="center"/>
          </w:tcPr>
          <w:p w:rsidR="000A5069" w:rsidRDefault="00EF5503">
            <w:pPr>
              <w:ind w:firstLineChars="200" w:firstLine="420"/>
              <w:rPr>
                <w:rFonts w:ascii="宋体" w:hAnsi="宋体"/>
                <w:szCs w:val="21"/>
              </w:rPr>
            </w:pPr>
            <w:r>
              <w:rPr>
                <w:rFonts w:ascii="Times New Roman" w:hAnsi="Times New Roman"/>
                <w:szCs w:val="21"/>
              </w:rPr>
              <w:t>100</w:t>
            </w:r>
            <w:r>
              <w:rPr>
                <w:rFonts w:ascii="宋体" w:hAnsi="宋体"/>
                <w:szCs w:val="21"/>
              </w:rPr>
              <w:t>以下</w:t>
            </w:r>
          </w:p>
        </w:tc>
        <w:tc>
          <w:tcPr>
            <w:tcW w:w="1843" w:type="dxa"/>
            <w:vAlign w:val="center"/>
          </w:tcPr>
          <w:p w:rsidR="000A5069" w:rsidRDefault="00EF5503">
            <w:pPr>
              <w:ind w:firstLineChars="200" w:firstLine="420"/>
              <w:rPr>
                <w:rFonts w:ascii="宋体" w:hAnsi="宋体"/>
                <w:szCs w:val="21"/>
              </w:rPr>
            </w:pPr>
            <w:r>
              <w:rPr>
                <w:rFonts w:ascii="Times New Roman" w:hAnsi="Times New Roman"/>
                <w:szCs w:val="21"/>
              </w:rPr>
              <w:t>1</w:t>
            </w:r>
            <w:r>
              <w:rPr>
                <w:rFonts w:ascii="宋体" w:hAnsi="宋体"/>
                <w:szCs w:val="21"/>
              </w:rPr>
              <w:t>.</w:t>
            </w:r>
            <w:r>
              <w:rPr>
                <w:rFonts w:ascii="Times New Roman" w:hAnsi="Times New Roman" w:hint="eastAsia"/>
                <w:szCs w:val="21"/>
              </w:rPr>
              <w:t>5</w:t>
            </w:r>
            <w:r>
              <w:rPr>
                <w:rFonts w:ascii="宋体" w:hAnsi="宋体"/>
                <w:szCs w:val="21"/>
              </w:rPr>
              <w:t>%</w:t>
            </w:r>
          </w:p>
        </w:tc>
        <w:tc>
          <w:tcPr>
            <w:tcW w:w="4961" w:type="dxa"/>
            <w:vMerge/>
          </w:tcPr>
          <w:p w:rsidR="000A5069" w:rsidRDefault="000A5069">
            <w:pPr>
              <w:ind w:firstLineChars="200" w:firstLine="420"/>
              <w:rPr>
                <w:rFonts w:ascii="宋体" w:hAnsi="宋体"/>
                <w:szCs w:val="21"/>
              </w:rPr>
            </w:pPr>
          </w:p>
        </w:tc>
      </w:tr>
      <w:tr w:rsidR="000A5069">
        <w:trPr>
          <w:trHeight w:val="284"/>
        </w:trPr>
        <w:tc>
          <w:tcPr>
            <w:tcW w:w="2268" w:type="dxa"/>
            <w:vAlign w:val="center"/>
          </w:tcPr>
          <w:p w:rsidR="000A5069" w:rsidRDefault="00EF5503">
            <w:pPr>
              <w:ind w:firstLineChars="200" w:firstLine="420"/>
              <w:rPr>
                <w:rFonts w:ascii="宋体" w:hAnsi="宋体"/>
                <w:szCs w:val="21"/>
              </w:rPr>
            </w:pPr>
            <w:r>
              <w:rPr>
                <w:rFonts w:ascii="Times New Roman" w:hAnsi="Times New Roman"/>
                <w:szCs w:val="21"/>
              </w:rPr>
              <w:t>100</w:t>
            </w:r>
            <w:r>
              <w:rPr>
                <w:rFonts w:ascii="宋体" w:hAnsi="宋体"/>
                <w:szCs w:val="21"/>
              </w:rPr>
              <w:t>～</w:t>
            </w:r>
            <w:r>
              <w:rPr>
                <w:rFonts w:ascii="Times New Roman" w:hAnsi="Times New Roman"/>
                <w:szCs w:val="21"/>
              </w:rPr>
              <w:t>500</w:t>
            </w:r>
          </w:p>
        </w:tc>
        <w:tc>
          <w:tcPr>
            <w:tcW w:w="1843" w:type="dxa"/>
            <w:vAlign w:val="center"/>
          </w:tcPr>
          <w:p w:rsidR="000A5069" w:rsidRDefault="00EF5503">
            <w:pPr>
              <w:ind w:firstLineChars="200" w:firstLine="420"/>
              <w:rPr>
                <w:rFonts w:ascii="宋体" w:hAnsi="宋体"/>
                <w:szCs w:val="21"/>
              </w:rPr>
            </w:pPr>
            <w:r>
              <w:rPr>
                <w:rFonts w:ascii="Times New Roman" w:hAnsi="Times New Roman"/>
                <w:szCs w:val="21"/>
              </w:rPr>
              <w:t>0</w:t>
            </w:r>
            <w:r>
              <w:rPr>
                <w:rFonts w:ascii="宋体" w:hAnsi="宋体"/>
                <w:szCs w:val="21"/>
              </w:rPr>
              <w:t>.</w:t>
            </w:r>
            <w:r>
              <w:rPr>
                <w:rFonts w:ascii="Times New Roman" w:hAnsi="Times New Roman" w:hint="eastAsia"/>
                <w:szCs w:val="21"/>
              </w:rPr>
              <w:t>8</w:t>
            </w:r>
            <w:r>
              <w:rPr>
                <w:rFonts w:ascii="宋体" w:hAnsi="宋体"/>
                <w:szCs w:val="21"/>
              </w:rPr>
              <w:t>%</w:t>
            </w:r>
          </w:p>
        </w:tc>
        <w:tc>
          <w:tcPr>
            <w:tcW w:w="4961" w:type="dxa"/>
            <w:vMerge/>
          </w:tcPr>
          <w:p w:rsidR="000A5069" w:rsidRDefault="000A5069">
            <w:pPr>
              <w:ind w:firstLineChars="200" w:firstLine="420"/>
              <w:rPr>
                <w:rFonts w:ascii="宋体" w:hAnsi="宋体"/>
                <w:szCs w:val="21"/>
              </w:rPr>
            </w:pPr>
          </w:p>
        </w:tc>
      </w:tr>
      <w:tr w:rsidR="000A5069">
        <w:trPr>
          <w:trHeight w:val="284"/>
        </w:trPr>
        <w:tc>
          <w:tcPr>
            <w:tcW w:w="2268" w:type="dxa"/>
            <w:vAlign w:val="center"/>
          </w:tcPr>
          <w:p w:rsidR="000A5069" w:rsidRDefault="00EF5503">
            <w:pPr>
              <w:ind w:firstLineChars="200" w:firstLine="420"/>
              <w:rPr>
                <w:rFonts w:ascii="宋体" w:hAnsi="宋体"/>
                <w:szCs w:val="21"/>
              </w:rPr>
            </w:pPr>
            <w:r>
              <w:rPr>
                <w:rFonts w:ascii="Times New Roman" w:hAnsi="Times New Roman"/>
                <w:szCs w:val="21"/>
              </w:rPr>
              <w:t>500</w:t>
            </w:r>
            <w:r>
              <w:rPr>
                <w:rFonts w:ascii="宋体" w:hAnsi="宋体"/>
                <w:szCs w:val="21"/>
              </w:rPr>
              <w:t>～</w:t>
            </w:r>
            <w:r>
              <w:rPr>
                <w:rFonts w:ascii="Times New Roman" w:hAnsi="Times New Roman"/>
                <w:szCs w:val="21"/>
              </w:rPr>
              <w:t>1000</w:t>
            </w:r>
          </w:p>
        </w:tc>
        <w:tc>
          <w:tcPr>
            <w:tcW w:w="1843" w:type="dxa"/>
            <w:vAlign w:val="center"/>
          </w:tcPr>
          <w:p w:rsidR="000A5069" w:rsidRDefault="00EF5503">
            <w:pPr>
              <w:ind w:firstLineChars="200" w:firstLine="420"/>
              <w:rPr>
                <w:rFonts w:ascii="宋体" w:hAnsi="宋体"/>
                <w:szCs w:val="21"/>
              </w:rPr>
            </w:pPr>
            <w:r>
              <w:rPr>
                <w:rFonts w:ascii="Times New Roman" w:hAnsi="Times New Roman"/>
                <w:szCs w:val="21"/>
              </w:rPr>
              <w:t>0</w:t>
            </w:r>
            <w:r>
              <w:rPr>
                <w:rFonts w:ascii="宋体" w:hAnsi="宋体"/>
                <w:szCs w:val="21"/>
              </w:rPr>
              <w:t>.</w:t>
            </w:r>
            <w:r>
              <w:rPr>
                <w:rFonts w:ascii="Times New Roman" w:hAnsi="Times New Roman" w:hint="eastAsia"/>
                <w:szCs w:val="21"/>
              </w:rPr>
              <w:t>4</w:t>
            </w:r>
            <w:r>
              <w:rPr>
                <w:rFonts w:ascii="Times New Roman" w:hAnsi="Times New Roman"/>
                <w:szCs w:val="21"/>
              </w:rPr>
              <w:t>5</w:t>
            </w:r>
            <w:r>
              <w:rPr>
                <w:rFonts w:ascii="宋体" w:hAnsi="宋体"/>
                <w:szCs w:val="21"/>
              </w:rPr>
              <w:t>%</w:t>
            </w:r>
          </w:p>
        </w:tc>
        <w:tc>
          <w:tcPr>
            <w:tcW w:w="4961" w:type="dxa"/>
            <w:vMerge/>
          </w:tcPr>
          <w:p w:rsidR="000A5069" w:rsidRDefault="000A5069">
            <w:pPr>
              <w:ind w:firstLineChars="200" w:firstLine="420"/>
              <w:rPr>
                <w:rFonts w:ascii="宋体" w:hAnsi="宋体"/>
                <w:szCs w:val="21"/>
              </w:rPr>
            </w:pPr>
          </w:p>
        </w:tc>
      </w:tr>
      <w:tr w:rsidR="000A5069">
        <w:trPr>
          <w:trHeight w:val="284"/>
        </w:trPr>
        <w:tc>
          <w:tcPr>
            <w:tcW w:w="2268" w:type="dxa"/>
            <w:vAlign w:val="center"/>
          </w:tcPr>
          <w:p w:rsidR="000A5069" w:rsidRDefault="00EF5503">
            <w:pPr>
              <w:ind w:firstLineChars="200" w:firstLine="420"/>
              <w:rPr>
                <w:rFonts w:ascii="宋体" w:hAnsi="宋体"/>
                <w:szCs w:val="21"/>
              </w:rPr>
            </w:pPr>
            <w:r>
              <w:rPr>
                <w:rFonts w:ascii="Times New Roman" w:hAnsi="Times New Roman"/>
                <w:szCs w:val="21"/>
              </w:rPr>
              <w:t>1000</w:t>
            </w:r>
            <w:r>
              <w:rPr>
                <w:rFonts w:ascii="宋体" w:hAnsi="宋体"/>
                <w:szCs w:val="21"/>
              </w:rPr>
              <w:t>～</w:t>
            </w:r>
            <w:r>
              <w:rPr>
                <w:rFonts w:ascii="Times New Roman" w:hAnsi="Times New Roman"/>
                <w:szCs w:val="21"/>
              </w:rPr>
              <w:t>5000</w:t>
            </w:r>
          </w:p>
        </w:tc>
        <w:tc>
          <w:tcPr>
            <w:tcW w:w="1843" w:type="dxa"/>
            <w:vAlign w:val="center"/>
          </w:tcPr>
          <w:p w:rsidR="000A5069" w:rsidRDefault="00EF5503">
            <w:pPr>
              <w:ind w:firstLineChars="200" w:firstLine="420"/>
              <w:rPr>
                <w:rFonts w:ascii="宋体" w:hAnsi="宋体"/>
                <w:szCs w:val="21"/>
              </w:rPr>
            </w:pPr>
            <w:r>
              <w:rPr>
                <w:rFonts w:ascii="Times New Roman" w:hAnsi="Times New Roman"/>
                <w:szCs w:val="21"/>
              </w:rPr>
              <w:t>0</w:t>
            </w:r>
            <w:r>
              <w:rPr>
                <w:rFonts w:ascii="宋体" w:hAnsi="宋体"/>
                <w:szCs w:val="21"/>
              </w:rPr>
              <w:t>.</w:t>
            </w:r>
            <w:r>
              <w:rPr>
                <w:rFonts w:ascii="Times New Roman" w:hAnsi="Times New Roman" w:hint="eastAsia"/>
                <w:szCs w:val="21"/>
              </w:rPr>
              <w:t>2</w:t>
            </w:r>
            <w:r>
              <w:rPr>
                <w:rFonts w:ascii="Times New Roman" w:hAnsi="Times New Roman"/>
                <w:szCs w:val="21"/>
              </w:rPr>
              <w:t>5</w:t>
            </w:r>
            <w:r>
              <w:rPr>
                <w:rFonts w:ascii="宋体" w:hAnsi="宋体"/>
                <w:szCs w:val="21"/>
              </w:rPr>
              <w:t>%</w:t>
            </w:r>
          </w:p>
        </w:tc>
        <w:tc>
          <w:tcPr>
            <w:tcW w:w="4961" w:type="dxa"/>
            <w:vMerge/>
          </w:tcPr>
          <w:p w:rsidR="000A5069" w:rsidRDefault="000A5069">
            <w:pPr>
              <w:ind w:firstLineChars="200" w:firstLine="420"/>
              <w:rPr>
                <w:rFonts w:ascii="宋体" w:hAnsi="宋体"/>
                <w:szCs w:val="21"/>
              </w:rPr>
            </w:pPr>
          </w:p>
        </w:tc>
      </w:tr>
      <w:tr w:rsidR="000A5069">
        <w:trPr>
          <w:trHeight w:val="284"/>
        </w:trPr>
        <w:tc>
          <w:tcPr>
            <w:tcW w:w="2268" w:type="dxa"/>
            <w:vAlign w:val="center"/>
          </w:tcPr>
          <w:p w:rsidR="000A5069" w:rsidRDefault="00EF5503">
            <w:pPr>
              <w:ind w:firstLineChars="200" w:firstLine="420"/>
              <w:rPr>
                <w:rFonts w:ascii="宋体" w:hAnsi="宋体"/>
                <w:szCs w:val="21"/>
              </w:rPr>
            </w:pPr>
            <w:r>
              <w:rPr>
                <w:rFonts w:ascii="Times New Roman" w:hAnsi="Times New Roman"/>
                <w:szCs w:val="21"/>
              </w:rPr>
              <w:t>5000</w:t>
            </w:r>
            <w:r>
              <w:rPr>
                <w:rFonts w:ascii="宋体" w:hAnsi="宋体"/>
                <w:szCs w:val="21"/>
              </w:rPr>
              <w:t>～</w:t>
            </w:r>
            <w:r>
              <w:rPr>
                <w:rFonts w:ascii="Times New Roman" w:hAnsi="Times New Roman"/>
                <w:szCs w:val="21"/>
              </w:rPr>
              <w:t>10000</w:t>
            </w:r>
          </w:p>
        </w:tc>
        <w:tc>
          <w:tcPr>
            <w:tcW w:w="1843" w:type="dxa"/>
            <w:vAlign w:val="center"/>
          </w:tcPr>
          <w:p w:rsidR="000A5069" w:rsidRDefault="00EF5503">
            <w:pPr>
              <w:ind w:firstLineChars="200" w:firstLine="420"/>
              <w:rPr>
                <w:rFonts w:ascii="宋体" w:hAnsi="宋体"/>
                <w:szCs w:val="21"/>
              </w:rPr>
            </w:pPr>
            <w:r>
              <w:rPr>
                <w:rFonts w:ascii="Times New Roman" w:hAnsi="Times New Roman"/>
                <w:szCs w:val="21"/>
              </w:rPr>
              <w:t>0</w:t>
            </w:r>
            <w:r>
              <w:rPr>
                <w:rFonts w:ascii="宋体" w:hAnsi="宋体"/>
                <w:szCs w:val="21"/>
              </w:rPr>
              <w:t>.</w:t>
            </w:r>
            <w:r>
              <w:rPr>
                <w:rFonts w:ascii="Times New Roman" w:hAnsi="Times New Roman" w:hint="eastAsia"/>
                <w:szCs w:val="21"/>
              </w:rPr>
              <w:t>1</w:t>
            </w:r>
            <w:r>
              <w:rPr>
                <w:rFonts w:ascii="宋体" w:hAnsi="宋体"/>
                <w:szCs w:val="21"/>
              </w:rPr>
              <w:t>%</w:t>
            </w:r>
          </w:p>
        </w:tc>
        <w:tc>
          <w:tcPr>
            <w:tcW w:w="4961" w:type="dxa"/>
            <w:vMerge/>
          </w:tcPr>
          <w:p w:rsidR="000A5069" w:rsidRDefault="000A5069">
            <w:pPr>
              <w:ind w:firstLineChars="200" w:firstLine="420"/>
              <w:rPr>
                <w:rFonts w:ascii="宋体" w:hAnsi="宋体"/>
                <w:szCs w:val="21"/>
              </w:rPr>
            </w:pPr>
          </w:p>
        </w:tc>
      </w:tr>
      <w:tr w:rsidR="000A5069">
        <w:trPr>
          <w:trHeight w:val="284"/>
        </w:trPr>
        <w:tc>
          <w:tcPr>
            <w:tcW w:w="2268" w:type="dxa"/>
            <w:vAlign w:val="center"/>
          </w:tcPr>
          <w:p w:rsidR="000A5069" w:rsidRDefault="00EF5503">
            <w:pPr>
              <w:ind w:firstLineChars="200" w:firstLine="420"/>
              <w:rPr>
                <w:rFonts w:ascii="宋体" w:hAnsi="宋体"/>
                <w:szCs w:val="21"/>
              </w:rPr>
            </w:pPr>
            <w:r>
              <w:rPr>
                <w:rFonts w:ascii="宋体" w:hAnsi="宋体"/>
                <w:szCs w:val="21"/>
              </w:rPr>
              <w:t>……</w:t>
            </w:r>
          </w:p>
        </w:tc>
        <w:tc>
          <w:tcPr>
            <w:tcW w:w="1843" w:type="dxa"/>
            <w:vAlign w:val="center"/>
          </w:tcPr>
          <w:p w:rsidR="000A5069" w:rsidRDefault="00EF5503">
            <w:pPr>
              <w:ind w:firstLineChars="200" w:firstLine="420"/>
              <w:rPr>
                <w:rFonts w:ascii="宋体" w:hAnsi="宋体"/>
                <w:szCs w:val="21"/>
              </w:rPr>
            </w:pPr>
            <w:r>
              <w:rPr>
                <w:rFonts w:hAnsi="宋体" w:hint="eastAsia"/>
                <w:szCs w:val="21"/>
              </w:rPr>
              <w:t>……</w:t>
            </w:r>
          </w:p>
        </w:tc>
        <w:tc>
          <w:tcPr>
            <w:tcW w:w="4961" w:type="dxa"/>
            <w:vMerge/>
          </w:tcPr>
          <w:p w:rsidR="000A5069" w:rsidRDefault="000A5069">
            <w:pPr>
              <w:ind w:firstLineChars="200" w:firstLine="420"/>
              <w:rPr>
                <w:rFonts w:ascii="宋体" w:hAnsi="宋体"/>
                <w:szCs w:val="21"/>
              </w:rPr>
            </w:pPr>
          </w:p>
        </w:tc>
      </w:tr>
      <w:tr w:rsidR="000A5069">
        <w:trPr>
          <w:trHeight w:val="479"/>
        </w:trPr>
        <w:tc>
          <w:tcPr>
            <w:tcW w:w="4111" w:type="dxa"/>
            <w:gridSpan w:val="2"/>
            <w:vAlign w:val="center"/>
          </w:tcPr>
          <w:p w:rsidR="000A5069" w:rsidRDefault="00EF5503">
            <w:pPr>
              <w:ind w:firstLineChars="200" w:firstLine="420"/>
              <w:rPr>
                <w:rFonts w:hAnsi="宋体" w:cs="Arial"/>
                <w:szCs w:val="21"/>
              </w:rPr>
            </w:pPr>
            <w:r>
              <w:rPr>
                <w:rFonts w:hAnsi="宋体" w:cs="Arial" w:hint="eastAsia"/>
                <w:szCs w:val="21"/>
              </w:rPr>
              <w:t>代理服务费</w:t>
            </w:r>
            <w:r>
              <w:rPr>
                <w:rFonts w:hAnsi="宋体" w:cs="SSJ-PK7482000002d-Identity-H" w:hint="eastAsia"/>
                <w:kern w:val="0"/>
                <w:szCs w:val="21"/>
              </w:rPr>
              <w:t>最高限额</w:t>
            </w:r>
            <w:r>
              <w:rPr>
                <w:rFonts w:ascii="Times New Roman" w:hAnsi="Times New Roman" w:cs="SSJ-PK7482000002d-Identity-H"/>
                <w:kern w:val="0"/>
                <w:szCs w:val="21"/>
              </w:rPr>
              <w:t>3</w:t>
            </w:r>
            <w:r>
              <w:rPr>
                <w:rFonts w:ascii="Times New Roman" w:hAnsi="Times New Roman" w:cs="SSJ-PK7482000002d-Identity-H" w:hint="eastAsia"/>
                <w:kern w:val="0"/>
                <w:szCs w:val="21"/>
              </w:rPr>
              <w:t>0</w:t>
            </w:r>
            <w:r>
              <w:rPr>
                <w:rFonts w:ascii="Times New Roman" w:hAnsi="Times New Roman" w:cs="SSJ-PK7482000002d-Identity-H"/>
                <w:kern w:val="0"/>
                <w:szCs w:val="21"/>
              </w:rPr>
              <w:t>0</w:t>
            </w:r>
            <w:r>
              <w:rPr>
                <w:rFonts w:hAnsi="宋体" w:cs="SSJ-PK7482000002d-Identity-H" w:hint="eastAsia"/>
                <w:kern w:val="0"/>
                <w:szCs w:val="21"/>
              </w:rPr>
              <w:t>万元</w:t>
            </w:r>
          </w:p>
        </w:tc>
        <w:tc>
          <w:tcPr>
            <w:tcW w:w="4961" w:type="dxa"/>
          </w:tcPr>
          <w:p w:rsidR="000A5069" w:rsidRDefault="000A5069">
            <w:pPr>
              <w:ind w:firstLineChars="200" w:firstLine="420"/>
              <w:rPr>
                <w:rFonts w:ascii="宋体" w:hAnsi="宋体"/>
                <w:szCs w:val="21"/>
              </w:rPr>
            </w:pPr>
          </w:p>
        </w:tc>
      </w:tr>
    </w:tbl>
    <w:p w:rsidR="000A5069" w:rsidRDefault="00EF5503">
      <w:pPr>
        <w:widowControl/>
        <w:jc w:val="left"/>
        <w:rPr>
          <w:rFonts w:ascii="宋体" w:hAnsi="宋体"/>
          <w:b/>
          <w:sz w:val="28"/>
          <w:szCs w:val="28"/>
        </w:rPr>
      </w:pPr>
      <w:r>
        <w:rPr>
          <w:rFonts w:ascii="宋体" w:hAnsi="宋体"/>
          <w:b/>
          <w:szCs w:val="28"/>
        </w:rPr>
        <w:br w:type="page"/>
      </w:r>
    </w:p>
    <w:p w:rsidR="000A5069" w:rsidRDefault="00EF5503">
      <w:pPr>
        <w:pStyle w:val="3"/>
        <w:spacing w:line="240" w:lineRule="auto"/>
        <w:ind w:firstLine="138"/>
        <w:rPr>
          <w:rFonts w:ascii="宋体" w:eastAsia="宋体" w:hAnsi="宋体"/>
          <w:b/>
          <w:szCs w:val="28"/>
        </w:rPr>
      </w:pPr>
      <w:bookmarkStart w:id="1511" w:name="_Toc16233"/>
      <w:bookmarkStart w:id="1512" w:name="_Toc29770"/>
      <w:r>
        <w:rPr>
          <w:rFonts w:ascii="Times New Roman" w:eastAsia="宋体" w:hAnsi="Times New Roman" w:hint="eastAsia"/>
          <w:b/>
          <w:szCs w:val="28"/>
        </w:rPr>
        <w:lastRenderedPageBreak/>
        <w:t>5</w:t>
      </w:r>
      <w:r>
        <w:rPr>
          <w:rFonts w:ascii="宋体" w:eastAsia="宋体" w:hAnsi="宋体" w:hint="eastAsia"/>
          <w:b/>
          <w:szCs w:val="28"/>
        </w:rPr>
        <w:t>.</w:t>
      </w:r>
      <w:r>
        <w:rPr>
          <w:rFonts w:ascii="Times New Roman" w:eastAsia="宋体" w:hAnsi="Times New Roman" w:hint="eastAsia"/>
          <w:b/>
          <w:szCs w:val="28"/>
        </w:rPr>
        <w:t>2</w:t>
      </w:r>
      <w:r>
        <w:rPr>
          <w:rFonts w:ascii="宋体" w:eastAsia="宋体" w:hAnsi="宋体" w:hint="eastAsia"/>
          <w:b/>
          <w:szCs w:val="28"/>
        </w:rPr>
        <w:t xml:space="preserve"> </w:t>
      </w:r>
      <w:r>
        <w:rPr>
          <w:rFonts w:ascii="宋体" w:eastAsia="宋体" w:hAnsi="宋体" w:hint="eastAsia"/>
          <w:b/>
          <w:szCs w:val="28"/>
        </w:rPr>
        <w:t>监理报酬清单</w:t>
      </w:r>
      <w:bookmarkEnd w:id="1511"/>
      <w:bookmarkEnd w:id="1512"/>
    </w:p>
    <w:p w:rsidR="000A5069" w:rsidRDefault="00EF5503">
      <w:pPr>
        <w:pStyle w:val="aa"/>
        <w:tabs>
          <w:tab w:val="left" w:pos="2255"/>
        </w:tabs>
        <w:adjustRightInd w:val="0"/>
        <w:spacing w:before="247" w:line="360" w:lineRule="auto"/>
        <w:ind w:firstLineChars="200" w:firstLine="420"/>
        <w:jc w:val="left"/>
      </w:pPr>
      <w:r>
        <w:t>表</w:t>
      </w:r>
      <w:r>
        <w:t xml:space="preserve"> </w:t>
      </w:r>
      <w:r>
        <w:rPr>
          <w:rFonts w:ascii="Times New Roman" w:eastAsia="Times New Roman" w:hAnsi="Times New Roman"/>
          <w:sz w:val="24"/>
          <w:szCs w:val="24"/>
        </w:rPr>
        <w:t>1</w:t>
      </w:r>
      <w:r>
        <w:rPr>
          <w:rFonts w:eastAsia="Times New Roman" w:hint="eastAsia"/>
          <w:sz w:val="24"/>
          <w:szCs w:val="24"/>
        </w:rPr>
        <w:t xml:space="preserve"> </w:t>
      </w:r>
      <w:r>
        <w:t>监理服务费用报价汇总表</w:t>
      </w:r>
    </w:p>
    <w:p w:rsidR="000A5069" w:rsidRDefault="00EF5503">
      <w:pPr>
        <w:pStyle w:val="aa"/>
        <w:tabs>
          <w:tab w:val="left" w:pos="2255"/>
        </w:tabs>
        <w:adjustRightInd w:val="0"/>
        <w:spacing w:line="360" w:lineRule="auto"/>
        <w:ind w:firstLineChars="200" w:firstLine="420"/>
        <w:jc w:val="left"/>
      </w:pPr>
      <w:r>
        <w:t>表</w:t>
      </w:r>
      <w:r>
        <w:t xml:space="preserve"> </w:t>
      </w:r>
      <w:r>
        <w:rPr>
          <w:rFonts w:ascii="Times New Roman" w:eastAsia="Times New Roman" w:hAnsi="Times New Roman"/>
          <w:sz w:val="24"/>
          <w:szCs w:val="24"/>
        </w:rPr>
        <w:t>2</w:t>
      </w:r>
      <w:r>
        <w:rPr>
          <w:rFonts w:eastAsia="Times New Roman" w:hint="eastAsia"/>
          <w:sz w:val="24"/>
          <w:szCs w:val="24"/>
        </w:rPr>
        <w:t xml:space="preserve"> </w:t>
      </w:r>
      <w:r>
        <w:t>监理人员服务费报价表</w:t>
      </w:r>
    </w:p>
    <w:p w:rsidR="000A5069" w:rsidRDefault="00EF5503">
      <w:pPr>
        <w:pStyle w:val="aa"/>
        <w:tabs>
          <w:tab w:val="left" w:pos="2255"/>
        </w:tabs>
        <w:adjustRightInd w:val="0"/>
        <w:spacing w:line="360" w:lineRule="auto"/>
        <w:ind w:firstLineChars="200" w:firstLine="420"/>
        <w:jc w:val="left"/>
      </w:pPr>
      <w:r>
        <w:t>表</w:t>
      </w:r>
      <w:r>
        <w:t xml:space="preserve"> </w:t>
      </w:r>
      <w:r>
        <w:rPr>
          <w:rFonts w:ascii="Times New Roman" w:eastAsia="Times New Roman" w:hAnsi="Times New Roman"/>
          <w:sz w:val="24"/>
          <w:szCs w:val="24"/>
        </w:rPr>
        <w:t>3</w:t>
      </w:r>
      <w:r>
        <w:rPr>
          <w:rFonts w:eastAsia="Times New Roman" w:hint="eastAsia"/>
          <w:sz w:val="24"/>
          <w:szCs w:val="24"/>
        </w:rPr>
        <w:t xml:space="preserve"> </w:t>
      </w:r>
      <w:r>
        <w:t>监理办公设施费报价表</w:t>
      </w:r>
    </w:p>
    <w:p w:rsidR="000A5069" w:rsidRDefault="00EF5503">
      <w:pPr>
        <w:pStyle w:val="aa"/>
        <w:tabs>
          <w:tab w:val="left" w:pos="2255"/>
        </w:tabs>
        <w:adjustRightInd w:val="0"/>
        <w:spacing w:line="360" w:lineRule="auto"/>
        <w:ind w:firstLineChars="200" w:firstLine="420"/>
        <w:jc w:val="left"/>
      </w:pPr>
      <w:r>
        <w:t>表</w:t>
      </w:r>
      <w:r>
        <w:t xml:space="preserve"> </w:t>
      </w:r>
      <w:r>
        <w:rPr>
          <w:rFonts w:ascii="Times New Roman" w:eastAsia="Times New Roman" w:hAnsi="Times New Roman"/>
          <w:sz w:val="24"/>
          <w:szCs w:val="24"/>
        </w:rPr>
        <w:t>4</w:t>
      </w:r>
      <w:r>
        <w:rPr>
          <w:rFonts w:eastAsia="Times New Roman" w:hint="eastAsia"/>
          <w:sz w:val="24"/>
          <w:szCs w:val="24"/>
        </w:rPr>
        <w:t xml:space="preserve"> </w:t>
      </w:r>
      <w:r>
        <w:t>监理交通设施费报价表</w:t>
      </w:r>
    </w:p>
    <w:p w:rsidR="000A5069" w:rsidRDefault="00EF5503">
      <w:pPr>
        <w:pStyle w:val="aa"/>
        <w:tabs>
          <w:tab w:val="left" w:pos="2255"/>
        </w:tabs>
        <w:adjustRightInd w:val="0"/>
        <w:spacing w:line="360" w:lineRule="auto"/>
        <w:ind w:firstLineChars="200" w:firstLine="420"/>
        <w:jc w:val="left"/>
      </w:pPr>
      <w:r>
        <w:t>表</w:t>
      </w:r>
      <w:r>
        <w:t xml:space="preserve"> </w:t>
      </w:r>
      <w:r>
        <w:rPr>
          <w:rFonts w:ascii="Times New Roman" w:eastAsia="Times New Roman" w:hAnsi="Times New Roman" w:hint="eastAsia"/>
          <w:sz w:val="24"/>
          <w:szCs w:val="24"/>
        </w:rPr>
        <w:t>5</w:t>
      </w:r>
      <w:r>
        <w:rPr>
          <w:rFonts w:eastAsia="Times New Roman" w:hint="eastAsia"/>
          <w:sz w:val="24"/>
          <w:szCs w:val="24"/>
        </w:rPr>
        <w:t xml:space="preserve"> </w:t>
      </w:r>
      <w:r>
        <w:t>监理生活设施费报价表</w:t>
      </w:r>
    </w:p>
    <w:p w:rsidR="000A5069" w:rsidRDefault="00EF5503">
      <w:pPr>
        <w:pStyle w:val="aa"/>
        <w:tabs>
          <w:tab w:val="left" w:pos="2255"/>
        </w:tabs>
        <w:adjustRightInd w:val="0"/>
        <w:spacing w:line="360" w:lineRule="auto"/>
        <w:ind w:firstLineChars="200" w:firstLine="420"/>
        <w:jc w:val="left"/>
      </w:pPr>
      <w:r>
        <w:t>表</w:t>
      </w:r>
      <w:r>
        <w:t xml:space="preserve"> </w:t>
      </w:r>
      <w:r>
        <w:rPr>
          <w:rFonts w:ascii="Times New Roman" w:eastAsia="Times New Roman" w:hAnsi="Times New Roman" w:hint="eastAsia"/>
          <w:sz w:val="24"/>
          <w:szCs w:val="24"/>
        </w:rPr>
        <w:t>6</w:t>
      </w:r>
      <w:r>
        <w:rPr>
          <w:rFonts w:eastAsia="Times New Roman" w:hint="eastAsia"/>
          <w:sz w:val="24"/>
          <w:szCs w:val="24"/>
        </w:rPr>
        <w:t xml:space="preserve"> </w:t>
      </w:r>
      <w:r>
        <w:rPr>
          <w:rFonts w:hint="eastAsia"/>
        </w:rPr>
        <w:t>平行检测费</w:t>
      </w:r>
      <w:r>
        <w:t>报价表</w:t>
      </w:r>
    </w:p>
    <w:p w:rsidR="000A5069" w:rsidRDefault="00EF5503">
      <w:pPr>
        <w:pStyle w:val="aa"/>
        <w:tabs>
          <w:tab w:val="left" w:pos="2255"/>
        </w:tabs>
        <w:adjustRightInd w:val="0"/>
        <w:spacing w:line="360" w:lineRule="auto"/>
        <w:ind w:firstLineChars="300" w:firstLine="630"/>
        <w:jc w:val="left"/>
      </w:pPr>
      <w:r>
        <w:rPr>
          <w:rFonts w:hint="eastAsia"/>
        </w:rPr>
        <w:t>附表</w:t>
      </w:r>
      <w:r>
        <w:rPr>
          <w:rFonts w:ascii="Times New Roman" w:hAnsi="Times New Roman" w:hint="eastAsia"/>
        </w:rPr>
        <w:t>6</w:t>
      </w:r>
      <w:r>
        <w:rPr>
          <w:rFonts w:hint="eastAsia"/>
        </w:rPr>
        <w:t>.</w:t>
      </w:r>
      <w:r>
        <w:rPr>
          <w:rFonts w:ascii="Times New Roman" w:hAnsi="Times New Roman" w:hint="eastAsia"/>
        </w:rPr>
        <w:t>1</w:t>
      </w:r>
      <w:r>
        <w:rPr>
          <w:rFonts w:hint="eastAsia"/>
        </w:rPr>
        <w:t>现场平行检测费</w:t>
      </w:r>
    </w:p>
    <w:p w:rsidR="000A5069" w:rsidRDefault="00EF5503">
      <w:pPr>
        <w:pStyle w:val="aa"/>
        <w:tabs>
          <w:tab w:val="left" w:pos="2255"/>
        </w:tabs>
        <w:adjustRightInd w:val="0"/>
        <w:spacing w:line="360" w:lineRule="auto"/>
        <w:ind w:firstLineChars="300" w:firstLine="630"/>
        <w:jc w:val="left"/>
      </w:pPr>
      <w:r>
        <w:rPr>
          <w:rFonts w:hint="eastAsia"/>
        </w:rPr>
        <w:t>附表</w:t>
      </w:r>
      <w:r>
        <w:rPr>
          <w:rFonts w:ascii="Times New Roman" w:hAnsi="Times New Roman" w:hint="eastAsia"/>
        </w:rPr>
        <w:t>6</w:t>
      </w:r>
      <w:r>
        <w:rPr>
          <w:rFonts w:hint="eastAsia"/>
        </w:rPr>
        <w:t>.</w:t>
      </w:r>
      <w:r>
        <w:rPr>
          <w:rFonts w:ascii="Times New Roman" w:hAnsi="Times New Roman" w:hint="eastAsia"/>
        </w:rPr>
        <w:t>2</w:t>
      </w:r>
      <w:r>
        <w:rPr>
          <w:rFonts w:hint="eastAsia"/>
        </w:rPr>
        <w:t xml:space="preserve"> </w:t>
      </w:r>
      <w:r>
        <w:rPr>
          <w:rFonts w:hint="eastAsia"/>
        </w:rPr>
        <w:t>实验室平行检测费</w:t>
      </w:r>
    </w:p>
    <w:p w:rsidR="000A5069" w:rsidRDefault="00EF5503">
      <w:pPr>
        <w:pStyle w:val="aa"/>
        <w:tabs>
          <w:tab w:val="left" w:pos="2255"/>
        </w:tabs>
        <w:adjustRightInd w:val="0"/>
        <w:spacing w:line="360" w:lineRule="auto"/>
        <w:ind w:firstLineChars="200" w:firstLine="420"/>
        <w:jc w:val="left"/>
      </w:pPr>
      <w:r>
        <w:t>表</w:t>
      </w:r>
      <w:r>
        <w:t xml:space="preserve"> </w:t>
      </w:r>
      <w:r>
        <w:rPr>
          <w:rFonts w:ascii="Times New Roman" w:eastAsia="Times New Roman" w:hAnsi="Times New Roman" w:hint="eastAsia"/>
          <w:sz w:val="25"/>
          <w:szCs w:val="25"/>
        </w:rPr>
        <w:t>7</w:t>
      </w:r>
      <w:r>
        <w:rPr>
          <w:rFonts w:hint="eastAsia"/>
          <w:sz w:val="24"/>
          <w:szCs w:val="24"/>
        </w:rPr>
        <w:t xml:space="preserve"> </w:t>
      </w:r>
      <w:r>
        <w:rPr>
          <w:rFonts w:hint="eastAsia"/>
          <w:b/>
        </w:rPr>
        <w:t>付款计划意向表</w:t>
      </w:r>
    </w:p>
    <w:p w:rsidR="000A5069" w:rsidRDefault="00EF5503">
      <w:pPr>
        <w:pStyle w:val="aa"/>
        <w:adjustRightInd w:val="0"/>
        <w:spacing w:line="360" w:lineRule="auto"/>
        <w:ind w:firstLineChars="300" w:firstLine="630"/>
        <w:jc w:val="left"/>
      </w:pPr>
      <w:r>
        <w:rPr>
          <w:rFonts w:hint="eastAsia"/>
        </w:rPr>
        <w:t>附件</w:t>
      </w:r>
      <w:r>
        <w:t>一</w:t>
      </w:r>
      <w:r>
        <w:rPr>
          <w:rFonts w:hint="eastAsia"/>
        </w:rPr>
        <w:t xml:space="preserve"> </w:t>
      </w:r>
      <w:r>
        <w:t>监理人员工作计划安排表</w:t>
      </w:r>
      <w:r>
        <w:t xml:space="preserve"> </w:t>
      </w:r>
    </w:p>
    <w:p w:rsidR="000A5069" w:rsidRDefault="00EF5503">
      <w:pPr>
        <w:pStyle w:val="aa"/>
        <w:adjustRightInd w:val="0"/>
        <w:spacing w:line="360" w:lineRule="auto"/>
        <w:ind w:firstLineChars="300" w:firstLine="630"/>
        <w:jc w:val="left"/>
      </w:pPr>
      <w:r>
        <w:rPr>
          <w:rFonts w:hint="eastAsia"/>
        </w:rPr>
        <w:t>附件</w:t>
      </w:r>
      <w:r>
        <w:t>二</w:t>
      </w:r>
      <w:r>
        <w:rPr>
          <w:rFonts w:eastAsia="Times New Roman"/>
          <w:sz w:val="24"/>
          <w:szCs w:val="24"/>
        </w:rPr>
        <w:t xml:space="preserve"> </w:t>
      </w:r>
      <w:r>
        <w:t>监理设施进出场时间表</w:t>
      </w:r>
    </w:p>
    <w:p w:rsidR="000A5069" w:rsidRDefault="00EF5503">
      <w:pPr>
        <w:pStyle w:val="11"/>
        <w:ind w:firstLineChars="100" w:firstLine="211"/>
        <w:rPr>
          <w:rFonts w:ascii="宋体" w:hAnsi="宋体"/>
        </w:rPr>
      </w:pPr>
      <w:r>
        <w:rPr>
          <w:rFonts w:ascii="宋体" w:hAnsi="宋体" w:hint="eastAsia"/>
          <w:b/>
        </w:rPr>
        <w:t>（说明：招标人可以根据报价需要对表格进行适当调整）</w:t>
      </w:r>
    </w:p>
    <w:p w:rsidR="000A5069" w:rsidRDefault="000A5069">
      <w:pPr>
        <w:pStyle w:val="aa"/>
        <w:adjustRightInd w:val="0"/>
        <w:spacing w:line="360" w:lineRule="auto"/>
        <w:ind w:firstLineChars="300" w:firstLine="630"/>
        <w:jc w:val="left"/>
      </w:pPr>
    </w:p>
    <w:p w:rsidR="000A5069" w:rsidRDefault="000A5069">
      <w:pPr>
        <w:spacing w:line="444" w:lineRule="auto"/>
        <w:sectPr w:rsidR="000A5069">
          <w:pgSz w:w="11910" w:h="16840"/>
          <w:pgMar w:top="1240" w:right="1620" w:bottom="1380" w:left="1440" w:header="1034" w:footer="1194" w:gutter="0"/>
          <w:cols w:space="720"/>
        </w:sectPr>
      </w:pPr>
    </w:p>
    <w:p w:rsidR="000A5069" w:rsidRDefault="00EF5503">
      <w:pPr>
        <w:ind w:firstLineChars="50" w:firstLine="141"/>
        <w:jc w:val="center"/>
        <w:rPr>
          <w:rFonts w:ascii="宋体" w:hAnsi="宋体"/>
          <w:b/>
          <w:sz w:val="28"/>
          <w:szCs w:val="28"/>
        </w:rPr>
      </w:pPr>
      <w:r>
        <w:rPr>
          <w:rFonts w:ascii="宋体" w:hAnsi="宋体" w:hint="eastAsia"/>
          <w:b/>
          <w:kern w:val="0"/>
          <w:sz w:val="28"/>
          <w:szCs w:val="28"/>
        </w:rPr>
        <w:lastRenderedPageBreak/>
        <w:t>表</w:t>
      </w:r>
      <w:r>
        <w:rPr>
          <w:rFonts w:ascii="Times New Roman" w:hAnsi="Times New Roman" w:hint="eastAsia"/>
          <w:b/>
          <w:kern w:val="0"/>
          <w:sz w:val="28"/>
          <w:szCs w:val="28"/>
        </w:rPr>
        <w:t>1</w:t>
      </w:r>
      <w:r>
        <w:rPr>
          <w:rFonts w:ascii="宋体" w:hAnsi="宋体" w:hint="eastAsia"/>
          <w:b/>
          <w:kern w:val="0"/>
          <w:sz w:val="28"/>
          <w:szCs w:val="28"/>
        </w:rPr>
        <w:t xml:space="preserve"> </w:t>
      </w:r>
      <w:r>
        <w:rPr>
          <w:rFonts w:ascii="宋体" w:hAnsi="宋体" w:hint="eastAsia"/>
          <w:b/>
          <w:kern w:val="0"/>
          <w:sz w:val="28"/>
          <w:szCs w:val="28"/>
        </w:rPr>
        <w:t>监理服务费用报价汇总表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2"/>
        <w:gridCol w:w="2517"/>
        <w:gridCol w:w="2578"/>
        <w:gridCol w:w="2323"/>
      </w:tblGrid>
      <w:tr w:rsidR="000A5069">
        <w:trPr>
          <w:cantSplit/>
          <w:trHeight w:val="1098"/>
          <w:jc w:val="center"/>
        </w:trPr>
        <w:tc>
          <w:tcPr>
            <w:tcW w:w="682" w:type="dxa"/>
            <w:tcBorders>
              <w:top w:val="single" w:sz="8" w:space="0" w:color="auto"/>
              <w:left w:val="single" w:sz="8" w:space="0" w:color="auto"/>
            </w:tcBorders>
            <w:vAlign w:val="center"/>
          </w:tcPr>
          <w:p w:rsidR="000A5069" w:rsidRDefault="00EF5503">
            <w:pPr>
              <w:spacing w:line="300" w:lineRule="exact"/>
              <w:jc w:val="center"/>
              <w:rPr>
                <w:rFonts w:ascii="宋体" w:hAnsi="宋体"/>
                <w:b/>
                <w:bCs/>
                <w:szCs w:val="21"/>
              </w:rPr>
            </w:pPr>
            <w:r>
              <w:rPr>
                <w:rFonts w:ascii="宋体" w:hAnsi="宋体" w:hint="eastAsia"/>
                <w:b/>
                <w:bCs/>
                <w:szCs w:val="21"/>
              </w:rPr>
              <w:t>序号</w:t>
            </w:r>
          </w:p>
        </w:tc>
        <w:tc>
          <w:tcPr>
            <w:tcW w:w="2517" w:type="dxa"/>
            <w:tcBorders>
              <w:top w:val="single" w:sz="8" w:space="0" w:color="auto"/>
            </w:tcBorders>
            <w:vAlign w:val="center"/>
          </w:tcPr>
          <w:p w:rsidR="000A5069" w:rsidRDefault="00EF5503">
            <w:pPr>
              <w:spacing w:line="300" w:lineRule="exact"/>
              <w:jc w:val="center"/>
              <w:rPr>
                <w:rFonts w:ascii="宋体" w:hAnsi="宋体"/>
                <w:b/>
                <w:bCs/>
                <w:szCs w:val="21"/>
              </w:rPr>
            </w:pPr>
            <w:r>
              <w:rPr>
                <w:rFonts w:ascii="宋体" w:hAnsi="宋体" w:hint="eastAsia"/>
                <w:b/>
                <w:bCs/>
                <w:szCs w:val="21"/>
              </w:rPr>
              <w:t>项目名称</w:t>
            </w:r>
          </w:p>
        </w:tc>
        <w:tc>
          <w:tcPr>
            <w:tcW w:w="2578" w:type="dxa"/>
            <w:tcBorders>
              <w:top w:val="single" w:sz="8" w:space="0" w:color="auto"/>
            </w:tcBorders>
            <w:vAlign w:val="center"/>
          </w:tcPr>
          <w:p w:rsidR="000A5069" w:rsidRDefault="00EF5503">
            <w:pPr>
              <w:spacing w:line="360" w:lineRule="auto"/>
              <w:jc w:val="center"/>
              <w:rPr>
                <w:rFonts w:ascii="宋体" w:hAnsi="宋体"/>
                <w:b/>
                <w:bCs/>
                <w:szCs w:val="21"/>
              </w:rPr>
            </w:pPr>
            <w:r>
              <w:rPr>
                <w:rFonts w:ascii="宋体" w:hAnsi="宋体" w:hint="eastAsia"/>
                <w:b/>
                <w:bCs/>
                <w:szCs w:val="21"/>
              </w:rPr>
              <w:t>金额（元）</w:t>
            </w:r>
          </w:p>
        </w:tc>
        <w:tc>
          <w:tcPr>
            <w:tcW w:w="2323" w:type="dxa"/>
            <w:tcBorders>
              <w:top w:val="single" w:sz="8" w:space="0" w:color="auto"/>
              <w:right w:val="single" w:sz="8" w:space="0" w:color="auto"/>
            </w:tcBorders>
            <w:vAlign w:val="center"/>
          </w:tcPr>
          <w:p w:rsidR="000A5069" w:rsidRDefault="00EF5503">
            <w:pPr>
              <w:spacing w:line="300" w:lineRule="exact"/>
              <w:jc w:val="center"/>
              <w:rPr>
                <w:rFonts w:ascii="宋体" w:hAnsi="宋体"/>
                <w:b/>
                <w:bCs/>
                <w:szCs w:val="21"/>
              </w:rPr>
            </w:pPr>
            <w:r>
              <w:rPr>
                <w:rFonts w:ascii="宋体" w:hAnsi="宋体" w:hint="eastAsia"/>
                <w:b/>
                <w:bCs/>
                <w:szCs w:val="21"/>
              </w:rPr>
              <w:t>备</w:t>
            </w:r>
            <w:r>
              <w:rPr>
                <w:rFonts w:ascii="宋体" w:hAnsi="宋体" w:hint="eastAsia"/>
                <w:b/>
                <w:bCs/>
                <w:szCs w:val="21"/>
              </w:rPr>
              <w:t xml:space="preserve">  </w:t>
            </w:r>
            <w:r>
              <w:rPr>
                <w:rFonts w:ascii="宋体" w:hAnsi="宋体" w:hint="eastAsia"/>
                <w:b/>
                <w:bCs/>
                <w:szCs w:val="21"/>
              </w:rPr>
              <w:t>注</w:t>
            </w:r>
          </w:p>
        </w:tc>
      </w:tr>
      <w:tr w:rsidR="000A5069">
        <w:trPr>
          <w:cantSplit/>
          <w:trHeight w:hRule="exact" w:val="565"/>
          <w:jc w:val="center"/>
        </w:trPr>
        <w:tc>
          <w:tcPr>
            <w:tcW w:w="682" w:type="dxa"/>
            <w:tcBorders>
              <w:left w:val="single" w:sz="8" w:space="0" w:color="auto"/>
            </w:tcBorders>
            <w:vAlign w:val="center"/>
          </w:tcPr>
          <w:p w:rsidR="000A5069" w:rsidRDefault="00EF5503">
            <w:pPr>
              <w:spacing w:line="360" w:lineRule="auto"/>
              <w:jc w:val="center"/>
              <w:rPr>
                <w:rFonts w:ascii="宋体" w:hAnsi="宋体"/>
                <w:szCs w:val="21"/>
              </w:rPr>
            </w:pPr>
            <w:r>
              <w:rPr>
                <w:rFonts w:ascii="Times New Roman" w:hAnsi="Times New Roman" w:hint="eastAsia"/>
                <w:szCs w:val="21"/>
              </w:rPr>
              <w:t>1</w:t>
            </w:r>
          </w:p>
        </w:tc>
        <w:tc>
          <w:tcPr>
            <w:tcW w:w="2517" w:type="dxa"/>
            <w:vAlign w:val="center"/>
          </w:tcPr>
          <w:p w:rsidR="000A5069" w:rsidRDefault="00EF5503">
            <w:pPr>
              <w:spacing w:line="360" w:lineRule="auto"/>
              <w:rPr>
                <w:rFonts w:ascii="宋体" w:hAnsi="宋体"/>
                <w:szCs w:val="21"/>
              </w:rPr>
            </w:pPr>
            <w:r>
              <w:rPr>
                <w:rFonts w:ascii="宋体" w:hAnsi="宋体" w:hint="eastAsia"/>
              </w:rPr>
              <w:t>监理人员服务费</w:t>
            </w:r>
          </w:p>
        </w:tc>
        <w:tc>
          <w:tcPr>
            <w:tcW w:w="2578" w:type="dxa"/>
            <w:vAlign w:val="center"/>
          </w:tcPr>
          <w:p w:rsidR="000A5069" w:rsidRDefault="000A5069">
            <w:pPr>
              <w:spacing w:line="360" w:lineRule="auto"/>
              <w:jc w:val="center"/>
              <w:rPr>
                <w:rFonts w:ascii="宋体" w:hAnsi="宋体"/>
                <w:sz w:val="24"/>
              </w:rPr>
            </w:pPr>
          </w:p>
        </w:tc>
        <w:tc>
          <w:tcPr>
            <w:tcW w:w="2323" w:type="dxa"/>
            <w:tcBorders>
              <w:right w:val="single" w:sz="8" w:space="0" w:color="auto"/>
            </w:tcBorders>
            <w:vAlign w:val="center"/>
          </w:tcPr>
          <w:p w:rsidR="000A5069" w:rsidRDefault="000A5069"/>
          <w:p w:rsidR="000A5069" w:rsidRDefault="000A5069">
            <w:pPr>
              <w:spacing w:line="360" w:lineRule="auto"/>
              <w:jc w:val="center"/>
              <w:rPr>
                <w:rFonts w:ascii="宋体" w:hAnsi="宋体"/>
                <w:b/>
                <w:sz w:val="24"/>
              </w:rPr>
            </w:pPr>
          </w:p>
        </w:tc>
      </w:tr>
      <w:tr w:rsidR="000A5069">
        <w:trPr>
          <w:cantSplit/>
          <w:trHeight w:hRule="exact" w:val="565"/>
          <w:jc w:val="center"/>
        </w:trPr>
        <w:tc>
          <w:tcPr>
            <w:tcW w:w="682" w:type="dxa"/>
            <w:tcBorders>
              <w:left w:val="single" w:sz="8" w:space="0" w:color="auto"/>
            </w:tcBorders>
            <w:vAlign w:val="center"/>
          </w:tcPr>
          <w:p w:rsidR="000A5069" w:rsidRDefault="00EF5503">
            <w:pPr>
              <w:spacing w:line="360" w:lineRule="auto"/>
              <w:jc w:val="center"/>
              <w:rPr>
                <w:rFonts w:ascii="宋体" w:hAnsi="宋体"/>
                <w:szCs w:val="21"/>
              </w:rPr>
            </w:pPr>
            <w:r>
              <w:rPr>
                <w:rFonts w:ascii="Times New Roman" w:hAnsi="Times New Roman" w:hint="eastAsia"/>
                <w:szCs w:val="21"/>
              </w:rPr>
              <w:t>2</w:t>
            </w:r>
          </w:p>
        </w:tc>
        <w:tc>
          <w:tcPr>
            <w:tcW w:w="2517" w:type="dxa"/>
            <w:vAlign w:val="center"/>
          </w:tcPr>
          <w:p w:rsidR="000A5069" w:rsidRDefault="00EF5503">
            <w:pPr>
              <w:spacing w:line="360" w:lineRule="auto"/>
              <w:rPr>
                <w:rFonts w:ascii="宋体" w:hAnsi="宋体"/>
                <w:szCs w:val="21"/>
              </w:rPr>
            </w:pPr>
            <w:r>
              <w:rPr>
                <w:rFonts w:ascii="宋体" w:hAnsi="宋体" w:hint="eastAsia"/>
                <w:szCs w:val="21"/>
              </w:rPr>
              <w:t>监理办公设施费</w:t>
            </w:r>
          </w:p>
        </w:tc>
        <w:tc>
          <w:tcPr>
            <w:tcW w:w="2578" w:type="dxa"/>
            <w:vAlign w:val="center"/>
          </w:tcPr>
          <w:p w:rsidR="000A5069" w:rsidRDefault="000A5069">
            <w:pPr>
              <w:spacing w:line="360" w:lineRule="auto"/>
              <w:jc w:val="center"/>
              <w:rPr>
                <w:rFonts w:ascii="宋体" w:hAnsi="宋体"/>
                <w:sz w:val="24"/>
              </w:rPr>
            </w:pPr>
          </w:p>
        </w:tc>
        <w:tc>
          <w:tcPr>
            <w:tcW w:w="2323" w:type="dxa"/>
            <w:tcBorders>
              <w:right w:val="single" w:sz="8" w:space="0" w:color="auto"/>
            </w:tcBorders>
            <w:vAlign w:val="center"/>
          </w:tcPr>
          <w:p w:rsidR="000A5069" w:rsidRDefault="000A5069">
            <w:pPr>
              <w:spacing w:line="360" w:lineRule="auto"/>
              <w:jc w:val="center"/>
              <w:rPr>
                <w:rFonts w:ascii="宋体" w:hAnsi="宋体"/>
                <w:sz w:val="24"/>
              </w:rPr>
            </w:pPr>
          </w:p>
        </w:tc>
      </w:tr>
      <w:tr w:rsidR="000A5069">
        <w:trPr>
          <w:cantSplit/>
          <w:trHeight w:hRule="exact" w:val="765"/>
          <w:jc w:val="center"/>
        </w:trPr>
        <w:tc>
          <w:tcPr>
            <w:tcW w:w="682" w:type="dxa"/>
            <w:tcBorders>
              <w:left w:val="single" w:sz="8" w:space="0" w:color="auto"/>
            </w:tcBorders>
            <w:vAlign w:val="center"/>
          </w:tcPr>
          <w:p w:rsidR="000A5069" w:rsidRDefault="00EF5503">
            <w:pPr>
              <w:spacing w:line="360" w:lineRule="auto"/>
              <w:jc w:val="center"/>
              <w:rPr>
                <w:rFonts w:ascii="宋体" w:hAnsi="宋体"/>
                <w:szCs w:val="21"/>
              </w:rPr>
            </w:pPr>
            <w:r>
              <w:rPr>
                <w:rFonts w:ascii="Times New Roman" w:hAnsi="Times New Roman" w:hint="eastAsia"/>
                <w:szCs w:val="21"/>
              </w:rPr>
              <w:t>3</w:t>
            </w:r>
          </w:p>
        </w:tc>
        <w:tc>
          <w:tcPr>
            <w:tcW w:w="2517" w:type="dxa"/>
            <w:vAlign w:val="center"/>
          </w:tcPr>
          <w:p w:rsidR="000A5069" w:rsidRDefault="00EF5503">
            <w:pPr>
              <w:rPr>
                <w:rFonts w:ascii="宋体" w:hAnsi="宋体"/>
                <w:szCs w:val="21"/>
              </w:rPr>
            </w:pPr>
            <w:r>
              <w:rPr>
                <w:rFonts w:ascii="宋体" w:hAnsi="宋体" w:hint="eastAsia"/>
                <w:szCs w:val="21"/>
              </w:rPr>
              <w:t>监理交通设施费</w:t>
            </w:r>
          </w:p>
        </w:tc>
        <w:tc>
          <w:tcPr>
            <w:tcW w:w="2578" w:type="dxa"/>
            <w:vAlign w:val="center"/>
          </w:tcPr>
          <w:p w:rsidR="000A5069" w:rsidRDefault="000A5069">
            <w:pPr>
              <w:spacing w:line="360" w:lineRule="auto"/>
              <w:jc w:val="center"/>
              <w:rPr>
                <w:rFonts w:ascii="宋体" w:hAnsi="宋体"/>
                <w:sz w:val="24"/>
              </w:rPr>
            </w:pPr>
          </w:p>
        </w:tc>
        <w:tc>
          <w:tcPr>
            <w:tcW w:w="2323" w:type="dxa"/>
            <w:tcBorders>
              <w:right w:val="single" w:sz="8" w:space="0" w:color="auto"/>
            </w:tcBorders>
            <w:vAlign w:val="center"/>
          </w:tcPr>
          <w:p w:rsidR="000A5069" w:rsidRDefault="000A5069">
            <w:pPr>
              <w:spacing w:line="360" w:lineRule="auto"/>
              <w:jc w:val="center"/>
              <w:rPr>
                <w:rFonts w:ascii="宋体" w:hAnsi="宋体"/>
                <w:sz w:val="24"/>
              </w:rPr>
            </w:pPr>
          </w:p>
        </w:tc>
      </w:tr>
      <w:tr w:rsidR="000A5069">
        <w:trPr>
          <w:cantSplit/>
          <w:trHeight w:hRule="exact" w:val="565"/>
          <w:jc w:val="center"/>
        </w:trPr>
        <w:tc>
          <w:tcPr>
            <w:tcW w:w="682" w:type="dxa"/>
            <w:tcBorders>
              <w:left w:val="single" w:sz="8" w:space="0" w:color="auto"/>
            </w:tcBorders>
            <w:vAlign w:val="center"/>
          </w:tcPr>
          <w:p w:rsidR="000A5069" w:rsidRDefault="00EF5503">
            <w:pPr>
              <w:spacing w:line="360" w:lineRule="auto"/>
              <w:jc w:val="center"/>
              <w:rPr>
                <w:rFonts w:ascii="宋体" w:hAnsi="宋体"/>
                <w:szCs w:val="21"/>
              </w:rPr>
            </w:pPr>
            <w:r>
              <w:rPr>
                <w:rFonts w:ascii="Times New Roman" w:hAnsi="Times New Roman" w:hint="eastAsia"/>
                <w:szCs w:val="21"/>
              </w:rPr>
              <w:t>4</w:t>
            </w:r>
          </w:p>
        </w:tc>
        <w:tc>
          <w:tcPr>
            <w:tcW w:w="2517" w:type="dxa"/>
            <w:vAlign w:val="center"/>
          </w:tcPr>
          <w:p w:rsidR="000A5069" w:rsidRDefault="00EF5503">
            <w:pPr>
              <w:spacing w:line="360" w:lineRule="auto"/>
              <w:rPr>
                <w:rFonts w:ascii="宋体" w:hAnsi="宋体"/>
                <w:szCs w:val="21"/>
              </w:rPr>
            </w:pPr>
            <w:r>
              <w:rPr>
                <w:rFonts w:ascii="宋体" w:hAnsi="宋体" w:hint="eastAsia"/>
                <w:szCs w:val="21"/>
              </w:rPr>
              <w:t>监理生活设施费</w:t>
            </w:r>
          </w:p>
        </w:tc>
        <w:tc>
          <w:tcPr>
            <w:tcW w:w="2578" w:type="dxa"/>
            <w:vAlign w:val="center"/>
          </w:tcPr>
          <w:p w:rsidR="000A5069" w:rsidRDefault="000A5069">
            <w:pPr>
              <w:spacing w:line="360" w:lineRule="auto"/>
              <w:jc w:val="center"/>
              <w:rPr>
                <w:rFonts w:ascii="宋体" w:hAnsi="宋体"/>
                <w:sz w:val="24"/>
              </w:rPr>
            </w:pPr>
          </w:p>
        </w:tc>
        <w:tc>
          <w:tcPr>
            <w:tcW w:w="2323" w:type="dxa"/>
            <w:tcBorders>
              <w:right w:val="single" w:sz="8" w:space="0" w:color="auto"/>
            </w:tcBorders>
            <w:vAlign w:val="center"/>
          </w:tcPr>
          <w:p w:rsidR="000A5069" w:rsidRDefault="000A5069">
            <w:pPr>
              <w:spacing w:line="360" w:lineRule="auto"/>
              <w:rPr>
                <w:rFonts w:ascii="宋体" w:hAnsi="宋体"/>
                <w:sz w:val="24"/>
              </w:rPr>
            </w:pPr>
          </w:p>
        </w:tc>
      </w:tr>
      <w:tr w:rsidR="000A5069">
        <w:trPr>
          <w:cantSplit/>
          <w:trHeight w:hRule="exact" w:val="565"/>
          <w:jc w:val="center"/>
        </w:trPr>
        <w:tc>
          <w:tcPr>
            <w:tcW w:w="682" w:type="dxa"/>
            <w:tcBorders>
              <w:left w:val="single" w:sz="8" w:space="0" w:color="auto"/>
            </w:tcBorders>
            <w:vAlign w:val="center"/>
          </w:tcPr>
          <w:p w:rsidR="000A5069" w:rsidRDefault="00EF5503">
            <w:pPr>
              <w:spacing w:line="360" w:lineRule="auto"/>
              <w:jc w:val="center"/>
              <w:rPr>
                <w:rFonts w:ascii="宋体" w:hAnsi="宋体"/>
                <w:szCs w:val="21"/>
              </w:rPr>
            </w:pPr>
            <w:r>
              <w:rPr>
                <w:rFonts w:ascii="Times New Roman" w:hAnsi="Times New Roman" w:hint="eastAsia"/>
                <w:szCs w:val="21"/>
              </w:rPr>
              <w:t>5</w:t>
            </w:r>
          </w:p>
        </w:tc>
        <w:tc>
          <w:tcPr>
            <w:tcW w:w="2517" w:type="dxa"/>
            <w:vAlign w:val="center"/>
          </w:tcPr>
          <w:p w:rsidR="000A5069" w:rsidRDefault="00EF5503">
            <w:pPr>
              <w:spacing w:line="360" w:lineRule="auto"/>
              <w:rPr>
                <w:rFonts w:ascii="宋体" w:hAnsi="宋体"/>
                <w:szCs w:val="21"/>
              </w:rPr>
            </w:pPr>
            <w:r>
              <w:rPr>
                <w:rFonts w:ascii="宋体" w:hAnsi="宋体" w:hint="eastAsia"/>
              </w:rPr>
              <w:t>平行检测费</w:t>
            </w:r>
          </w:p>
        </w:tc>
        <w:tc>
          <w:tcPr>
            <w:tcW w:w="2578" w:type="dxa"/>
            <w:vAlign w:val="center"/>
          </w:tcPr>
          <w:p w:rsidR="000A5069" w:rsidRDefault="000A5069">
            <w:pPr>
              <w:spacing w:line="360" w:lineRule="auto"/>
              <w:jc w:val="center"/>
              <w:rPr>
                <w:rFonts w:ascii="宋体" w:hAnsi="宋体"/>
                <w:sz w:val="24"/>
              </w:rPr>
            </w:pPr>
          </w:p>
        </w:tc>
        <w:tc>
          <w:tcPr>
            <w:tcW w:w="2323" w:type="dxa"/>
            <w:tcBorders>
              <w:right w:val="single" w:sz="8" w:space="0" w:color="auto"/>
            </w:tcBorders>
            <w:vAlign w:val="center"/>
          </w:tcPr>
          <w:p w:rsidR="000A5069" w:rsidRDefault="000A5069">
            <w:pPr>
              <w:spacing w:line="360" w:lineRule="auto"/>
              <w:rPr>
                <w:rFonts w:ascii="宋体" w:hAnsi="宋体"/>
                <w:sz w:val="24"/>
              </w:rPr>
            </w:pPr>
          </w:p>
        </w:tc>
      </w:tr>
      <w:tr w:rsidR="000A5069">
        <w:trPr>
          <w:cantSplit/>
          <w:trHeight w:hRule="exact" w:val="565"/>
          <w:jc w:val="center"/>
        </w:trPr>
        <w:tc>
          <w:tcPr>
            <w:tcW w:w="682" w:type="dxa"/>
            <w:tcBorders>
              <w:left w:val="single" w:sz="8" w:space="0" w:color="auto"/>
            </w:tcBorders>
            <w:vAlign w:val="center"/>
          </w:tcPr>
          <w:p w:rsidR="000A5069" w:rsidRDefault="00EF5503">
            <w:pPr>
              <w:spacing w:line="360" w:lineRule="auto"/>
              <w:jc w:val="center"/>
              <w:rPr>
                <w:rFonts w:ascii="宋体" w:hAnsi="宋体"/>
                <w:szCs w:val="21"/>
              </w:rPr>
            </w:pPr>
            <w:r>
              <w:rPr>
                <w:rFonts w:ascii="Times New Roman" w:hAnsi="Times New Roman" w:hint="eastAsia"/>
                <w:szCs w:val="21"/>
              </w:rPr>
              <w:t>6</w:t>
            </w:r>
          </w:p>
        </w:tc>
        <w:tc>
          <w:tcPr>
            <w:tcW w:w="2517" w:type="dxa"/>
            <w:vAlign w:val="center"/>
          </w:tcPr>
          <w:p w:rsidR="000A5069" w:rsidRDefault="00EF5503">
            <w:pPr>
              <w:spacing w:line="360" w:lineRule="auto"/>
              <w:rPr>
                <w:rFonts w:ascii="宋体" w:hAnsi="宋体"/>
                <w:szCs w:val="21"/>
              </w:rPr>
            </w:pPr>
            <w:r>
              <w:rPr>
                <w:rFonts w:ascii="宋体" w:hAnsi="宋体" w:hint="eastAsia"/>
                <w:szCs w:val="21"/>
              </w:rPr>
              <w:t>暂列金</w:t>
            </w:r>
          </w:p>
        </w:tc>
        <w:tc>
          <w:tcPr>
            <w:tcW w:w="2578" w:type="dxa"/>
            <w:vAlign w:val="center"/>
          </w:tcPr>
          <w:p w:rsidR="000A5069" w:rsidRDefault="000A5069">
            <w:pPr>
              <w:spacing w:line="360" w:lineRule="auto"/>
              <w:jc w:val="center"/>
              <w:rPr>
                <w:rFonts w:ascii="宋体" w:hAnsi="宋体"/>
                <w:sz w:val="24"/>
              </w:rPr>
            </w:pPr>
          </w:p>
        </w:tc>
        <w:tc>
          <w:tcPr>
            <w:tcW w:w="2323" w:type="dxa"/>
            <w:tcBorders>
              <w:right w:val="single" w:sz="8" w:space="0" w:color="auto"/>
            </w:tcBorders>
            <w:vAlign w:val="center"/>
          </w:tcPr>
          <w:p w:rsidR="000A5069" w:rsidRDefault="000A5069">
            <w:pPr>
              <w:spacing w:line="360" w:lineRule="auto"/>
              <w:jc w:val="center"/>
              <w:rPr>
                <w:rFonts w:ascii="宋体" w:hAnsi="宋体"/>
                <w:sz w:val="24"/>
              </w:rPr>
            </w:pPr>
          </w:p>
        </w:tc>
      </w:tr>
      <w:tr w:rsidR="000A5069">
        <w:trPr>
          <w:cantSplit/>
          <w:trHeight w:hRule="exact" w:val="965"/>
          <w:jc w:val="center"/>
        </w:trPr>
        <w:tc>
          <w:tcPr>
            <w:tcW w:w="682" w:type="dxa"/>
            <w:tcBorders>
              <w:left w:val="single" w:sz="8" w:space="0" w:color="auto"/>
            </w:tcBorders>
            <w:vAlign w:val="center"/>
          </w:tcPr>
          <w:p w:rsidR="000A5069" w:rsidRDefault="00EF5503">
            <w:pPr>
              <w:spacing w:line="360" w:lineRule="auto"/>
              <w:jc w:val="center"/>
              <w:rPr>
                <w:rFonts w:ascii="宋体" w:hAnsi="宋体"/>
                <w:szCs w:val="21"/>
              </w:rPr>
            </w:pPr>
            <w:r>
              <w:rPr>
                <w:rFonts w:ascii="Times New Roman" w:hAnsi="Times New Roman" w:hint="eastAsia"/>
                <w:szCs w:val="21"/>
              </w:rPr>
              <w:t>7</w:t>
            </w:r>
          </w:p>
        </w:tc>
        <w:tc>
          <w:tcPr>
            <w:tcW w:w="2517" w:type="dxa"/>
            <w:vAlign w:val="center"/>
          </w:tcPr>
          <w:p w:rsidR="000A5069" w:rsidRDefault="00EF5503">
            <w:pPr>
              <w:spacing w:line="360" w:lineRule="auto"/>
              <w:rPr>
                <w:rFonts w:ascii="宋体" w:hAnsi="宋体"/>
                <w:szCs w:val="21"/>
              </w:rPr>
            </w:pPr>
            <w:r>
              <w:rPr>
                <w:rFonts w:ascii="宋体" w:hAnsi="宋体" w:hint="eastAsia"/>
                <w:szCs w:val="21"/>
              </w:rPr>
              <w:t>投标报价总计</w:t>
            </w:r>
          </w:p>
          <w:p w:rsidR="000A5069" w:rsidRDefault="00EF5503">
            <w:pPr>
              <w:spacing w:line="360" w:lineRule="auto"/>
              <w:rPr>
                <w:rFonts w:ascii="宋体" w:hAnsi="宋体"/>
                <w:szCs w:val="21"/>
              </w:rPr>
            </w:pPr>
            <w:r>
              <w:rPr>
                <w:rFonts w:ascii="宋体" w:hAnsi="宋体" w:hint="eastAsia"/>
                <w:szCs w:val="21"/>
              </w:rPr>
              <w:t>（</w:t>
            </w:r>
            <w:r>
              <w:rPr>
                <w:rFonts w:ascii="Times New Roman" w:hAnsi="Times New Roman" w:hint="eastAsia"/>
                <w:szCs w:val="21"/>
              </w:rPr>
              <w:t>7</w:t>
            </w:r>
            <w:r>
              <w:rPr>
                <w:rFonts w:ascii="宋体" w:hAnsi="宋体" w:hint="eastAsia"/>
                <w:szCs w:val="21"/>
              </w:rPr>
              <w:t>=</w:t>
            </w:r>
            <w:r>
              <w:rPr>
                <w:rFonts w:ascii="Times New Roman" w:hAnsi="Times New Roman" w:hint="eastAsia"/>
                <w:szCs w:val="21"/>
              </w:rPr>
              <w:t>1</w:t>
            </w:r>
            <w:r>
              <w:rPr>
                <w:rFonts w:ascii="宋体" w:hAnsi="宋体" w:hint="eastAsia"/>
                <w:szCs w:val="21"/>
              </w:rPr>
              <w:t>+</w:t>
            </w:r>
            <w:r>
              <w:rPr>
                <w:rFonts w:ascii="Times New Roman" w:hAnsi="Times New Roman" w:hint="eastAsia"/>
                <w:szCs w:val="21"/>
              </w:rPr>
              <w:t>2</w:t>
            </w:r>
            <w:r>
              <w:rPr>
                <w:rFonts w:ascii="宋体" w:hAnsi="宋体" w:hint="eastAsia"/>
                <w:szCs w:val="21"/>
              </w:rPr>
              <w:t>+</w:t>
            </w:r>
            <w:r>
              <w:rPr>
                <w:rFonts w:ascii="Times New Roman" w:hAnsi="Times New Roman" w:hint="eastAsia"/>
                <w:szCs w:val="21"/>
              </w:rPr>
              <w:t>3</w:t>
            </w:r>
            <w:r>
              <w:rPr>
                <w:rFonts w:ascii="宋体" w:hAnsi="宋体" w:hint="eastAsia"/>
                <w:szCs w:val="21"/>
              </w:rPr>
              <w:t>+</w:t>
            </w:r>
            <w:r>
              <w:rPr>
                <w:rFonts w:ascii="Times New Roman" w:hAnsi="Times New Roman" w:hint="eastAsia"/>
                <w:szCs w:val="21"/>
              </w:rPr>
              <w:t>4</w:t>
            </w:r>
            <w:r>
              <w:rPr>
                <w:rFonts w:ascii="宋体" w:hAnsi="宋体" w:hint="eastAsia"/>
                <w:szCs w:val="21"/>
              </w:rPr>
              <w:t>+</w:t>
            </w:r>
            <w:r>
              <w:rPr>
                <w:rFonts w:ascii="Times New Roman" w:hAnsi="Times New Roman" w:hint="eastAsia"/>
                <w:szCs w:val="21"/>
              </w:rPr>
              <w:t>5</w:t>
            </w:r>
            <w:r>
              <w:rPr>
                <w:rFonts w:ascii="宋体" w:hAnsi="宋体" w:hint="eastAsia"/>
                <w:szCs w:val="21"/>
              </w:rPr>
              <w:t>+</w:t>
            </w:r>
            <w:r>
              <w:rPr>
                <w:rFonts w:ascii="Times New Roman" w:hAnsi="Times New Roman" w:hint="eastAsia"/>
                <w:szCs w:val="21"/>
              </w:rPr>
              <w:t>6</w:t>
            </w:r>
            <w:r>
              <w:rPr>
                <w:rFonts w:ascii="宋体" w:hAnsi="宋体" w:hint="eastAsia"/>
                <w:szCs w:val="21"/>
              </w:rPr>
              <w:t>）</w:t>
            </w:r>
          </w:p>
        </w:tc>
        <w:tc>
          <w:tcPr>
            <w:tcW w:w="2578" w:type="dxa"/>
            <w:vAlign w:val="center"/>
          </w:tcPr>
          <w:p w:rsidR="000A5069" w:rsidRDefault="000A5069">
            <w:pPr>
              <w:spacing w:line="360" w:lineRule="auto"/>
              <w:jc w:val="center"/>
              <w:rPr>
                <w:rFonts w:ascii="宋体" w:hAnsi="宋体"/>
                <w:sz w:val="24"/>
                <w:u w:val="single"/>
              </w:rPr>
            </w:pPr>
          </w:p>
        </w:tc>
        <w:tc>
          <w:tcPr>
            <w:tcW w:w="2323" w:type="dxa"/>
            <w:tcBorders>
              <w:right w:val="single" w:sz="8" w:space="0" w:color="auto"/>
            </w:tcBorders>
            <w:vAlign w:val="center"/>
          </w:tcPr>
          <w:p w:rsidR="000A5069" w:rsidRDefault="000A5069">
            <w:pPr>
              <w:jc w:val="center"/>
              <w:rPr>
                <w:rFonts w:ascii="宋体" w:hAnsi="宋体"/>
                <w:sz w:val="24"/>
              </w:rPr>
            </w:pPr>
          </w:p>
        </w:tc>
      </w:tr>
      <w:tr w:rsidR="000A5069">
        <w:trPr>
          <w:cantSplit/>
          <w:trHeight w:hRule="exact" w:val="1120"/>
          <w:jc w:val="center"/>
        </w:trPr>
        <w:tc>
          <w:tcPr>
            <w:tcW w:w="8100" w:type="dxa"/>
            <w:gridSpan w:val="4"/>
            <w:tcBorders>
              <w:left w:val="single" w:sz="8" w:space="0" w:color="auto"/>
              <w:bottom w:val="single" w:sz="8" w:space="0" w:color="auto"/>
              <w:right w:val="single" w:sz="8" w:space="0" w:color="auto"/>
            </w:tcBorders>
            <w:vAlign w:val="center"/>
          </w:tcPr>
          <w:p w:rsidR="000A5069" w:rsidRDefault="00EF5503">
            <w:pPr>
              <w:spacing w:line="360" w:lineRule="auto"/>
              <w:rPr>
                <w:rFonts w:ascii="宋体" w:hAnsi="宋体"/>
              </w:rPr>
            </w:pPr>
            <w:r>
              <w:rPr>
                <w:rFonts w:ascii="宋体" w:hAnsi="宋体" w:hint="eastAsia"/>
                <w:b/>
                <w:szCs w:val="21"/>
              </w:rPr>
              <w:t>人民币</w:t>
            </w:r>
            <w:r>
              <w:rPr>
                <w:rFonts w:ascii="宋体" w:hAnsi="宋体" w:hint="eastAsia"/>
                <w:b/>
                <w:szCs w:val="21"/>
              </w:rPr>
              <w:t>(</w:t>
            </w:r>
            <w:r>
              <w:rPr>
                <w:rFonts w:ascii="宋体" w:hAnsi="宋体" w:hint="eastAsia"/>
                <w:b/>
                <w:szCs w:val="21"/>
              </w:rPr>
              <w:t>大写</w:t>
            </w:r>
            <w:r>
              <w:rPr>
                <w:rFonts w:ascii="宋体" w:hAnsi="宋体" w:hint="eastAsia"/>
                <w:b/>
                <w:szCs w:val="21"/>
              </w:rPr>
              <w:t>)</w:t>
            </w:r>
            <w:r>
              <w:rPr>
                <w:rFonts w:ascii="宋体" w:hAnsi="宋体" w:hint="eastAsia"/>
                <w:b/>
                <w:szCs w:val="21"/>
              </w:rPr>
              <w:t>：</w:t>
            </w:r>
          </w:p>
        </w:tc>
      </w:tr>
    </w:tbl>
    <w:p w:rsidR="000A5069" w:rsidRDefault="00EF5503">
      <w:pPr>
        <w:ind w:left="525" w:hangingChars="250" w:hanging="525"/>
        <w:rPr>
          <w:rFonts w:ascii="宋体" w:hAnsi="宋体"/>
          <w:b/>
          <w:szCs w:val="21"/>
        </w:rPr>
      </w:pPr>
      <w:r>
        <w:rPr>
          <w:rFonts w:ascii="宋体" w:hAnsi="宋体" w:hint="eastAsia"/>
          <w:szCs w:val="21"/>
        </w:rPr>
        <w:t xml:space="preserve">  </w:t>
      </w:r>
      <w:r>
        <w:rPr>
          <w:rFonts w:ascii="宋体" w:hAnsi="宋体" w:hint="eastAsia"/>
          <w:b/>
          <w:szCs w:val="21"/>
        </w:rPr>
        <w:t>注：</w:t>
      </w:r>
      <w:r>
        <w:rPr>
          <w:rFonts w:ascii="宋体" w:hAnsi="宋体" w:hint="eastAsia"/>
          <w:b/>
          <w:szCs w:val="21"/>
        </w:rPr>
        <w:t xml:space="preserve"> </w:t>
      </w:r>
      <w:r>
        <w:rPr>
          <w:rFonts w:ascii="宋体" w:hAnsi="宋体" w:hint="eastAsia"/>
          <w:b/>
          <w:szCs w:val="21"/>
        </w:rPr>
        <w:t>表中暂列金由委托人填列，其余金额由投标人填写。</w:t>
      </w:r>
    </w:p>
    <w:p w:rsidR="000A5069" w:rsidRDefault="00EF5503">
      <w:pPr>
        <w:ind w:firstLineChars="50" w:firstLine="120"/>
        <w:jc w:val="center"/>
        <w:rPr>
          <w:rFonts w:ascii="宋体" w:hAnsi="宋体"/>
          <w:b/>
          <w:kern w:val="0"/>
          <w:sz w:val="24"/>
          <w:szCs w:val="24"/>
        </w:rPr>
      </w:pPr>
      <w:r>
        <w:rPr>
          <w:rFonts w:ascii="宋体" w:hAnsi="宋体" w:hint="eastAsia"/>
          <w:b/>
          <w:kern w:val="0"/>
          <w:sz w:val="24"/>
          <w:szCs w:val="24"/>
        </w:rPr>
        <w:t>（说明：如采用费率招标，招标人需根据项目需要提供相应报价表格格式）</w:t>
      </w:r>
    </w:p>
    <w:p w:rsidR="000A5069" w:rsidRDefault="000A5069">
      <w:pPr>
        <w:ind w:left="527" w:hangingChars="250" w:hanging="527"/>
        <w:rPr>
          <w:rFonts w:ascii="宋体" w:hAnsi="宋体"/>
          <w:b/>
          <w:szCs w:val="21"/>
        </w:rPr>
      </w:pPr>
    </w:p>
    <w:p w:rsidR="000A5069" w:rsidRDefault="00EF5503">
      <w:pPr>
        <w:rPr>
          <w:rFonts w:ascii="宋体" w:hAnsi="宋体"/>
          <w:b/>
          <w:sz w:val="24"/>
          <w:szCs w:val="24"/>
        </w:rPr>
      </w:pPr>
      <w:r>
        <w:rPr>
          <w:rFonts w:ascii="宋体" w:hAnsi="宋体"/>
          <w:sz w:val="24"/>
        </w:rPr>
        <w:br w:type="page"/>
      </w:r>
    </w:p>
    <w:p w:rsidR="000A5069" w:rsidRDefault="00EF5503">
      <w:pPr>
        <w:pStyle w:val="11"/>
        <w:jc w:val="center"/>
        <w:rPr>
          <w:rFonts w:ascii="宋体" w:hAnsi="宋体"/>
          <w:b/>
          <w:kern w:val="0"/>
          <w:sz w:val="28"/>
          <w:szCs w:val="28"/>
        </w:rPr>
      </w:pPr>
      <w:r>
        <w:rPr>
          <w:rFonts w:ascii="宋体" w:hAnsi="宋体" w:hint="eastAsia"/>
          <w:b/>
          <w:kern w:val="0"/>
          <w:sz w:val="28"/>
          <w:szCs w:val="28"/>
        </w:rPr>
        <w:lastRenderedPageBreak/>
        <w:t>表</w:t>
      </w:r>
      <w:r>
        <w:rPr>
          <w:rFonts w:ascii="Times New Roman" w:hAnsi="Times New Roman" w:hint="eastAsia"/>
          <w:b/>
          <w:kern w:val="0"/>
          <w:sz w:val="28"/>
          <w:szCs w:val="28"/>
        </w:rPr>
        <w:t>2</w:t>
      </w:r>
      <w:r>
        <w:rPr>
          <w:rFonts w:ascii="宋体" w:hAnsi="宋体" w:hint="eastAsia"/>
          <w:b/>
          <w:kern w:val="0"/>
          <w:sz w:val="28"/>
          <w:szCs w:val="28"/>
        </w:rPr>
        <w:t xml:space="preserve"> </w:t>
      </w:r>
      <w:r>
        <w:rPr>
          <w:rFonts w:ascii="宋体" w:hAnsi="宋体" w:hint="eastAsia"/>
          <w:b/>
          <w:kern w:val="0"/>
          <w:sz w:val="28"/>
          <w:szCs w:val="28"/>
        </w:rPr>
        <w:t>监理人员服务费报价表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2341"/>
        <w:gridCol w:w="1091"/>
        <w:gridCol w:w="1418"/>
        <w:gridCol w:w="838"/>
        <w:gridCol w:w="1134"/>
      </w:tblGrid>
      <w:tr w:rsidR="000A5069">
        <w:trPr>
          <w:cantSplit/>
          <w:trHeight w:val="520"/>
          <w:jc w:val="center"/>
        </w:trPr>
        <w:tc>
          <w:tcPr>
            <w:tcW w:w="1008" w:type="dxa"/>
            <w:vAlign w:val="center"/>
          </w:tcPr>
          <w:p w:rsidR="000A5069" w:rsidRDefault="00EF5503">
            <w:pPr>
              <w:jc w:val="center"/>
              <w:rPr>
                <w:rFonts w:ascii="宋体" w:hAnsi="宋体"/>
                <w:szCs w:val="21"/>
              </w:rPr>
            </w:pPr>
            <w:r>
              <w:rPr>
                <w:rFonts w:ascii="宋体" w:hAnsi="宋体" w:hint="eastAsia"/>
                <w:szCs w:val="21"/>
              </w:rPr>
              <w:t>序号</w:t>
            </w:r>
          </w:p>
        </w:tc>
        <w:tc>
          <w:tcPr>
            <w:tcW w:w="2341" w:type="dxa"/>
            <w:vAlign w:val="center"/>
          </w:tcPr>
          <w:p w:rsidR="000A5069" w:rsidRDefault="00EF5503">
            <w:pPr>
              <w:jc w:val="center"/>
              <w:rPr>
                <w:rFonts w:ascii="宋体" w:hAnsi="宋体"/>
                <w:szCs w:val="21"/>
              </w:rPr>
            </w:pPr>
            <w:r>
              <w:rPr>
                <w:rFonts w:ascii="宋体" w:hAnsi="宋体" w:hint="eastAsia"/>
                <w:szCs w:val="21"/>
              </w:rPr>
              <w:t>人</w:t>
            </w:r>
            <w:r>
              <w:rPr>
                <w:rFonts w:ascii="宋体" w:hAnsi="宋体" w:hint="eastAsia"/>
                <w:szCs w:val="21"/>
              </w:rPr>
              <w:t xml:space="preserve"> </w:t>
            </w:r>
            <w:r>
              <w:rPr>
                <w:rFonts w:ascii="宋体" w:hAnsi="宋体" w:hint="eastAsia"/>
                <w:szCs w:val="21"/>
              </w:rPr>
              <w:t>员</w:t>
            </w:r>
          </w:p>
        </w:tc>
        <w:tc>
          <w:tcPr>
            <w:tcW w:w="1091" w:type="dxa"/>
            <w:vAlign w:val="center"/>
          </w:tcPr>
          <w:p w:rsidR="000A5069" w:rsidRDefault="00EF5503">
            <w:pPr>
              <w:jc w:val="center"/>
              <w:rPr>
                <w:rFonts w:ascii="宋体" w:hAnsi="宋体"/>
                <w:szCs w:val="21"/>
              </w:rPr>
            </w:pPr>
            <w:r>
              <w:rPr>
                <w:rFonts w:ascii="宋体" w:hAnsi="宋体" w:hint="eastAsia"/>
                <w:szCs w:val="21"/>
              </w:rPr>
              <w:t>数量</w:t>
            </w:r>
          </w:p>
          <w:p w:rsidR="000A5069" w:rsidRDefault="00EF5503">
            <w:pPr>
              <w:jc w:val="center"/>
              <w:rPr>
                <w:rFonts w:ascii="宋体" w:hAnsi="宋体"/>
                <w:szCs w:val="21"/>
              </w:rPr>
            </w:pPr>
            <w:r>
              <w:rPr>
                <w:rFonts w:ascii="宋体" w:hAnsi="宋体" w:hint="eastAsia"/>
                <w:szCs w:val="21"/>
              </w:rPr>
              <w:t>（人</w:t>
            </w:r>
            <w:r>
              <w:rPr>
                <w:rFonts w:ascii="宋体" w:hAnsi="宋体" w:hint="eastAsia"/>
                <w:szCs w:val="21"/>
              </w:rPr>
              <w:t>.</w:t>
            </w:r>
            <w:r>
              <w:rPr>
                <w:rFonts w:ascii="宋体" w:hAnsi="宋体" w:hint="eastAsia"/>
                <w:szCs w:val="21"/>
              </w:rPr>
              <w:t>月）</w:t>
            </w:r>
          </w:p>
        </w:tc>
        <w:tc>
          <w:tcPr>
            <w:tcW w:w="1418" w:type="dxa"/>
            <w:vAlign w:val="center"/>
          </w:tcPr>
          <w:p w:rsidR="000A5069" w:rsidRDefault="00EF5503">
            <w:pPr>
              <w:jc w:val="center"/>
              <w:rPr>
                <w:rFonts w:ascii="宋体" w:hAnsi="宋体"/>
                <w:szCs w:val="21"/>
              </w:rPr>
            </w:pPr>
            <w:r>
              <w:rPr>
                <w:rFonts w:ascii="宋体" w:hAnsi="宋体" w:hint="eastAsia"/>
                <w:szCs w:val="21"/>
              </w:rPr>
              <w:t>单价</w:t>
            </w:r>
          </w:p>
          <w:p w:rsidR="000A5069" w:rsidRDefault="00EF5503">
            <w:pPr>
              <w:jc w:val="center"/>
              <w:rPr>
                <w:rFonts w:ascii="宋体" w:hAnsi="宋体"/>
                <w:szCs w:val="21"/>
              </w:rPr>
            </w:pPr>
            <w:r>
              <w:rPr>
                <w:rFonts w:ascii="宋体" w:hAnsi="宋体" w:hint="eastAsia"/>
                <w:szCs w:val="21"/>
              </w:rPr>
              <w:t>（元</w:t>
            </w:r>
            <w:r>
              <w:rPr>
                <w:rFonts w:ascii="宋体" w:hAnsi="宋体" w:hint="eastAsia"/>
                <w:szCs w:val="21"/>
              </w:rPr>
              <w:t>/</w:t>
            </w:r>
            <w:r>
              <w:rPr>
                <w:rFonts w:ascii="宋体" w:hAnsi="宋体" w:hint="eastAsia"/>
                <w:szCs w:val="21"/>
              </w:rPr>
              <w:t>人</w:t>
            </w:r>
            <w:r>
              <w:rPr>
                <w:rFonts w:ascii="宋体" w:hAnsi="宋体" w:hint="eastAsia"/>
                <w:szCs w:val="21"/>
              </w:rPr>
              <w:t>.</w:t>
            </w:r>
            <w:r>
              <w:rPr>
                <w:rFonts w:ascii="宋体" w:hAnsi="宋体" w:hint="eastAsia"/>
                <w:szCs w:val="21"/>
              </w:rPr>
              <w:t>月）</w:t>
            </w:r>
          </w:p>
        </w:tc>
        <w:tc>
          <w:tcPr>
            <w:tcW w:w="838" w:type="dxa"/>
            <w:vAlign w:val="center"/>
          </w:tcPr>
          <w:p w:rsidR="000A5069" w:rsidRDefault="00EF5503">
            <w:pPr>
              <w:jc w:val="center"/>
              <w:rPr>
                <w:rFonts w:ascii="宋体" w:hAnsi="宋体"/>
                <w:szCs w:val="21"/>
              </w:rPr>
            </w:pPr>
            <w:r>
              <w:rPr>
                <w:rFonts w:ascii="宋体" w:hAnsi="宋体" w:hint="eastAsia"/>
                <w:szCs w:val="21"/>
              </w:rPr>
              <w:t>金额（元）</w:t>
            </w:r>
          </w:p>
        </w:tc>
        <w:tc>
          <w:tcPr>
            <w:tcW w:w="1134" w:type="dxa"/>
            <w:vAlign w:val="center"/>
          </w:tcPr>
          <w:p w:rsidR="000A5069" w:rsidRDefault="00EF5503">
            <w:pPr>
              <w:jc w:val="center"/>
              <w:rPr>
                <w:rFonts w:ascii="宋体" w:hAnsi="宋体"/>
                <w:szCs w:val="21"/>
              </w:rPr>
            </w:pPr>
            <w:r>
              <w:rPr>
                <w:rFonts w:ascii="宋体" w:hAnsi="宋体" w:hint="eastAsia"/>
                <w:szCs w:val="21"/>
              </w:rPr>
              <w:t>备注</w:t>
            </w:r>
          </w:p>
        </w:tc>
      </w:tr>
      <w:tr w:rsidR="000A5069">
        <w:trPr>
          <w:cantSplit/>
          <w:trHeight w:val="520"/>
          <w:jc w:val="center"/>
        </w:trPr>
        <w:tc>
          <w:tcPr>
            <w:tcW w:w="1008" w:type="dxa"/>
            <w:vAlign w:val="center"/>
          </w:tcPr>
          <w:p w:rsidR="000A5069" w:rsidRDefault="00EF5503">
            <w:pPr>
              <w:jc w:val="center"/>
              <w:rPr>
                <w:rFonts w:ascii="宋体" w:hAnsi="宋体"/>
                <w:szCs w:val="21"/>
              </w:rPr>
            </w:pPr>
            <w:r>
              <w:rPr>
                <w:rFonts w:ascii="Times New Roman" w:hAnsi="Times New Roman" w:hint="eastAsia"/>
                <w:szCs w:val="21"/>
              </w:rPr>
              <w:t>1</w:t>
            </w:r>
          </w:p>
        </w:tc>
        <w:tc>
          <w:tcPr>
            <w:tcW w:w="2341" w:type="dxa"/>
            <w:vAlign w:val="center"/>
          </w:tcPr>
          <w:p w:rsidR="000A5069" w:rsidRDefault="00EF5503">
            <w:pPr>
              <w:jc w:val="center"/>
              <w:rPr>
                <w:rFonts w:ascii="宋体" w:hAnsi="宋体"/>
                <w:szCs w:val="21"/>
              </w:rPr>
            </w:pPr>
            <w:r>
              <w:rPr>
                <w:rFonts w:ascii="宋体" w:hAnsi="宋体" w:hint="eastAsia"/>
                <w:szCs w:val="21"/>
              </w:rPr>
              <w:t>总监理工程师</w:t>
            </w: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1008" w:type="dxa"/>
            <w:vAlign w:val="center"/>
          </w:tcPr>
          <w:p w:rsidR="000A5069" w:rsidRDefault="00EF5503">
            <w:pPr>
              <w:jc w:val="center"/>
              <w:rPr>
                <w:rFonts w:ascii="宋体" w:hAnsi="宋体"/>
                <w:szCs w:val="21"/>
              </w:rPr>
            </w:pPr>
            <w:r>
              <w:rPr>
                <w:rFonts w:ascii="Times New Roman" w:hAnsi="Times New Roman" w:hint="eastAsia"/>
                <w:szCs w:val="21"/>
              </w:rPr>
              <w:t>2</w:t>
            </w:r>
          </w:p>
        </w:tc>
        <w:tc>
          <w:tcPr>
            <w:tcW w:w="2341" w:type="dxa"/>
            <w:vAlign w:val="center"/>
          </w:tcPr>
          <w:p w:rsidR="000A5069" w:rsidRDefault="00EF5503">
            <w:pPr>
              <w:jc w:val="center"/>
              <w:rPr>
                <w:rFonts w:ascii="宋体" w:hAnsi="宋体"/>
                <w:szCs w:val="21"/>
              </w:rPr>
            </w:pPr>
            <w:r>
              <w:rPr>
                <w:rFonts w:ascii="宋体" w:hAnsi="宋体" w:hint="eastAsia"/>
                <w:b/>
                <w:szCs w:val="21"/>
              </w:rPr>
              <w:t>副总监理工程师（如有）</w:t>
            </w: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1008" w:type="dxa"/>
            <w:vAlign w:val="center"/>
          </w:tcPr>
          <w:p w:rsidR="000A5069" w:rsidRDefault="00EF5503">
            <w:pPr>
              <w:jc w:val="center"/>
              <w:rPr>
                <w:rFonts w:ascii="宋体" w:hAnsi="宋体"/>
                <w:szCs w:val="21"/>
              </w:rPr>
            </w:pPr>
            <w:r>
              <w:rPr>
                <w:rFonts w:ascii="Times New Roman" w:hAnsi="Times New Roman" w:hint="eastAsia"/>
                <w:szCs w:val="21"/>
              </w:rPr>
              <w:t>3</w:t>
            </w:r>
          </w:p>
        </w:tc>
        <w:tc>
          <w:tcPr>
            <w:tcW w:w="2341" w:type="dxa"/>
            <w:vAlign w:val="center"/>
          </w:tcPr>
          <w:p w:rsidR="000A5069" w:rsidRDefault="00EF5503">
            <w:pPr>
              <w:jc w:val="center"/>
              <w:rPr>
                <w:rFonts w:ascii="宋体" w:hAnsi="宋体"/>
                <w:szCs w:val="21"/>
              </w:rPr>
            </w:pPr>
            <w:r>
              <w:rPr>
                <w:rFonts w:ascii="宋体" w:hAnsi="宋体" w:hint="eastAsia"/>
                <w:szCs w:val="21"/>
              </w:rPr>
              <w:t>**</w:t>
            </w:r>
            <w:r>
              <w:rPr>
                <w:rFonts w:ascii="宋体" w:hAnsi="宋体" w:hint="eastAsia"/>
                <w:szCs w:val="21"/>
              </w:rPr>
              <w:t>专业监理工程师</w:t>
            </w: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1008" w:type="dxa"/>
            <w:vAlign w:val="center"/>
          </w:tcPr>
          <w:p w:rsidR="000A5069" w:rsidRDefault="00EF5503">
            <w:pPr>
              <w:jc w:val="center"/>
              <w:rPr>
                <w:rFonts w:ascii="宋体" w:hAnsi="宋体"/>
                <w:szCs w:val="21"/>
              </w:rPr>
            </w:pPr>
            <w:r>
              <w:rPr>
                <w:rFonts w:ascii="Times New Roman" w:hAnsi="Times New Roman" w:hint="eastAsia"/>
                <w:szCs w:val="21"/>
              </w:rPr>
              <w:t>4</w:t>
            </w:r>
          </w:p>
        </w:tc>
        <w:tc>
          <w:tcPr>
            <w:tcW w:w="2341" w:type="dxa"/>
            <w:vAlign w:val="center"/>
          </w:tcPr>
          <w:p w:rsidR="000A5069" w:rsidRDefault="00EF5503">
            <w:pPr>
              <w:jc w:val="center"/>
              <w:rPr>
                <w:rFonts w:ascii="宋体" w:hAnsi="宋体"/>
                <w:szCs w:val="21"/>
              </w:rPr>
            </w:pPr>
            <w:r>
              <w:rPr>
                <w:rFonts w:ascii="宋体" w:hAnsi="宋体" w:hint="eastAsia"/>
                <w:szCs w:val="21"/>
              </w:rPr>
              <w:t>**</w:t>
            </w:r>
            <w:r>
              <w:rPr>
                <w:rFonts w:ascii="宋体" w:hAnsi="宋体" w:hint="eastAsia"/>
                <w:szCs w:val="21"/>
              </w:rPr>
              <w:t>专业监理工程师</w:t>
            </w: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1008" w:type="dxa"/>
            <w:vAlign w:val="center"/>
          </w:tcPr>
          <w:p w:rsidR="000A5069" w:rsidRDefault="00EF5503">
            <w:pPr>
              <w:jc w:val="center"/>
              <w:rPr>
                <w:rFonts w:ascii="宋体" w:hAnsi="宋体"/>
                <w:szCs w:val="21"/>
              </w:rPr>
            </w:pPr>
            <w:r>
              <w:rPr>
                <w:rFonts w:ascii="Times New Roman" w:hAnsi="Times New Roman" w:hint="eastAsia"/>
                <w:szCs w:val="21"/>
              </w:rPr>
              <w:t>5</w:t>
            </w:r>
          </w:p>
        </w:tc>
        <w:tc>
          <w:tcPr>
            <w:tcW w:w="2341" w:type="dxa"/>
            <w:vAlign w:val="center"/>
          </w:tcPr>
          <w:p w:rsidR="000A5069" w:rsidRDefault="00EF5503">
            <w:pPr>
              <w:jc w:val="center"/>
              <w:rPr>
                <w:rFonts w:ascii="宋体" w:hAnsi="宋体"/>
                <w:szCs w:val="21"/>
              </w:rPr>
            </w:pPr>
            <w:r>
              <w:rPr>
                <w:rFonts w:ascii="宋体" w:hAnsi="宋体" w:hint="eastAsia"/>
                <w:szCs w:val="21"/>
              </w:rPr>
              <w:t>**</w:t>
            </w:r>
            <w:r>
              <w:rPr>
                <w:rFonts w:ascii="宋体" w:hAnsi="宋体" w:hint="eastAsia"/>
                <w:szCs w:val="21"/>
              </w:rPr>
              <w:t>专业监理工程师</w:t>
            </w: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1008" w:type="dxa"/>
            <w:vAlign w:val="center"/>
          </w:tcPr>
          <w:p w:rsidR="000A5069" w:rsidRDefault="00EF5503">
            <w:pPr>
              <w:jc w:val="center"/>
              <w:rPr>
                <w:rFonts w:ascii="宋体" w:hAnsi="宋体"/>
                <w:szCs w:val="21"/>
              </w:rPr>
            </w:pPr>
            <w:r>
              <w:rPr>
                <w:rFonts w:ascii="Times New Roman" w:hAnsi="Times New Roman" w:hint="eastAsia"/>
                <w:szCs w:val="21"/>
              </w:rPr>
              <w:t>6</w:t>
            </w:r>
          </w:p>
        </w:tc>
        <w:tc>
          <w:tcPr>
            <w:tcW w:w="2341" w:type="dxa"/>
            <w:vAlign w:val="center"/>
          </w:tcPr>
          <w:p w:rsidR="000A5069" w:rsidRDefault="00EF5503">
            <w:pPr>
              <w:jc w:val="center"/>
              <w:rPr>
                <w:rFonts w:ascii="宋体" w:hAnsi="宋体"/>
                <w:b/>
                <w:szCs w:val="21"/>
              </w:rPr>
            </w:pPr>
            <w:r>
              <w:rPr>
                <w:rFonts w:ascii="宋体" w:hAnsi="宋体" w:hint="eastAsia"/>
                <w:szCs w:val="21"/>
              </w:rPr>
              <w:t>**</w:t>
            </w:r>
            <w:r>
              <w:rPr>
                <w:rFonts w:ascii="宋体" w:hAnsi="宋体" w:hint="eastAsia"/>
                <w:szCs w:val="21"/>
              </w:rPr>
              <w:t>专业监理工程师</w:t>
            </w: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1008" w:type="dxa"/>
            <w:vAlign w:val="center"/>
          </w:tcPr>
          <w:p w:rsidR="000A5069" w:rsidRDefault="00EF5503">
            <w:pPr>
              <w:jc w:val="center"/>
              <w:rPr>
                <w:rFonts w:ascii="宋体" w:hAnsi="宋体"/>
                <w:szCs w:val="21"/>
              </w:rPr>
            </w:pPr>
            <w:r>
              <w:rPr>
                <w:rFonts w:ascii="Times New Roman" w:hAnsi="Times New Roman" w:hint="eastAsia"/>
                <w:szCs w:val="21"/>
              </w:rPr>
              <w:t>7</w:t>
            </w:r>
          </w:p>
        </w:tc>
        <w:tc>
          <w:tcPr>
            <w:tcW w:w="2341" w:type="dxa"/>
            <w:vAlign w:val="center"/>
          </w:tcPr>
          <w:p w:rsidR="000A5069" w:rsidRDefault="00EF5503">
            <w:pPr>
              <w:jc w:val="center"/>
              <w:rPr>
                <w:rFonts w:ascii="宋体" w:hAnsi="宋体"/>
                <w:b/>
                <w:szCs w:val="21"/>
              </w:rPr>
            </w:pPr>
            <w:r>
              <w:rPr>
                <w:rFonts w:ascii="宋体" w:hAnsi="宋体"/>
                <w:b/>
                <w:szCs w:val="21"/>
              </w:rPr>
              <w:t>……</w:t>
            </w: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1008" w:type="dxa"/>
            <w:vAlign w:val="center"/>
          </w:tcPr>
          <w:p w:rsidR="000A5069" w:rsidRDefault="00EF5503">
            <w:pPr>
              <w:jc w:val="center"/>
              <w:rPr>
                <w:rFonts w:ascii="宋体" w:hAnsi="宋体"/>
                <w:szCs w:val="21"/>
              </w:rPr>
            </w:pPr>
            <w:r>
              <w:rPr>
                <w:rFonts w:ascii="Times New Roman" w:hAnsi="Times New Roman" w:hint="eastAsia"/>
              </w:rPr>
              <w:t>8</w:t>
            </w:r>
          </w:p>
        </w:tc>
        <w:tc>
          <w:tcPr>
            <w:tcW w:w="2341" w:type="dxa"/>
            <w:vAlign w:val="center"/>
          </w:tcPr>
          <w:p w:rsidR="000A5069" w:rsidRDefault="00EF5503">
            <w:pPr>
              <w:jc w:val="center"/>
              <w:rPr>
                <w:rFonts w:ascii="宋体" w:hAnsi="宋体"/>
                <w:szCs w:val="21"/>
              </w:rPr>
            </w:pPr>
            <w:r>
              <w:rPr>
                <w:rFonts w:ascii="宋体" w:hAnsi="宋体"/>
                <w:b/>
                <w:szCs w:val="21"/>
              </w:rPr>
              <w:t>……</w:t>
            </w: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1008" w:type="dxa"/>
            <w:vAlign w:val="center"/>
          </w:tcPr>
          <w:p w:rsidR="000A5069" w:rsidRDefault="00EF5503">
            <w:pPr>
              <w:jc w:val="center"/>
              <w:rPr>
                <w:rFonts w:ascii="宋体" w:hAnsi="宋体"/>
                <w:szCs w:val="21"/>
              </w:rPr>
            </w:pPr>
            <w:r>
              <w:rPr>
                <w:rFonts w:ascii="Times New Roman" w:hAnsi="Times New Roman" w:hint="eastAsia"/>
                <w:szCs w:val="21"/>
              </w:rPr>
              <w:t>9</w:t>
            </w:r>
          </w:p>
        </w:tc>
        <w:tc>
          <w:tcPr>
            <w:tcW w:w="2341" w:type="dxa"/>
            <w:vAlign w:val="center"/>
          </w:tcPr>
          <w:p w:rsidR="000A5069" w:rsidRDefault="00EF5503">
            <w:pPr>
              <w:jc w:val="center"/>
              <w:rPr>
                <w:rFonts w:ascii="宋体" w:hAnsi="宋体"/>
                <w:szCs w:val="21"/>
              </w:rPr>
            </w:pPr>
            <w:r>
              <w:rPr>
                <w:rFonts w:ascii="宋体" w:hAnsi="宋体"/>
                <w:b/>
                <w:szCs w:val="21"/>
              </w:rPr>
              <w:t>……</w:t>
            </w: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1008" w:type="dxa"/>
            <w:vAlign w:val="center"/>
          </w:tcPr>
          <w:p w:rsidR="000A5069" w:rsidRDefault="000A5069">
            <w:pPr>
              <w:jc w:val="center"/>
              <w:rPr>
                <w:rFonts w:ascii="宋体" w:hAnsi="宋体"/>
                <w:szCs w:val="21"/>
              </w:rPr>
            </w:pPr>
          </w:p>
        </w:tc>
        <w:tc>
          <w:tcPr>
            <w:tcW w:w="2341" w:type="dxa"/>
            <w:vAlign w:val="center"/>
          </w:tcPr>
          <w:p w:rsidR="000A5069" w:rsidRDefault="000A5069">
            <w:pPr>
              <w:jc w:val="center"/>
              <w:rPr>
                <w:rFonts w:ascii="宋体" w:hAnsi="宋体"/>
                <w:b/>
                <w:szCs w:val="21"/>
              </w:rPr>
            </w:pP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1008" w:type="dxa"/>
            <w:vAlign w:val="center"/>
          </w:tcPr>
          <w:p w:rsidR="000A5069" w:rsidRDefault="000A5069">
            <w:pPr>
              <w:jc w:val="center"/>
              <w:rPr>
                <w:rFonts w:ascii="宋体" w:hAnsi="宋体"/>
                <w:szCs w:val="21"/>
              </w:rPr>
            </w:pPr>
          </w:p>
        </w:tc>
        <w:tc>
          <w:tcPr>
            <w:tcW w:w="2341" w:type="dxa"/>
            <w:vAlign w:val="center"/>
          </w:tcPr>
          <w:p w:rsidR="000A5069" w:rsidRDefault="000A5069">
            <w:pPr>
              <w:jc w:val="center"/>
              <w:rPr>
                <w:rFonts w:ascii="宋体" w:hAnsi="宋体"/>
                <w:b/>
                <w:szCs w:val="21"/>
              </w:rPr>
            </w:pP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1008" w:type="dxa"/>
            <w:vAlign w:val="center"/>
          </w:tcPr>
          <w:p w:rsidR="000A5069" w:rsidRDefault="000A5069">
            <w:pPr>
              <w:jc w:val="center"/>
              <w:rPr>
                <w:rFonts w:ascii="宋体" w:hAnsi="宋体"/>
                <w:szCs w:val="21"/>
              </w:rPr>
            </w:pPr>
          </w:p>
        </w:tc>
        <w:tc>
          <w:tcPr>
            <w:tcW w:w="2341" w:type="dxa"/>
            <w:vAlign w:val="center"/>
          </w:tcPr>
          <w:p w:rsidR="000A5069" w:rsidRDefault="000A5069">
            <w:pPr>
              <w:jc w:val="center"/>
              <w:rPr>
                <w:rFonts w:ascii="宋体" w:hAnsi="宋体"/>
                <w:szCs w:val="21"/>
              </w:rPr>
            </w:pP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1008" w:type="dxa"/>
            <w:vAlign w:val="center"/>
          </w:tcPr>
          <w:p w:rsidR="000A5069" w:rsidRDefault="000A5069">
            <w:pPr>
              <w:jc w:val="center"/>
              <w:rPr>
                <w:rFonts w:ascii="宋体" w:hAnsi="宋体"/>
                <w:szCs w:val="21"/>
              </w:rPr>
            </w:pPr>
          </w:p>
        </w:tc>
        <w:tc>
          <w:tcPr>
            <w:tcW w:w="2341" w:type="dxa"/>
            <w:vAlign w:val="center"/>
          </w:tcPr>
          <w:p w:rsidR="000A5069" w:rsidRDefault="000A5069">
            <w:pPr>
              <w:jc w:val="center"/>
              <w:rPr>
                <w:rFonts w:ascii="宋体" w:hAnsi="宋体"/>
                <w:szCs w:val="21"/>
              </w:rPr>
            </w:pP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1008" w:type="dxa"/>
            <w:vAlign w:val="center"/>
          </w:tcPr>
          <w:p w:rsidR="000A5069" w:rsidRDefault="000A5069">
            <w:pPr>
              <w:jc w:val="center"/>
              <w:rPr>
                <w:rFonts w:ascii="宋体" w:hAnsi="宋体"/>
                <w:szCs w:val="21"/>
              </w:rPr>
            </w:pPr>
          </w:p>
        </w:tc>
        <w:tc>
          <w:tcPr>
            <w:tcW w:w="2341" w:type="dxa"/>
            <w:vAlign w:val="center"/>
          </w:tcPr>
          <w:p w:rsidR="000A5069" w:rsidRDefault="000A5069">
            <w:pPr>
              <w:jc w:val="center"/>
              <w:rPr>
                <w:rFonts w:ascii="宋体" w:hAnsi="宋体"/>
                <w:b/>
                <w:szCs w:val="21"/>
              </w:rPr>
            </w:pP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1008" w:type="dxa"/>
            <w:vAlign w:val="center"/>
          </w:tcPr>
          <w:p w:rsidR="000A5069" w:rsidRDefault="000A5069">
            <w:pPr>
              <w:jc w:val="center"/>
              <w:rPr>
                <w:rFonts w:ascii="宋体" w:hAnsi="宋体"/>
                <w:szCs w:val="21"/>
              </w:rPr>
            </w:pPr>
          </w:p>
        </w:tc>
        <w:tc>
          <w:tcPr>
            <w:tcW w:w="2341" w:type="dxa"/>
            <w:vAlign w:val="center"/>
          </w:tcPr>
          <w:p w:rsidR="000A5069" w:rsidRDefault="000A5069">
            <w:pPr>
              <w:jc w:val="center"/>
              <w:rPr>
                <w:rFonts w:ascii="宋体" w:hAnsi="宋体"/>
                <w:b/>
                <w:szCs w:val="21"/>
              </w:rPr>
            </w:pP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1008" w:type="dxa"/>
            <w:vAlign w:val="center"/>
          </w:tcPr>
          <w:p w:rsidR="000A5069" w:rsidRDefault="000A5069">
            <w:pPr>
              <w:jc w:val="center"/>
              <w:rPr>
                <w:rFonts w:ascii="宋体" w:hAnsi="宋体"/>
                <w:szCs w:val="21"/>
              </w:rPr>
            </w:pPr>
          </w:p>
        </w:tc>
        <w:tc>
          <w:tcPr>
            <w:tcW w:w="2341" w:type="dxa"/>
            <w:vAlign w:val="center"/>
          </w:tcPr>
          <w:p w:rsidR="000A5069" w:rsidRDefault="000A5069">
            <w:pPr>
              <w:jc w:val="center"/>
              <w:rPr>
                <w:rFonts w:ascii="宋体" w:hAnsi="宋体"/>
                <w:szCs w:val="21"/>
              </w:rPr>
            </w:pP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r w:rsidR="000A5069">
        <w:trPr>
          <w:cantSplit/>
          <w:trHeight w:val="520"/>
          <w:jc w:val="center"/>
        </w:trPr>
        <w:tc>
          <w:tcPr>
            <w:tcW w:w="3349" w:type="dxa"/>
            <w:gridSpan w:val="2"/>
            <w:vAlign w:val="center"/>
          </w:tcPr>
          <w:p w:rsidR="000A5069" w:rsidRDefault="00EF5503">
            <w:pPr>
              <w:jc w:val="center"/>
              <w:rPr>
                <w:rFonts w:ascii="宋体" w:hAnsi="宋体"/>
              </w:rPr>
            </w:pPr>
            <w:r>
              <w:rPr>
                <w:rFonts w:ascii="宋体" w:hAnsi="宋体" w:cs="宋体"/>
              </w:rPr>
              <w:t>合计（元）</w:t>
            </w:r>
          </w:p>
        </w:tc>
        <w:tc>
          <w:tcPr>
            <w:tcW w:w="1091" w:type="dxa"/>
            <w:vAlign w:val="center"/>
          </w:tcPr>
          <w:p w:rsidR="000A5069" w:rsidRDefault="000A5069">
            <w:pPr>
              <w:jc w:val="center"/>
              <w:rPr>
                <w:rFonts w:ascii="宋体" w:hAnsi="宋体"/>
                <w:szCs w:val="21"/>
              </w:rPr>
            </w:pPr>
          </w:p>
        </w:tc>
        <w:tc>
          <w:tcPr>
            <w:tcW w:w="1418" w:type="dxa"/>
            <w:vAlign w:val="center"/>
          </w:tcPr>
          <w:p w:rsidR="000A5069" w:rsidRDefault="000A5069">
            <w:pPr>
              <w:jc w:val="center"/>
              <w:rPr>
                <w:rFonts w:ascii="宋体" w:hAnsi="宋体"/>
                <w:szCs w:val="21"/>
              </w:rPr>
            </w:pPr>
          </w:p>
        </w:tc>
        <w:tc>
          <w:tcPr>
            <w:tcW w:w="838" w:type="dxa"/>
            <w:vAlign w:val="center"/>
          </w:tcPr>
          <w:p w:rsidR="000A5069" w:rsidRDefault="000A5069">
            <w:pPr>
              <w:jc w:val="center"/>
              <w:rPr>
                <w:rFonts w:ascii="宋体" w:hAnsi="宋体"/>
                <w:szCs w:val="21"/>
              </w:rPr>
            </w:pPr>
          </w:p>
        </w:tc>
        <w:tc>
          <w:tcPr>
            <w:tcW w:w="1134" w:type="dxa"/>
            <w:vAlign w:val="center"/>
          </w:tcPr>
          <w:p w:rsidR="000A5069" w:rsidRDefault="000A5069">
            <w:pPr>
              <w:jc w:val="center"/>
              <w:rPr>
                <w:rFonts w:ascii="宋体" w:hAnsi="宋体"/>
                <w:szCs w:val="21"/>
              </w:rPr>
            </w:pPr>
          </w:p>
        </w:tc>
      </w:tr>
    </w:tbl>
    <w:p w:rsidR="000A5069" w:rsidRDefault="000A5069">
      <w:pPr>
        <w:pStyle w:val="11"/>
        <w:ind w:firstLineChars="1450" w:firstLine="3045"/>
        <w:rPr>
          <w:rFonts w:ascii="宋体" w:hAnsi="宋体"/>
          <w:szCs w:val="21"/>
        </w:rPr>
      </w:pPr>
    </w:p>
    <w:p w:rsidR="000A5069" w:rsidRDefault="00EF5503">
      <w:pPr>
        <w:pStyle w:val="11"/>
        <w:rPr>
          <w:rFonts w:ascii="宋体" w:hAnsi="宋体"/>
        </w:rPr>
      </w:pPr>
      <w:r>
        <w:rPr>
          <w:rFonts w:ascii="宋体" w:hAnsi="宋体" w:hint="eastAsia"/>
          <w:b/>
        </w:rPr>
        <w:t>注：辅助人员的费用</w:t>
      </w:r>
      <w:r>
        <w:rPr>
          <w:rFonts w:ascii="宋体" w:hAnsi="宋体"/>
          <w:szCs w:val="21"/>
        </w:rPr>
        <w:t>包含在投标报价的单价</w:t>
      </w:r>
      <w:r>
        <w:rPr>
          <w:rFonts w:ascii="宋体" w:hAnsi="宋体" w:hint="eastAsia"/>
          <w:szCs w:val="21"/>
        </w:rPr>
        <w:t>、合价</w:t>
      </w:r>
      <w:r>
        <w:rPr>
          <w:rFonts w:ascii="宋体" w:hAnsi="宋体"/>
          <w:szCs w:val="21"/>
        </w:rPr>
        <w:t>与</w:t>
      </w:r>
      <w:r>
        <w:rPr>
          <w:rFonts w:ascii="宋体" w:hAnsi="宋体" w:hint="eastAsia"/>
          <w:szCs w:val="21"/>
        </w:rPr>
        <w:t>总</w:t>
      </w:r>
      <w:r>
        <w:rPr>
          <w:rFonts w:ascii="宋体" w:hAnsi="宋体"/>
          <w:szCs w:val="21"/>
        </w:rPr>
        <w:t>价中</w:t>
      </w:r>
      <w:r>
        <w:rPr>
          <w:rFonts w:ascii="宋体" w:hAnsi="宋体" w:hint="eastAsia"/>
          <w:szCs w:val="21"/>
        </w:rPr>
        <w:t>，不单独报价</w:t>
      </w:r>
      <w:r>
        <w:rPr>
          <w:rFonts w:ascii="宋体" w:hAnsi="宋体"/>
          <w:szCs w:val="21"/>
        </w:rPr>
        <w:t>。</w:t>
      </w:r>
    </w:p>
    <w:p w:rsidR="000A5069" w:rsidRDefault="000A5069">
      <w:pPr>
        <w:pStyle w:val="11"/>
        <w:ind w:firstLineChars="1450" w:firstLine="3045"/>
        <w:rPr>
          <w:rFonts w:ascii="宋体" w:hAnsi="宋体"/>
        </w:rPr>
      </w:pPr>
    </w:p>
    <w:p w:rsidR="000A5069" w:rsidRDefault="000A5069">
      <w:pPr>
        <w:pStyle w:val="11"/>
        <w:ind w:firstLineChars="1450" w:firstLine="3045"/>
        <w:rPr>
          <w:rFonts w:ascii="宋体" w:hAnsi="宋体"/>
        </w:rPr>
        <w:sectPr w:rsidR="000A5069">
          <w:pgSz w:w="11906" w:h="16838"/>
          <w:pgMar w:top="1440" w:right="1800" w:bottom="1440" w:left="1800" w:header="851" w:footer="992" w:gutter="0"/>
          <w:cols w:space="720"/>
          <w:docGrid w:type="lines" w:linePitch="312"/>
        </w:sectPr>
      </w:pPr>
    </w:p>
    <w:p w:rsidR="000A5069" w:rsidRDefault="00EF5503">
      <w:pPr>
        <w:ind w:firstLineChars="50" w:firstLine="141"/>
        <w:jc w:val="center"/>
        <w:rPr>
          <w:rFonts w:ascii="宋体" w:hAnsi="宋体"/>
          <w:b/>
          <w:kern w:val="0"/>
          <w:sz w:val="28"/>
          <w:szCs w:val="28"/>
        </w:rPr>
      </w:pPr>
      <w:r>
        <w:rPr>
          <w:rFonts w:ascii="宋体" w:hAnsi="宋体" w:hint="eastAsia"/>
          <w:b/>
          <w:kern w:val="0"/>
          <w:sz w:val="28"/>
          <w:szCs w:val="28"/>
        </w:rPr>
        <w:lastRenderedPageBreak/>
        <w:t>表</w:t>
      </w:r>
      <w:r>
        <w:rPr>
          <w:rFonts w:ascii="Times New Roman" w:hAnsi="Times New Roman" w:hint="eastAsia"/>
          <w:b/>
          <w:kern w:val="0"/>
          <w:sz w:val="28"/>
          <w:szCs w:val="28"/>
        </w:rPr>
        <w:t>3</w:t>
      </w:r>
      <w:r>
        <w:rPr>
          <w:rFonts w:ascii="宋体" w:hAnsi="宋体" w:hint="eastAsia"/>
          <w:b/>
          <w:kern w:val="0"/>
          <w:sz w:val="28"/>
          <w:szCs w:val="28"/>
        </w:rPr>
        <w:t xml:space="preserve"> </w:t>
      </w:r>
      <w:r>
        <w:rPr>
          <w:rFonts w:ascii="宋体" w:hAnsi="宋体" w:hint="eastAsia"/>
          <w:b/>
          <w:kern w:val="0"/>
          <w:sz w:val="28"/>
          <w:szCs w:val="28"/>
        </w:rPr>
        <w:t>监理办公设施费报价表</w:t>
      </w:r>
    </w:p>
    <w:tbl>
      <w:tblPr>
        <w:tblW w:w="0" w:type="auto"/>
        <w:jc w:val="center"/>
        <w:tblLayout w:type="fixed"/>
        <w:tblCellMar>
          <w:left w:w="0" w:type="dxa"/>
          <w:right w:w="0" w:type="dxa"/>
        </w:tblCellMar>
        <w:tblLook w:val="04A0" w:firstRow="1" w:lastRow="0" w:firstColumn="1" w:lastColumn="0" w:noHBand="0" w:noVBand="1"/>
      </w:tblPr>
      <w:tblGrid>
        <w:gridCol w:w="648"/>
        <w:gridCol w:w="1102"/>
        <w:gridCol w:w="782"/>
        <w:gridCol w:w="1190"/>
        <w:gridCol w:w="1001"/>
        <w:gridCol w:w="1051"/>
        <w:gridCol w:w="1848"/>
      </w:tblGrid>
      <w:tr w:rsidR="000A5069">
        <w:trPr>
          <w:trHeight w:hRule="exact" w:val="1238"/>
          <w:jc w:val="center"/>
        </w:trPr>
        <w:tc>
          <w:tcPr>
            <w:tcW w:w="648" w:type="dxa"/>
            <w:tcBorders>
              <w:top w:val="single" w:sz="8" w:space="0" w:color="000000"/>
              <w:left w:val="single" w:sz="8" w:space="0" w:color="000000"/>
              <w:bottom w:val="single" w:sz="8" w:space="0" w:color="000000"/>
              <w:right w:val="single" w:sz="8" w:space="0" w:color="000000"/>
            </w:tcBorders>
            <w:vAlign w:val="center"/>
          </w:tcPr>
          <w:p w:rsidR="000A5069" w:rsidRDefault="00EF5503">
            <w:pPr>
              <w:jc w:val="center"/>
            </w:pPr>
            <w:r>
              <w:rPr>
                <w:rFonts w:ascii="宋体" w:hAnsi="宋体" w:cs="宋体" w:hint="eastAsia"/>
              </w:rPr>
              <w:t>序号</w:t>
            </w:r>
          </w:p>
        </w:tc>
        <w:tc>
          <w:tcPr>
            <w:tcW w:w="1102"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3"/>
              <w:jc w:val="center"/>
              <w:rPr>
                <w:rFonts w:ascii="宋体" w:hAnsi="宋体" w:cs="宋体"/>
                <w:szCs w:val="21"/>
              </w:rPr>
            </w:pPr>
          </w:p>
          <w:p w:rsidR="000A5069" w:rsidRDefault="00EF5503">
            <w:pPr>
              <w:pStyle w:val="TableParagraph"/>
              <w:spacing w:line="336" w:lineRule="auto"/>
              <w:ind w:left="314" w:right="178" w:hanging="125"/>
              <w:jc w:val="center"/>
              <w:rPr>
                <w:rFonts w:ascii="宋体" w:hAnsi="宋体" w:cs="宋体"/>
              </w:rPr>
            </w:pPr>
            <w:r>
              <w:rPr>
                <w:rFonts w:ascii="宋体" w:hAnsi="宋体" w:cs="宋体"/>
              </w:rPr>
              <w:t>名称及</w:t>
            </w:r>
            <w:r>
              <w:rPr>
                <w:rFonts w:ascii="宋体" w:hAnsi="宋体" w:cs="宋体"/>
              </w:rPr>
              <w:t xml:space="preserve"> </w:t>
            </w:r>
            <w:r>
              <w:rPr>
                <w:rFonts w:ascii="宋体" w:hAnsi="宋体" w:cs="宋体"/>
              </w:rPr>
              <w:t>型号</w:t>
            </w:r>
          </w:p>
        </w:tc>
        <w:tc>
          <w:tcPr>
            <w:tcW w:w="782" w:type="dxa"/>
            <w:tcBorders>
              <w:top w:val="single" w:sz="8" w:space="0" w:color="000000"/>
              <w:left w:val="single" w:sz="8" w:space="0" w:color="000000"/>
              <w:bottom w:val="single" w:sz="8" w:space="0" w:color="000000"/>
              <w:right w:val="single" w:sz="8" w:space="0" w:color="000000"/>
            </w:tcBorders>
            <w:vAlign w:val="center"/>
          </w:tcPr>
          <w:p w:rsidR="000A5069" w:rsidRDefault="00EF5503">
            <w:pPr>
              <w:pStyle w:val="TableParagraph"/>
              <w:spacing w:before="192"/>
              <w:ind w:right="139"/>
              <w:jc w:val="center"/>
              <w:rPr>
                <w:rFonts w:ascii="宋体" w:hAnsi="宋体" w:cs="宋体"/>
              </w:rPr>
            </w:pPr>
            <w:r>
              <w:rPr>
                <w:rFonts w:ascii="宋体" w:hAnsi="宋体" w:cs="宋体"/>
              </w:rPr>
              <w:t>数量</w:t>
            </w:r>
          </w:p>
        </w:tc>
        <w:tc>
          <w:tcPr>
            <w:tcW w:w="1190"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3"/>
              <w:jc w:val="center"/>
              <w:rPr>
                <w:rFonts w:ascii="宋体" w:hAnsi="宋体" w:cs="宋体"/>
                <w:szCs w:val="21"/>
              </w:rPr>
            </w:pPr>
          </w:p>
          <w:p w:rsidR="000A5069" w:rsidRDefault="00EF5503">
            <w:pPr>
              <w:pStyle w:val="TableParagraph"/>
              <w:ind w:right="15"/>
              <w:jc w:val="center"/>
              <w:rPr>
                <w:rFonts w:ascii="宋体" w:hAnsi="宋体" w:cs="宋体"/>
              </w:rPr>
            </w:pPr>
            <w:r>
              <w:rPr>
                <w:rFonts w:ascii="宋体" w:hAnsi="宋体" w:cs="宋体"/>
              </w:rPr>
              <w:t>购置合价</w:t>
            </w:r>
          </w:p>
          <w:p w:rsidR="000A5069" w:rsidRDefault="00EF5503">
            <w:pPr>
              <w:pStyle w:val="TableParagraph"/>
              <w:spacing w:before="57"/>
              <w:ind w:left="17"/>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c>
          <w:tcPr>
            <w:tcW w:w="1001"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8"/>
              <w:jc w:val="center"/>
              <w:rPr>
                <w:rFonts w:ascii="宋体" w:hAnsi="宋体" w:cs="宋体"/>
                <w:szCs w:val="21"/>
              </w:rPr>
            </w:pPr>
          </w:p>
          <w:p w:rsidR="000A5069" w:rsidRDefault="00EF5503">
            <w:pPr>
              <w:pStyle w:val="TableParagraph"/>
              <w:ind w:right="2"/>
              <w:jc w:val="center"/>
              <w:rPr>
                <w:rFonts w:ascii="宋体" w:hAnsi="宋体" w:cs="宋体"/>
              </w:rPr>
            </w:pPr>
            <w:r>
              <w:rPr>
                <w:rFonts w:ascii="宋体" w:hAnsi="宋体" w:cs="宋体"/>
              </w:rPr>
              <w:t>折旧费</w:t>
            </w:r>
          </w:p>
          <w:p w:rsidR="000A5069" w:rsidRDefault="00EF5503">
            <w:pPr>
              <w:pStyle w:val="TableParagraph"/>
              <w:spacing w:before="48"/>
              <w:ind w:left="8"/>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c>
          <w:tcPr>
            <w:tcW w:w="1051"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3"/>
              <w:jc w:val="center"/>
              <w:rPr>
                <w:rFonts w:ascii="宋体" w:hAnsi="宋体" w:cs="宋体"/>
                <w:szCs w:val="21"/>
              </w:rPr>
            </w:pPr>
          </w:p>
          <w:p w:rsidR="000A5069" w:rsidRDefault="00EF5503">
            <w:pPr>
              <w:pStyle w:val="TableParagraph"/>
              <w:ind w:right="5"/>
              <w:jc w:val="center"/>
              <w:rPr>
                <w:rFonts w:ascii="宋体" w:hAnsi="宋体" w:cs="宋体"/>
              </w:rPr>
            </w:pPr>
            <w:r>
              <w:rPr>
                <w:rFonts w:ascii="宋体" w:hAnsi="宋体" w:cs="宋体"/>
              </w:rPr>
              <w:t>使用费</w:t>
            </w:r>
          </w:p>
          <w:p w:rsidR="000A5069" w:rsidRDefault="00EF5503">
            <w:pPr>
              <w:pStyle w:val="TableParagraph"/>
              <w:spacing w:before="57"/>
              <w:ind w:left="8"/>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c>
          <w:tcPr>
            <w:tcW w:w="1848" w:type="dxa"/>
            <w:tcBorders>
              <w:top w:val="single" w:sz="8" w:space="0" w:color="000000"/>
              <w:left w:val="single" w:sz="8" w:space="0" w:color="000000"/>
              <w:bottom w:val="single" w:sz="8" w:space="0" w:color="000000"/>
              <w:right w:val="single" w:sz="8" w:space="0" w:color="000000"/>
            </w:tcBorders>
            <w:vAlign w:val="center"/>
          </w:tcPr>
          <w:p w:rsidR="000A5069" w:rsidRDefault="00EF5503">
            <w:pPr>
              <w:pStyle w:val="TableParagraph"/>
              <w:tabs>
                <w:tab w:val="left" w:pos="685"/>
              </w:tabs>
              <w:ind w:left="199" w:right="209" w:firstLine="11"/>
              <w:jc w:val="center"/>
              <w:rPr>
                <w:rFonts w:ascii="宋体" w:hAnsi="宋体" w:cs="宋体"/>
              </w:rPr>
            </w:pPr>
            <w:r>
              <w:rPr>
                <w:rFonts w:ascii="宋体" w:hAnsi="宋体" w:cs="宋体"/>
              </w:rPr>
              <w:t>小</w:t>
            </w:r>
            <w:r>
              <w:rPr>
                <w:rFonts w:ascii="宋体" w:hAnsi="宋体" w:cs="宋体"/>
              </w:rPr>
              <w:tab/>
            </w:r>
            <w:r>
              <w:rPr>
                <w:rFonts w:ascii="宋体" w:hAnsi="宋体" w:cs="宋体"/>
              </w:rPr>
              <w:t>计</w:t>
            </w:r>
          </w:p>
          <w:p w:rsidR="000A5069" w:rsidRDefault="00EF5503">
            <w:pPr>
              <w:pStyle w:val="TableParagraph"/>
              <w:tabs>
                <w:tab w:val="left" w:pos="685"/>
              </w:tabs>
              <w:ind w:left="199" w:right="209" w:firstLine="11"/>
              <w:jc w:val="center"/>
              <w:rPr>
                <w:rFonts w:ascii="宋体" w:hAnsi="宋体" w:cs="宋体"/>
              </w:rPr>
            </w:pPr>
            <w:r>
              <w:rPr>
                <w:rFonts w:ascii="宋体" w:hAnsi="宋体" w:cs="宋体"/>
              </w:rPr>
              <w:t>折旧及使用费</w:t>
            </w:r>
          </w:p>
          <w:p w:rsidR="000A5069" w:rsidRDefault="00EF5503">
            <w:pPr>
              <w:pStyle w:val="TableParagraph"/>
              <w:ind w:right="1"/>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r>
      <w:tr w:rsidR="000A5069">
        <w:trPr>
          <w:trHeight w:hRule="exact" w:val="473"/>
          <w:jc w:val="center"/>
        </w:trPr>
        <w:tc>
          <w:tcPr>
            <w:tcW w:w="648" w:type="dxa"/>
            <w:tcBorders>
              <w:top w:val="single" w:sz="8"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1</w:t>
            </w:r>
          </w:p>
        </w:tc>
        <w:tc>
          <w:tcPr>
            <w:tcW w:w="1102"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2</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0"/>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3</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4</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5</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6</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0"/>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7</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8</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9</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0"/>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10</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551"/>
          <w:jc w:val="center"/>
        </w:trPr>
        <w:tc>
          <w:tcPr>
            <w:tcW w:w="3722" w:type="dxa"/>
            <w:gridSpan w:val="4"/>
            <w:tcBorders>
              <w:top w:val="single" w:sz="4" w:space="0" w:color="000000"/>
              <w:left w:val="single" w:sz="8" w:space="0" w:color="000000"/>
              <w:bottom w:val="single" w:sz="8" w:space="0" w:color="000000"/>
              <w:right w:val="single" w:sz="4" w:space="0" w:color="000000"/>
            </w:tcBorders>
            <w:vAlign w:val="center"/>
          </w:tcPr>
          <w:p w:rsidR="000A5069" w:rsidRDefault="00EF5503">
            <w:pPr>
              <w:jc w:val="center"/>
            </w:pPr>
            <w:r>
              <w:rPr>
                <w:rFonts w:ascii="宋体" w:hAnsi="宋体" w:cs="宋体"/>
              </w:rPr>
              <w:t>合计（元）</w:t>
            </w:r>
          </w:p>
        </w:tc>
        <w:tc>
          <w:tcPr>
            <w:tcW w:w="1001" w:type="dxa"/>
            <w:tcBorders>
              <w:top w:val="single" w:sz="4" w:space="0" w:color="000000"/>
              <w:left w:val="single" w:sz="4" w:space="0" w:color="000000"/>
              <w:bottom w:val="single" w:sz="8"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8"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8" w:space="0" w:color="000000"/>
              <w:right w:val="single" w:sz="4" w:space="0" w:color="000000"/>
            </w:tcBorders>
            <w:vAlign w:val="center"/>
          </w:tcPr>
          <w:p w:rsidR="000A5069" w:rsidRDefault="000A5069">
            <w:pPr>
              <w:jc w:val="center"/>
            </w:pPr>
          </w:p>
        </w:tc>
      </w:tr>
    </w:tbl>
    <w:p w:rsidR="000A5069" w:rsidRDefault="000A5069"/>
    <w:p w:rsidR="000A5069" w:rsidRDefault="00EF5503">
      <w:r>
        <w:rPr>
          <w:rFonts w:hint="eastAsia"/>
        </w:rPr>
        <w:br w:type="page"/>
      </w:r>
    </w:p>
    <w:p w:rsidR="000A5069" w:rsidRDefault="00EF5503">
      <w:pPr>
        <w:ind w:firstLineChars="50" w:firstLine="141"/>
        <w:jc w:val="center"/>
        <w:rPr>
          <w:rFonts w:ascii="宋体" w:hAnsi="宋体"/>
          <w:b/>
          <w:kern w:val="0"/>
          <w:sz w:val="28"/>
          <w:szCs w:val="28"/>
        </w:rPr>
      </w:pPr>
      <w:r>
        <w:rPr>
          <w:rFonts w:ascii="宋体" w:hAnsi="宋体" w:hint="eastAsia"/>
          <w:b/>
          <w:kern w:val="0"/>
          <w:sz w:val="28"/>
          <w:szCs w:val="28"/>
        </w:rPr>
        <w:lastRenderedPageBreak/>
        <w:t>表</w:t>
      </w:r>
      <w:r>
        <w:rPr>
          <w:rFonts w:ascii="Times New Roman" w:hAnsi="Times New Roman" w:hint="eastAsia"/>
          <w:b/>
          <w:kern w:val="0"/>
          <w:sz w:val="28"/>
          <w:szCs w:val="28"/>
        </w:rPr>
        <w:t>4</w:t>
      </w:r>
      <w:r>
        <w:rPr>
          <w:rFonts w:ascii="宋体" w:hAnsi="宋体" w:hint="eastAsia"/>
          <w:b/>
          <w:kern w:val="0"/>
          <w:sz w:val="28"/>
          <w:szCs w:val="28"/>
        </w:rPr>
        <w:t xml:space="preserve"> </w:t>
      </w:r>
      <w:r>
        <w:rPr>
          <w:rFonts w:ascii="宋体" w:hAnsi="宋体" w:hint="eastAsia"/>
          <w:b/>
          <w:kern w:val="0"/>
          <w:sz w:val="28"/>
          <w:szCs w:val="28"/>
        </w:rPr>
        <w:t>监理交通设施费报价表</w:t>
      </w:r>
    </w:p>
    <w:tbl>
      <w:tblPr>
        <w:tblW w:w="0" w:type="auto"/>
        <w:jc w:val="center"/>
        <w:tblLayout w:type="fixed"/>
        <w:tblCellMar>
          <w:left w:w="0" w:type="dxa"/>
          <w:right w:w="0" w:type="dxa"/>
        </w:tblCellMar>
        <w:tblLook w:val="04A0" w:firstRow="1" w:lastRow="0" w:firstColumn="1" w:lastColumn="0" w:noHBand="0" w:noVBand="1"/>
      </w:tblPr>
      <w:tblGrid>
        <w:gridCol w:w="648"/>
        <w:gridCol w:w="1102"/>
        <w:gridCol w:w="782"/>
        <w:gridCol w:w="1190"/>
        <w:gridCol w:w="1001"/>
        <w:gridCol w:w="1051"/>
        <w:gridCol w:w="1848"/>
      </w:tblGrid>
      <w:tr w:rsidR="000A5069">
        <w:trPr>
          <w:trHeight w:hRule="exact" w:val="1238"/>
          <w:jc w:val="center"/>
        </w:trPr>
        <w:tc>
          <w:tcPr>
            <w:tcW w:w="648" w:type="dxa"/>
            <w:tcBorders>
              <w:top w:val="single" w:sz="8" w:space="0" w:color="000000"/>
              <w:left w:val="single" w:sz="8" w:space="0" w:color="000000"/>
              <w:bottom w:val="single" w:sz="8" w:space="0" w:color="000000"/>
              <w:right w:val="single" w:sz="8" w:space="0" w:color="000000"/>
            </w:tcBorders>
            <w:vAlign w:val="center"/>
          </w:tcPr>
          <w:p w:rsidR="000A5069" w:rsidRDefault="00EF5503">
            <w:pPr>
              <w:pStyle w:val="TableParagraph"/>
              <w:spacing w:line="336" w:lineRule="auto"/>
              <w:ind w:right="178"/>
              <w:jc w:val="center"/>
              <w:rPr>
                <w:rFonts w:ascii="宋体" w:hAnsi="宋体" w:cs="宋体"/>
              </w:rPr>
            </w:pPr>
            <w:r>
              <w:rPr>
                <w:rFonts w:ascii="宋体" w:hAnsi="宋体" w:cs="宋体" w:hint="eastAsia"/>
              </w:rPr>
              <w:t>序号</w:t>
            </w:r>
          </w:p>
        </w:tc>
        <w:tc>
          <w:tcPr>
            <w:tcW w:w="1102"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3"/>
              <w:jc w:val="center"/>
              <w:rPr>
                <w:rFonts w:ascii="宋体" w:hAnsi="宋体" w:cs="宋体"/>
                <w:szCs w:val="21"/>
              </w:rPr>
            </w:pPr>
          </w:p>
          <w:p w:rsidR="000A5069" w:rsidRDefault="00EF5503">
            <w:pPr>
              <w:pStyle w:val="TableParagraph"/>
              <w:spacing w:line="336" w:lineRule="auto"/>
              <w:ind w:left="314" w:right="178" w:hanging="125"/>
              <w:jc w:val="center"/>
              <w:rPr>
                <w:rFonts w:ascii="宋体" w:hAnsi="宋体" w:cs="宋体"/>
              </w:rPr>
            </w:pPr>
            <w:r>
              <w:rPr>
                <w:rFonts w:ascii="宋体" w:hAnsi="宋体" w:cs="宋体"/>
              </w:rPr>
              <w:t>名称及</w:t>
            </w:r>
            <w:r>
              <w:rPr>
                <w:rFonts w:ascii="宋体" w:hAnsi="宋体" w:cs="宋体"/>
              </w:rPr>
              <w:t xml:space="preserve"> </w:t>
            </w:r>
            <w:r>
              <w:rPr>
                <w:rFonts w:ascii="宋体" w:hAnsi="宋体" w:cs="宋体"/>
              </w:rPr>
              <w:t>型号</w:t>
            </w:r>
          </w:p>
        </w:tc>
        <w:tc>
          <w:tcPr>
            <w:tcW w:w="782" w:type="dxa"/>
            <w:tcBorders>
              <w:top w:val="single" w:sz="8" w:space="0" w:color="000000"/>
              <w:left w:val="single" w:sz="8" w:space="0" w:color="000000"/>
              <w:bottom w:val="single" w:sz="8" w:space="0" w:color="000000"/>
              <w:right w:val="single" w:sz="8" w:space="0" w:color="000000"/>
            </w:tcBorders>
            <w:vAlign w:val="center"/>
          </w:tcPr>
          <w:p w:rsidR="000A5069" w:rsidRDefault="00EF5503">
            <w:pPr>
              <w:pStyle w:val="TableParagraph"/>
              <w:ind w:right="139"/>
              <w:jc w:val="center"/>
              <w:rPr>
                <w:rFonts w:ascii="宋体" w:hAnsi="宋体" w:cs="宋体"/>
              </w:rPr>
            </w:pPr>
            <w:r>
              <w:rPr>
                <w:rFonts w:ascii="宋体" w:hAnsi="宋体" w:cs="宋体"/>
              </w:rPr>
              <w:t>数量</w:t>
            </w:r>
          </w:p>
        </w:tc>
        <w:tc>
          <w:tcPr>
            <w:tcW w:w="1190"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3"/>
              <w:jc w:val="center"/>
              <w:rPr>
                <w:rFonts w:ascii="宋体" w:hAnsi="宋体" w:cs="宋体"/>
                <w:szCs w:val="21"/>
              </w:rPr>
            </w:pPr>
          </w:p>
          <w:p w:rsidR="000A5069" w:rsidRDefault="00EF5503">
            <w:pPr>
              <w:pStyle w:val="TableParagraph"/>
              <w:ind w:right="15"/>
              <w:jc w:val="center"/>
              <w:rPr>
                <w:rFonts w:ascii="宋体" w:hAnsi="宋体" w:cs="宋体"/>
              </w:rPr>
            </w:pPr>
            <w:r>
              <w:rPr>
                <w:rFonts w:ascii="宋体" w:hAnsi="宋体" w:cs="宋体"/>
              </w:rPr>
              <w:t>购置合价</w:t>
            </w:r>
          </w:p>
          <w:p w:rsidR="000A5069" w:rsidRDefault="00EF5503">
            <w:pPr>
              <w:pStyle w:val="TableParagraph"/>
              <w:spacing w:before="57"/>
              <w:ind w:left="17"/>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c>
          <w:tcPr>
            <w:tcW w:w="1001"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8"/>
              <w:jc w:val="center"/>
              <w:rPr>
                <w:rFonts w:ascii="宋体" w:hAnsi="宋体" w:cs="宋体"/>
                <w:szCs w:val="21"/>
              </w:rPr>
            </w:pPr>
          </w:p>
          <w:p w:rsidR="000A5069" w:rsidRDefault="00EF5503">
            <w:pPr>
              <w:pStyle w:val="TableParagraph"/>
              <w:ind w:right="2"/>
              <w:jc w:val="center"/>
              <w:rPr>
                <w:rFonts w:ascii="宋体" w:hAnsi="宋体" w:cs="宋体"/>
              </w:rPr>
            </w:pPr>
            <w:r>
              <w:rPr>
                <w:rFonts w:ascii="宋体" w:hAnsi="宋体" w:cs="宋体"/>
              </w:rPr>
              <w:t>折旧费</w:t>
            </w:r>
          </w:p>
          <w:p w:rsidR="000A5069" w:rsidRDefault="00EF5503">
            <w:pPr>
              <w:pStyle w:val="TableParagraph"/>
              <w:spacing w:before="48"/>
              <w:ind w:left="8"/>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c>
          <w:tcPr>
            <w:tcW w:w="1051"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3"/>
              <w:jc w:val="center"/>
              <w:rPr>
                <w:rFonts w:ascii="宋体" w:hAnsi="宋体" w:cs="宋体"/>
                <w:szCs w:val="21"/>
              </w:rPr>
            </w:pPr>
          </w:p>
          <w:p w:rsidR="000A5069" w:rsidRDefault="00EF5503">
            <w:pPr>
              <w:pStyle w:val="TableParagraph"/>
              <w:ind w:right="5"/>
              <w:jc w:val="center"/>
              <w:rPr>
                <w:rFonts w:ascii="宋体" w:hAnsi="宋体" w:cs="宋体"/>
              </w:rPr>
            </w:pPr>
            <w:r>
              <w:rPr>
                <w:rFonts w:ascii="宋体" w:hAnsi="宋体" w:cs="宋体"/>
              </w:rPr>
              <w:t>使用费</w:t>
            </w:r>
          </w:p>
          <w:p w:rsidR="000A5069" w:rsidRDefault="00EF5503">
            <w:pPr>
              <w:pStyle w:val="TableParagraph"/>
              <w:spacing w:before="57"/>
              <w:ind w:left="8"/>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c>
          <w:tcPr>
            <w:tcW w:w="1848" w:type="dxa"/>
            <w:tcBorders>
              <w:top w:val="single" w:sz="8" w:space="0" w:color="000000"/>
              <w:left w:val="single" w:sz="8" w:space="0" w:color="000000"/>
              <w:bottom w:val="single" w:sz="8" w:space="0" w:color="000000"/>
              <w:right w:val="single" w:sz="8" w:space="0" w:color="000000"/>
            </w:tcBorders>
            <w:vAlign w:val="center"/>
          </w:tcPr>
          <w:p w:rsidR="000A5069" w:rsidRDefault="00EF5503">
            <w:pPr>
              <w:pStyle w:val="TableParagraph"/>
              <w:tabs>
                <w:tab w:val="left" w:pos="685"/>
              </w:tabs>
              <w:ind w:left="199" w:right="209" w:firstLine="11"/>
              <w:jc w:val="center"/>
              <w:rPr>
                <w:rFonts w:ascii="宋体" w:hAnsi="宋体" w:cs="宋体"/>
              </w:rPr>
            </w:pPr>
            <w:r>
              <w:rPr>
                <w:rFonts w:ascii="宋体" w:hAnsi="宋体" w:cs="宋体"/>
              </w:rPr>
              <w:t>小</w:t>
            </w:r>
            <w:r>
              <w:rPr>
                <w:rFonts w:ascii="宋体" w:hAnsi="宋体" w:cs="宋体"/>
              </w:rPr>
              <w:tab/>
            </w:r>
            <w:r>
              <w:rPr>
                <w:rFonts w:ascii="宋体" w:hAnsi="宋体" w:cs="宋体"/>
              </w:rPr>
              <w:t>计</w:t>
            </w:r>
          </w:p>
          <w:p w:rsidR="000A5069" w:rsidRDefault="00EF5503">
            <w:pPr>
              <w:pStyle w:val="TableParagraph"/>
              <w:tabs>
                <w:tab w:val="left" w:pos="685"/>
              </w:tabs>
              <w:ind w:left="199" w:right="209" w:firstLine="11"/>
              <w:jc w:val="center"/>
              <w:rPr>
                <w:rFonts w:ascii="宋体" w:hAnsi="宋体" w:cs="宋体"/>
              </w:rPr>
            </w:pPr>
            <w:r>
              <w:rPr>
                <w:rFonts w:ascii="宋体" w:hAnsi="宋体" w:cs="宋体"/>
              </w:rPr>
              <w:t>折旧及使用费</w:t>
            </w:r>
          </w:p>
          <w:p w:rsidR="000A5069" w:rsidRDefault="00EF5503">
            <w:pPr>
              <w:pStyle w:val="TableParagraph"/>
              <w:ind w:right="1"/>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r>
      <w:tr w:rsidR="000A5069">
        <w:trPr>
          <w:trHeight w:hRule="exact" w:val="473"/>
          <w:jc w:val="center"/>
        </w:trPr>
        <w:tc>
          <w:tcPr>
            <w:tcW w:w="648" w:type="dxa"/>
            <w:tcBorders>
              <w:top w:val="single" w:sz="8" w:space="0" w:color="000000"/>
              <w:left w:val="single" w:sz="8" w:space="0" w:color="000000"/>
              <w:bottom w:val="single" w:sz="4" w:space="0" w:color="000000"/>
              <w:right w:val="single" w:sz="4" w:space="0" w:color="000000"/>
            </w:tcBorders>
            <w:vAlign w:val="center"/>
          </w:tcPr>
          <w:p w:rsidR="000A5069" w:rsidRDefault="00EF5503">
            <w:pPr>
              <w:pStyle w:val="TableParagraph"/>
              <w:spacing w:line="336" w:lineRule="auto"/>
              <w:ind w:left="314" w:right="178" w:hanging="125"/>
              <w:jc w:val="center"/>
              <w:rPr>
                <w:rFonts w:ascii="宋体" w:hAnsi="宋体" w:cs="宋体"/>
              </w:rPr>
            </w:pPr>
            <w:r>
              <w:rPr>
                <w:rFonts w:ascii="Times New Roman" w:hAnsi="Times New Roman" w:cs="宋体" w:hint="eastAsia"/>
              </w:rPr>
              <w:t>1</w:t>
            </w:r>
          </w:p>
        </w:tc>
        <w:tc>
          <w:tcPr>
            <w:tcW w:w="1102"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pStyle w:val="TableParagraph"/>
              <w:spacing w:line="336" w:lineRule="auto"/>
              <w:ind w:left="314" w:right="178" w:hanging="125"/>
              <w:jc w:val="center"/>
              <w:rPr>
                <w:rFonts w:ascii="宋体" w:hAnsi="宋体" w:cs="宋体"/>
              </w:rPr>
            </w:pPr>
            <w:r>
              <w:rPr>
                <w:rFonts w:ascii="Times New Roman" w:hAnsi="Times New Roman" w:cs="宋体"/>
              </w:rPr>
              <w:t>2</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0"/>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pStyle w:val="TableParagraph"/>
              <w:spacing w:line="336" w:lineRule="auto"/>
              <w:ind w:left="314" w:right="178" w:hanging="125"/>
              <w:jc w:val="center"/>
              <w:rPr>
                <w:rFonts w:ascii="宋体" w:hAnsi="宋体" w:cs="宋体"/>
              </w:rPr>
            </w:pPr>
            <w:r>
              <w:rPr>
                <w:rFonts w:ascii="Times New Roman" w:hAnsi="Times New Roman" w:cs="宋体"/>
              </w:rPr>
              <w:t>3</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pStyle w:val="TableParagraph"/>
              <w:spacing w:line="336" w:lineRule="auto"/>
              <w:ind w:left="314" w:right="178" w:hanging="125"/>
              <w:jc w:val="center"/>
              <w:rPr>
                <w:rFonts w:ascii="宋体" w:hAnsi="宋体" w:cs="宋体"/>
              </w:rPr>
            </w:pPr>
            <w:r>
              <w:rPr>
                <w:rFonts w:ascii="Times New Roman" w:hAnsi="Times New Roman" w:cs="宋体"/>
              </w:rPr>
              <w:t>4</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pStyle w:val="TableParagraph"/>
              <w:spacing w:line="336" w:lineRule="auto"/>
              <w:ind w:left="314" w:right="178" w:hanging="125"/>
              <w:jc w:val="center"/>
              <w:rPr>
                <w:rFonts w:ascii="宋体" w:hAnsi="宋体" w:cs="宋体"/>
              </w:rPr>
            </w:pPr>
            <w:r>
              <w:rPr>
                <w:rFonts w:ascii="Times New Roman" w:hAnsi="Times New Roman" w:cs="宋体"/>
              </w:rPr>
              <w:t>5</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pStyle w:val="TableParagraph"/>
              <w:spacing w:line="336" w:lineRule="auto"/>
              <w:ind w:left="314" w:right="178" w:hanging="125"/>
              <w:jc w:val="center"/>
              <w:rPr>
                <w:rFonts w:ascii="宋体" w:hAnsi="宋体" w:cs="宋体"/>
              </w:rPr>
            </w:pPr>
            <w:r>
              <w:rPr>
                <w:rFonts w:ascii="Times New Roman" w:hAnsi="Times New Roman" w:cs="宋体"/>
              </w:rPr>
              <w:t>6</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0"/>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pStyle w:val="TableParagraph"/>
              <w:spacing w:line="336" w:lineRule="auto"/>
              <w:ind w:left="314" w:right="178" w:hanging="125"/>
              <w:jc w:val="center"/>
              <w:rPr>
                <w:rFonts w:ascii="宋体" w:hAnsi="宋体" w:cs="宋体"/>
              </w:rPr>
            </w:pPr>
            <w:r>
              <w:rPr>
                <w:rFonts w:ascii="Times New Roman" w:hAnsi="Times New Roman" w:cs="宋体"/>
              </w:rPr>
              <w:t>7</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pStyle w:val="TableParagraph"/>
              <w:spacing w:line="336" w:lineRule="auto"/>
              <w:ind w:left="314" w:right="178" w:hanging="125"/>
              <w:jc w:val="center"/>
              <w:rPr>
                <w:rFonts w:ascii="宋体" w:hAnsi="宋体" w:cs="宋体"/>
              </w:rPr>
            </w:pPr>
            <w:r>
              <w:rPr>
                <w:rFonts w:ascii="Times New Roman" w:hAnsi="Times New Roman" w:cs="宋体"/>
              </w:rPr>
              <w:t>8</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pStyle w:val="TableParagraph"/>
              <w:spacing w:line="336" w:lineRule="auto"/>
              <w:ind w:left="314" w:right="178" w:hanging="125"/>
              <w:jc w:val="center"/>
              <w:rPr>
                <w:rFonts w:ascii="宋体" w:hAnsi="宋体" w:cs="宋体"/>
              </w:rPr>
            </w:pPr>
            <w:r>
              <w:rPr>
                <w:rFonts w:ascii="Times New Roman" w:hAnsi="Times New Roman" w:cs="宋体" w:hint="eastAsia"/>
              </w:rPr>
              <w:t>9</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0"/>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pStyle w:val="TableParagraph"/>
              <w:spacing w:line="336" w:lineRule="auto"/>
              <w:ind w:left="314" w:right="178" w:hanging="125"/>
              <w:jc w:val="center"/>
              <w:rPr>
                <w:rFonts w:ascii="宋体" w:hAnsi="宋体" w:cs="宋体"/>
              </w:rPr>
            </w:pPr>
            <w:r>
              <w:rPr>
                <w:rFonts w:ascii="Times New Roman" w:hAnsi="Times New Roman" w:cs="宋体" w:hint="eastAsia"/>
              </w:rPr>
              <w:t>10</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551"/>
          <w:jc w:val="center"/>
        </w:trPr>
        <w:tc>
          <w:tcPr>
            <w:tcW w:w="3722" w:type="dxa"/>
            <w:gridSpan w:val="4"/>
            <w:tcBorders>
              <w:top w:val="single" w:sz="4" w:space="0" w:color="000000"/>
              <w:left w:val="single" w:sz="8" w:space="0" w:color="000000"/>
              <w:bottom w:val="single" w:sz="8" w:space="0" w:color="000000"/>
              <w:right w:val="single" w:sz="4" w:space="0" w:color="000000"/>
            </w:tcBorders>
            <w:vAlign w:val="center"/>
          </w:tcPr>
          <w:p w:rsidR="000A5069" w:rsidRDefault="00EF5503">
            <w:pPr>
              <w:jc w:val="center"/>
            </w:pPr>
            <w:r>
              <w:rPr>
                <w:rFonts w:ascii="宋体" w:hAnsi="宋体" w:cs="宋体"/>
              </w:rPr>
              <w:t>合计（元）</w:t>
            </w:r>
          </w:p>
        </w:tc>
        <w:tc>
          <w:tcPr>
            <w:tcW w:w="1001" w:type="dxa"/>
            <w:tcBorders>
              <w:top w:val="single" w:sz="4" w:space="0" w:color="000000"/>
              <w:left w:val="single" w:sz="4" w:space="0" w:color="000000"/>
              <w:bottom w:val="single" w:sz="8"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8"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8" w:space="0" w:color="000000"/>
              <w:right w:val="single" w:sz="4" w:space="0" w:color="000000"/>
            </w:tcBorders>
            <w:vAlign w:val="center"/>
          </w:tcPr>
          <w:p w:rsidR="000A5069" w:rsidRDefault="000A5069">
            <w:pPr>
              <w:jc w:val="center"/>
            </w:pPr>
          </w:p>
        </w:tc>
      </w:tr>
    </w:tbl>
    <w:p w:rsidR="000A5069" w:rsidRDefault="000A5069"/>
    <w:p w:rsidR="000A5069" w:rsidRDefault="00EF5503">
      <w:r>
        <w:rPr>
          <w:rFonts w:hint="eastAsia"/>
        </w:rPr>
        <w:br w:type="page"/>
      </w:r>
    </w:p>
    <w:p w:rsidR="000A5069" w:rsidRDefault="00EF5503">
      <w:pPr>
        <w:ind w:firstLineChars="50" w:firstLine="141"/>
        <w:jc w:val="center"/>
        <w:rPr>
          <w:rFonts w:ascii="宋体" w:hAnsi="宋体"/>
          <w:b/>
          <w:kern w:val="0"/>
          <w:sz w:val="28"/>
          <w:szCs w:val="28"/>
        </w:rPr>
      </w:pPr>
      <w:r>
        <w:rPr>
          <w:rFonts w:ascii="宋体" w:hAnsi="宋体" w:hint="eastAsia"/>
          <w:b/>
          <w:kern w:val="0"/>
          <w:sz w:val="28"/>
          <w:szCs w:val="28"/>
        </w:rPr>
        <w:lastRenderedPageBreak/>
        <w:t>表</w:t>
      </w:r>
      <w:r>
        <w:rPr>
          <w:rFonts w:ascii="Times New Roman" w:hAnsi="Times New Roman" w:hint="eastAsia"/>
          <w:b/>
          <w:kern w:val="0"/>
          <w:sz w:val="28"/>
          <w:szCs w:val="28"/>
        </w:rPr>
        <w:t>5</w:t>
      </w:r>
      <w:r>
        <w:rPr>
          <w:rFonts w:ascii="宋体" w:hAnsi="宋体" w:hint="eastAsia"/>
          <w:b/>
          <w:kern w:val="0"/>
          <w:sz w:val="28"/>
          <w:szCs w:val="28"/>
        </w:rPr>
        <w:t xml:space="preserve"> </w:t>
      </w:r>
      <w:r>
        <w:rPr>
          <w:rFonts w:ascii="宋体" w:hAnsi="宋体" w:hint="eastAsia"/>
          <w:b/>
          <w:kern w:val="0"/>
          <w:sz w:val="28"/>
          <w:szCs w:val="28"/>
        </w:rPr>
        <w:t>监理生活设施费报价表</w:t>
      </w:r>
    </w:p>
    <w:tbl>
      <w:tblPr>
        <w:tblW w:w="0" w:type="auto"/>
        <w:jc w:val="center"/>
        <w:tblLayout w:type="fixed"/>
        <w:tblCellMar>
          <w:left w:w="0" w:type="dxa"/>
          <w:right w:w="0" w:type="dxa"/>
        </w:tblCellMar>
        <w:tblLook w:val="04A0" w:firstRow="1" w:lastRow="0" w:firstColumn="1" w:lastColumn="0" w:noHBand="0" w:noVBand="1"/>
      </w:tblPr>
      <w:tblGrid>
        <w:gridCol w:w="648"/>
        <w:gridCol w:w="1102"/>
        <w:gridCol w:w="782"/>
        <w:gridCol w:w="1190"/>
        <w:gridCol w:w="1001"/>
        <w:gridCol w:w="1051"/>
        <w:gridCol w:w="1848"/>
      </w:tblGrid>
      <w:tr w:rsidR="000A5069">
        <w:trPr>
          <w:trHeight w:hRule="exact" w:val="1238"/>
          <w:jc w:val="center"/>
        </w:trPr>
        <w:tc>
          <w:tcPr>
            <w:tcW w:w="648" w:type="dxa"/>
            <w:tcBorders>
              <w:top w:val="single" w:sz="8" w:space="0" w:color="000000"/>
              <w:left w:val="single" w:sz="8" w:space="0" w:color="000000"/>
              <w:bottom w:val="single" w:sz="8" w:space="0" w:color="000000"/>
              <w:right w:val="single" w:sz="8" w:space="0" w:color="000000"/>
            </w:tcBorders>
            <w:vAlign w:val="center"/>
          </w:tcPr>
          <w:p w:rsidR="000A5069" w:rsidRDefault="00EF5503">
            <w:pPr>
              <w:jc w:val="center"/>
            </w:pPr>
            <w:r>
              <w:rPr>
                <w:rFonts w:ascii="宋体" w:hAnsi="宋体" w:cs="宋体" w:hint="eastAsia"/>
                <w:szCs w:val="21"/>
              </w:rPr>
              <w:t>序号</w:t>
            </w:r>
          </w:p>
        </w:tc>
        <w:tc>
          <w:tcPr>
            <w:tcW w:w="1102"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3"/>
              <w:jc w:val="center"/>
              <w:rPr>
                <w:rFonts w:ascii="宋体" w:hAnsi="宋体" w:cs="宋体"/>
                <w:szCs w:val="21"/>
              </w:rPr>
            </w:pPr>
          </w:p>
          <w:p w:rsidR="000A5069" w:rsidRDefault="00EF5503">
            <w:pPr>
              <w:pStyle w:val="TableParagraph"/>
              <w:spacing w:line="336" w:lineRule="auto"/>
              <w:ind w:left="314" w:right="178" w:hanging="125"/>
              <w:jc w:val="center"/>
              <w:rPr>
                <w:rFonts w:ascii="宋体" w:hAnsi="宋体" w:cs="宋体"/>
              </w:rPr>
            </w:pPr>
            <w:r>
              <w:rPr>
                <w:rFonts w:ascii="宋体" w:hAnsi="宋体" w:cs="宋体"/>
              </w:rPr>
              <w:t>名称及</w:t>
            </w:r>
            <w:r>
              <w:rPr>
                <w:rFonts w:ascii="宋体" w:hAnsi="宋体" w:cs="宋体"/>
              </w:rPr>
              <w:t xml:space="preserve"> </w:t>
            </w:r>
            <w:r>
              <w:rPr>
                <w:rFonts w:ascii="宋体" w:hAnsi="宋体" w:cs="宋体"/>
              </w:rPr>
              <w:t>型号</w:t>
            </w:r>
          </w:p>
        </w:tc>
        <w:tc>
          <w:tcPr>
            <w:tcW w:w="782" w:type="dxa"/>
            <w:tcBorders>
              <w:top w:val="single" w:sz="8" w:space="0" w:color="000000"/>
              <w:left w:val="single" w:sz="8" w:space="0" w:color="000000"/>
              <w:bottom w:val="single" w:sz="8" w:space="0" w:color="000000"/>
              <w:right w:val="single" w:sz="8" w:space="0" w:color="000000"/>
            </w:tcBorders>
            <w:vAlign w:val="center"/>
          </w:tcPr>
          <w:p w:rsidR="000A5069" w:rsidRDefault="00EF5503">
            <w:pPr>
              <w:pStyle w:val="TableParagraph"/>
              <w:spacing w:before="192"/>
              <w:ind w:right="139"/>
              <w:jc w:val="center"/>
              <w:rPr>
                <w:rFonts w:ascii="宋体" w:hAnsi="宋体" w:cs="宋体"/>
              </w:rPr>
            </w:pPr>
            <w:r>
              <w:rPr>
                <w:rFonts w:ascii="宋体" w:hAnsi="宋体" w:cs="宋体"/>
              </w:rPr>
              <w:t>数量</w:t>
            </w:r>
          </w:p>
        </w:tc>
        <w:tc>
          <w:tcPr>
            <w:tcW w:w="1190"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3"/>
              <w:jc w:val="center"/>
              <w:rPr>
                <w:rFonts w:ascii="宋体" w:hAnsi="宋体" w:cs="宋体"/>
                <w:szCs w:val="21"/>
              </w:rPr>
            </w:pPr>
          </w:p>
          <w:p w:rsidR="000A5069" w:rsidRDefault="00EF5503">
            <w:pPr>
              <w:pStyle w:val="TableParagraph"/>
              <w:ind w:right="15"/>
              <w:jc w:val="center"/>
              <w:rPr>
                <w:rFonts w:ascii="宋体" w:hAnsi="宋体" w:cs="宋体"/>
              </w:rPr>
            </w:pPr>
            <w:r>
              <w:rPr>
                <w:rFonts w:ascii="宋体" w:hAnsi="宋体" w:cs="宋体"/>
              </w:rPr>
              <w:t>购置合价</w:t>
            </w:r>
          </w:p>
          <w:p w:rsidR="000A5069" w:rsidRDefault="00EF5503">
            <w:pPr>
              <w:pStyle w:val="TableParagraph"/>
              <w:spacing w:before="57"/>
              <w:ind w:left="17"/>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c>
          <w:tcPr>
            <w:tcW w:w="1001"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8"/>
              <w:jc w:val="center"/>
              <w:rPr>
                <w:rFonts w:ascii="宋体" w:hAnsi="宋体" w:cs="宋体"/>
                <w:szCs w:val="21"/>
              </w:rPr>
            </w:pPr>
          </w:p>
          <w:p w:rsidR="000A5069" w:rsidRDefault="00EF5503">
            <w:pPr>
              <w:pStyle w:val="TableParagraph"/>
              <w:ind w:right="2"/>
              <w:jc w:val="center"/>
              <w:rPr>
                <w:rFonts w:ascii="宋体" w:hAnsi="宋体" w:cs="宋体"/>
              </w:rPr>
            </w:pPr>
            <w:r>
              <w:rPr>
                <w:rFonts w:ascii="宋体" w:hAnsi="宋体" w:cs="宋体"/>
              </w:rPr>
              <w:t>折旧费</w:t>
            </w:r>
          </w:p>
          <w:p w:rsidR="000A5069" w:rsidRDefault="00EF5503">
            <w:pPr>
              <w:pStyle w:val="TableParagraph"/>
              <w:spacing w:before="48"/>
              <w:ind w:left="8"/>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c>
          <w:tcPr>
            <w:tcW w:w="1051"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3"/>
              <w:jc w:val="center"/>
              <w:rPr>
                <w:rFonts w:ascii="宋体" w:hAnsi="宋体" w:cs="宋体"/>
                <w:szCs w:val="21"/>
              </w:rPr>
            </w:pPr>
          </w:p>
          <w:p w:rsidR="000A5069" w:rsidRDefault="00EF5503">
            <w:pPr>
              <w:pStyle w:val="TableParagraph"/>
              <w:ind w:right="5"/>
              <w:jc w:val="center"/>
              <w:rPr>
                <w:rFonts w:ascii="宋体" w:hAnsi="宋体" w:cs="宋体"/>
              </w:rPr>
            </w:pPr>
            <w:r>
              <w:rPr>
                <w:rFonts w:ascii="宋体" w:hAnsi="宋体" w:cs="宋体"/>
              </w:rPr>
              <w:t>使用费</w:t>
            </w:r>
          </w:p>
          <w:p w:rsidR="000A5069" w:rsidRDefault="00EF5503">
            <w:pPr>
              <w:pStyle w:val="TableParagraph"/>
              <w:spacing w:before="57"/>
              <w:ind w:left="8"/>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c>
          <w:tcPr>
            <w:tcW w:w="1848" w:type="dxa"/>
            <w:tcBorders>
              <w:top w:val="single" w:sz="8" w:space="0" w:color="000000"/>
              <w:left w:val="single" w:sz="8" w:space="0" w:color="000000"/>
              <w:bottom w:val="single" w:sz="8" w:space="0" w:color="000000"/>
              <w:right w:val="single" w:sz="8" w:space="0" w:color="000000"/>
            </w:tcBorders>
            <w:vAlign w:val="center"/>
          </w:tcPr>
          <w:p w:rsidR="000A5069" w:rsidRDefault="00EF5503">
            <w:pPr>
              <w:pStyle w:val="TableParagraph"/>
              <w:tabs>
                <w:tab w:val="left" w:pos="685"/>
              </w:tabs>
              <w:ind w:left="199" w:right="209" w:firstLine="11"/>
              <w:jc w:val="center"/>
              <w:rPr>
                <w:rFonts w:ascii="宋体" w:hAnsi="宋体" w:cs="宋体"/>
              </w:rPr>
            </w:pPr>
            <w:r>
              <w:rPr>
                <w:rFonts w:ascii="宋体" w:hAnsi="宋体" w:cs="宋体"/>
              </w:rPr>
              <w:t>小</w:t>
            </w:r>
            <w:r>
              <w:rPr>
                <w:rFonts w:ascii="宋体" w:hAnsi="宋体" w:cs="宋体"/>
              </w:rPr>
              <w:tab/>
            </w:r>
            <w:r>
              <w:rPr>
                <w:rFonts w:ascii="宋体" w:hAnsi="宋体" w:cs="宋体"/>
              </w:rPr>
              <w:t>计</w:t>
            </w:r>
          </w:p>
          <w:p w:rsidR="000A5069" w:rsidRDefault="00EF5503">
            <w:pPr>
              <w:pStyle w:val="TableParagraph"/>
              <w:tabs>
                <w:tab w:val="left" w:pos="685"/>
              </w:tabs>
              <w:ind w:left="199" w:right="209" w:firstLine="11"/>
              <w:jc w:val="center"/>
              <w:rPr>
                <w:rFonts w:ascii="宋体" w:hAnsi="宋体" w:cs="宋体"/>
              </w:rPr>
            </w:pPr>
            <w:r>
              <w:rPr>
                <w:rFonts w:ascii="宋体" w:hAnsi="宋体" w:cs="宋体"/>
              </w:rPr>
              <w:t>折旧及使用费</w:t>
            </w:r>
          </w:p>
          <w:p w:rsidR="000A5069" w:rsidRDefault="00EF5503">
            <w:pPr>
              <w:pStyle w:val="TableParagraph"/>
              <w:ind w:right="1"/>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r>
      <w:tr w:rsidR="000A5069">
        <w:trPr>
          <w:trHeight w:hRule="exact" w:val="473"/>
          <w:jc w:val="center"/>
        </w:trPr>
        <w:tc>
          <w:tcPr>
            <w:tcW w:w="648" w:type="dxa"/>
            <w:tcBorders>
              <w:top w:val="single" w:sz="8"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1</w:t>
            </w:r>
          </w:p>
        </w:tc>
        <w:tc>
          <w:tcPr>
            <w:tcW w:w="1102"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2</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0"/>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3</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4</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5</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6</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0"/>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7</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8</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9</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0"/>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10</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9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0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551"/>
          <w:jc w:val="center"/>
        </w:trPr>
        <w:tc>
          <w:tcPr>
            <w:tcW w:w="3722" w:type="dxa"/>
            <w:gridSpan w:val="4"/>
            <w:tcBorders>
              <w:top w:val="single" w:sz="4" w:space="0" w:color="000000"/>
              <w:left w:val="single" w:sz="8" w:space="0" w:color="000000"/>
              <w:bottom w:val="single" w:sz="8" w:space="0" w:color="000000"/>
              <w:right w:val="single" w:sz="4" w:space="0" w:color="000000"/>
            </w:tcBorders>
            <w:vAlign w:val="center"/>
          </w:tcPr>
          <w:p w:rsidR="000A5069" w:rsidRDefault="00EF5503">
            <w:pPr>
              <w:jc w:val="center"/>
            </w:pPr>
            <w:r>
              <w:rPr>
                <w:rFonts w:ascii="宋体" w:hAnsi="宋体" w:cs="宋体"/>
              </w:rPr>
              <w:t>合计（元）</w:t>
            </w:r>
          </w:p>
        </w:tc>
        <w:tc>
          <w:tcPr>
            <w:tcW w:w="1001" w:type="dxa"/>
            <w:tcBorders>
              <w:top w:val="single" w:sz="4" w:space="0" w:color="000000"/>
              <w:left w:val="single" w:sz="4" w:space="0" w:color="000000"/>
              <w:bottom w:val="single" w:sz="8" w:space="0" w:color="000000"/>
              <w:right w:val="single" w:sz="4" w:space="0" w:color="000000"/>
            </w:tcBorders>
            <w:vAlign w:val="center"/>
          </w:tcPr>
          <w:p w:rsidR="000A5069" w:rsidRDefault="000A5069">
            <w:pPr>
              <w:jc w:val="center"/>
            </w:pPr>
          </w:p>
        </w:tc>
        <w:tc>
          <w:tcPr>
            <w:tcW w:w="1051" w:type="dxa"/>
            <w:tcBorders>
              <w:top w:val="single" w:sz="4" w:space="0" w:color="000000"/>
              <w:left w:val="single" w:sz="4" w:space="0" w:color="000000"/>
              <w:bottom w:val="single" w:sz="8" w:space="0" w:color="000000"/>
              <w:right w:val="single" w:sz="4" w:space="0" w:color="000000"/>
            </w:tcBorders>
            <w:vAlign w:val="center"/>
          </w:tcPr>
          <w:p w:rsidR="000A5069" w:rsidRDefault="000A5069">
            <w:pPr>
              <w:jc w:val="center"/>
            </w:pPr>
          </w:p>
        </w:tc>
        <w:tc>
          <w:tcPr>
            <w:tcW w:w="1848" w:type="dxa"/>
            <w:tcBorders>
              <w:top w:val="single" w:sz="4" w:space="0" w:color="000000"/>
              <w:left w:val="single" w:sz="4" w:space="0" w:color="000000"/>
              <w:bottom w:val="single" w:sz="8" w:space="0" w:color="000000"/>
              <w:right w:val="single" w:sz="4" w:space="0" w:color="000000"/>
            </w:tcBorders>
            <w:vAlign w:val="center"/>
          </w:tcPr>
          <w:p w:rsidR="000A5069" w:rsidRDefault="000A5069">
            <w:pPr>
              <w:jc w:val="center"/>
            </w:pPr>
          </w:p>
        </w:tc>
      </w:tr>
    </w:tbl>
    <w:p w:rsidR="000A5069" w:rsidRDefault="000A5069"/>
    <w:p w:rsidR="000A5069" w:rsidRDefault="00EF5503">
      <w:pPr>
        <w:ind w:firstLineChars="50" w:firstLine="105"/>
        <w:jc w:val="center"/>
        <w:rPr>
          <w:rFonts w:ascii="宋体" w:hAnsi="宋体"/>
          <w:b/>
          <w:kern w:val="0"/>
          <w:sz w:val="28"/>
          <w:szCs w:val="28"/>
        </w:rPr>
      </w:pPr>
      <w:r>
        <w:rPr>
          <w:rFonts w:hint="eastAsia"/>
        </w:rPr>
        <w:br w:type="page"/>
      </w:r>
      <w:r>
        <w:rPr>
          <w:rFonts w:ascii="宋体" w:hAnsi="宋体" w:hint="eastAsia"/>
          <w:b/>
          <w:kern w:val="0"/>
          <w:sz w:val="28"/>
          <w:szCs w:val="28"/>
        </w:rPr>
        <w:lastRenderedPageBreak/>
        <w:t>表</w:t>
      </w:r>
      <w:r>
        <w:rPr>
          <w:rFonts w:ascii="Times New Roman" w:hAnsi="Times New Roman" w:hint="eastAsia"/>
          <w:b/>
          <w:kern w:val="0"/>
          <w:sz w:val="28"/>
          <w:szCs w:val="28"/>
        </w:rPr>
        <w:t>6</w:t>
      </w:r>
      <w:r>
        <w:rPr>
          <w:rFonts w:ascii="宋体" w:hAnsi="宋体" w:hint="eastAsia"/>
          <w:b/>
          <w:kern w:val="0"/>
          <w:sz w:val="28"/>
          <w:szCs w:val="28"/>
        </w:rPr>
        <w:t xml:space="preserve"> </w:t>
      </w:r>
      <w:r>
        <w:rPr>
          <w:rFonts w:ascii="宋体" w:hAnsi="宋体" w:hint="eastAsia"/>
          <w:b/>
          <w:kern w:val="0"/>
          <w:sz w:val="28"/>
          <w:szCs w:val="28"/>
        </w:rPr>
        <w:t>平行检测费报价表</w:t>
      </w:r>
    </w:p>
    <w:p w:rsidR="000A5069" w:rsidRDefault="000A5069">
      <w:pPr>
        <w:rPr>
          <w:rFonts w:ascii="宋体" w:hAnsi="宋体"/>
          <w:b/>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7"/>
        <w:gridCol w:w="2750"/>
        <w:gridCol w:w="1444"/>
        <w:gridCol w:w="2550"/>
      </w:tblGrid>
      <w:tr w:rsidR="000A5069">
        <w:trPr>
          <w:cantSplit/>
          <w:trHeight w:val="315"/>
          <w:jc w:val="center"/>
        </w:trPr>
        <w:tc>
          <w:tcPr>
            <w:tcW w:w="1457" w:type="dxa"/>
            <w:vAlign w:val="center"/>
          </w:tcPr>
          <w:p w:rsidR="000A5069" w:rsidRDefault="00EF5503">
            <w:pPr>
              <w:ind w:right="-227"/>
              <w:jc w:val="center"/>
              <w:rPr>
                <w:rFonts w:ascii="宋体" w:hAnsi="宋体"/>
                <w:szCs w:val="21"/>
              </w:rPr>
            </w:pPr>
            <w:r>
              <w:rPr>
                <w:rFonts w:ascii="宋体" w:hAnsi="宋体" w:hint="eastAsia"/>
                <w:szCs w:val="21"/>
              </w:rPr>
              <w:t>序号</w:t>
            </w:r>
          </w:p>
        </w:tc>
        <w:tc>
          <w:tcPr>
            <w:tcW w:w="2750" w:type="dxa"/>
            <w:vAlign w:val="center"/>
          </w:tcPr>
          <w:p w:rsidR="000A5069" w:rsidRDefault="00EF5503">
            <w:pPr>
              <w:ind w:right="-227"/>
              <w:jc w:val="center"/>
              <w:rPr>
                <w:rFonts w:ascii="宋体" w:hAnsi="宋体"/>
                <w:szCs w:val="21"/>
              </w:rPr>
            </w:pPr>
            <w:r>
              <w:rPr>
                <w:rFonts w:ascii="宋体" w:hAnsi="宋体" w:hint="eastAsia"/>
                <w:szCs w:val="21"/>
              </w:rPr>
              <w:t>项</w:t>
            </w:r>
            <w:r>
              <w:rPr>
                <w:rFonts w:ascii="宋体" w:hAnsi="宋体" w:hint="eastAsia"/>
                <w:szCs w:val="21"/>
              </w:rPr>
              <w:t xml:space="preserve">         </w:t>
            </w:r>
            <w:r>
              <w:rPr>
                <w:rFonts w:ascii="宋体" w:hAnsi="宋体" w:hint="eastAsia"/>
                <w:szCs w:val="21"/>
              </w:rPr>
              <w:t>目</w:t>
            </w:r>
          </w:p>
        </w:tc>
        <w:tc>
          <w:tcPr>
            <w:tcW w:w="1444" w:type="dxa"/>
            <w:vAlign w:val="center"/>
          </w:tcPr>
          <w:p w:rsidR="000A5069" w:rsidRDefault="00EF5503">
            <w:pPr>
              <w:ind w:right="-227"/>
              <w:jc w:val="center"/>
              <w:rPr>
                <w:rFonts w:ascii="宋体" w:hAnsi="宋体"/>
                <w:szCs w:val="21"/>
              </w:rPr>
            </w:pPr>
            <w:r>
              <w:rPr>
                <w:rFonts w:ascii="宋体" w:hAnsi="宋体" w:hint="eastAsia"/>
                <w:szCs w:val="21"/>
              </w:rPr>
              <w:t>报价（元）</w:t>
            </w:r>
          </w:p>
        </w:tc>
        <w:tc>
          <w:tcPr>
            <w:tcW w:w="2550" w:type="dxa"/>
            <w:vAlign w:val="center"/>
          </w:tcPr>
          <w:p w:rsidR="000A5069" w:rsidRDefault="00EF5503">
            <w:pPr>
              <w:ind w:right="-227"/>
              <w:jc w:val="center"/>
              <w:rPr>
                <w:rFonts w:ascii="宋体" w:hAnsi="宋体"/>
                <w:szCs w:val="21"/>
              </w:rPr>
            </w:pPr>
            <w:r>
              <w:rPr>
                <w:rFonts w:ascii="宋体" w:hAnsi="宋体" w:hint="eastAsia"/>
                <w:szCs w:val="21"/>
              </w:rPr>
              <w:t>备注</w:t>
            </w:r>
          </w:p>
        </w:tc>
      </w:tr>
      <w:tr w:rsidR="000A5069">
        <w:trPr>
          <w:cantSplit/>
          <w:trHeight w:val="340"/>
          <w:jc w:val="center"/>
        </w:trPr>
        <w:tc>
          <w:tcPr>
            <w:tcW w:w="1457" w:type="dxa"/>
            <w:vAlign w:val="center"/>
          </w:tcPr>
          <w:p w:rsidR="000A5069" w:rsidRDefault="00EF5503">
            <w:pPr>
              <w:jc w:val="center"/>
              <w:rPr>
                <w:rFonts w:ascii="宋体" w:hAnsi="宋体"/>
                <w:szCs w:val="21"/>
              </w:rPr>
            </w:pPr>
            <w:r>
              <w:rPr>
                <w:rFonts w:ascii="Times New Roman" w:hAnsi="Times New Roman" w:hint="eastAsia"/>
                <w:szCs w:val="21"/>
              </w:rPr>
              <w:t>1</w:t>
            </w:r>
          </w:p>
        </w:tc>
        <w:tc>
          <w:tcPr>
            <w:tcW w:w="2750" w:type="dxa"/>
            <w:vAlign w:val="center"/>
          </w:tcPr>
          <w:p w:rsidR="000A5069" w:rsidRDefault="00EF5503">
            <w:pPr>
              <w:jc w:val="center"/>
              <w:rPr>
                <w:rFonts w:ascii="宋体" w:hAnsi="宋体"/>
                <w:szCs w:val="21"/>
              </w:rPr>
            </w:pPr>
            <w:r>
              <w:rPr>
                <w:rFonts w:ascii="宋体" w:hAnsi="宋体" w:hint="eastAsia"/>
                <w:szCs w:val="21"/>
              </w:rPr>
              <w:t>现场平行检测费</w:t>
            </w:r>
          </w:p>
        </w:tc>
        <w:tc>
          <w:tcPr>
            <w:tcW w:w="1444" w:type="dxa"/>
            <w:vAlign w:val="center"/>
          </w:tcPr>
          <w:p w:rsidR="000A5069" w:rsidRDefault="000A5069">
            <w:pPr>
              <w:jc w:val="center"/>
              <w:rPr>
                <w:rFonts w:ascii="宋体" w:hAnsi="宋体"/>
                <w:szCs w:val="21"/>
              </w:rPr>
            </w:pPr>
          </w:p>
        </w:tc>
        <w:tc>
          <w:tcPr>
            <w:tcW w:w="2550" w:type="dxa"/>
            <w:vAlign w:val="center"/>
          </w:tcPr>
          <w:p w:rsidR="000A5069" w:rsidRDefault="00EF5503">
            <w:pPr>
              <w:jc w:val="center"/>
              <w:rPr>
                <w:rFonts w:ascii="宋体" w:hAnsi="宋体"/>
                <w:szCs w:val="21"/>
              </w:rPr>
            </w:pPr>
            <w:r>
              <w:rPr>
                <w:rFonts w:ascii="宋体" w:hAnsi="宋体" w:hint="eastAsia"/>
                <w:szCs w:val="21"/>
              </w:rPr>
              <w:t>详见表</w:t>
            </w:r>
            <w:r>
              <w:rPr>
                <w:rFonts w:ascii="Times New Roman" w:hAnsi="Times New Roman" w:hint="eastAsia"/>
                <w:szCs w:val="21"/>
              </w:rPr>
              <w:t>6</w:t>
            </w:r>
            <w:r>
              <w:rPr>
                <w:rFonts w:ascii="宋体" w:hAnsi="宋体" w:hint="eastAsia"/>
                <w:szCs w:val="21"/>
              </w:rPr>
              <w:t>.</w:t>
            </w:r>
            <w:r>
              <w:rPr>
                <w:rFonts w:ascii="Times New Roman" w:hAnsi="Times New Roman" w:hint="eastAsia"/>
                <w:szCs w:val="21"/>
              </w:rPr>
              <w:t>1</w:t>
            </w:r>
          </w:p>
        </w:tc>
      </w:tr>
      <w:tr w:rsidR="000A5069">
        <w:trPr>
          <w:cantSplit/>
          <w:trHeight w:val="340"/>
          <w:jc w:val="center"/>
        </w:trPr>
        <w:tc>
          <w:tcPr>
            <w:tcW w:w="1457" w:type="dxa"/>
            <w:vAlign w:val="center"/>
          </w:tcPr>
          <w:p w:rsidR="000A5069" w:rsidRDefault="00EF5503">
            <w:pPr>
              <w:jc w:val="center"/>
              <w:rPr>
                <w:rFonts w:ascii="宋体" w:hAnsi="宋体"/>
                <w:szCs w:val="21"/>
              </w:rPr>
            </w:pPr>
            <w:r>
              <w:rPr>
                <w:rFonts w:ascii="Times New Roman" w:hAnsi="Times New Roman" w:hint="eastAsia"/>
                <w:szCs w:val="21"/>
              </w:rPr>
              <w:t>2</w:t>
            </w:r>
          </w:p>
        </w:tc>
        <w:tc>
          <w:tcPr>
            <w:tcW w:w="2750" w:type="dxa"/>
            <w:vAlign w:val="center"/>
          </w:tcPr>
          <w:p w:rsidR="000A5069" w:rsidRDefault="00EF5503">
            <w:pPr>
              <w:jc w:val="center"/>
              <w:rPr>
                <w:rFonts w:ascii="宋体" w:hAnsi="宋体"/>
                <w:szCs w:val="21"/>
              </w:rPr>
            </w:pPr>
            <w:r>
              <w:rPr>
                <w:rFonts w:ascii="宋体" w:hAnsi="宋体" w:hint="eastAsia"/>
                <w:szCs w:val="21"/>
              </w:rPr>
              <w:t>实验室平行检测费</w:t>
            </w:r>
          </w:p>
        </w:tc>
        <w:tc>
          <w:tcPr>
            <w:tcW w:w="1444" w:type="dxa"/>
            <w:vAlign w:val="center"/>
          </w:tcPr>
          <w:p w:rsidR="000A5069" w:rsidRDefault="000A5069">
            <w:pPr>
              <w:jc w:val="center"/>
              <w:rPr>
                <w:rFonts w:ascii="宋体" w:hAnsi="宋体"/>
                <w:szCs w:val="21"/>
              </w:rPr>
            </w:pPr>
          </w:p>
        </w:tc>
        <w:tc>
          <w:tcPr>
            <w:tcW w:w="2550" w:type="dxa"/>
            <w:vAlign w:val="center"/>
          </w:tcPr>
          <w:p w:rsidR="000A5069" w:rsidRDefault="00EF5503">
            <w:pPr>
              <w:jc w:val="center"/>
              <w:rPr>
                <w:rFonts w:ascii="宋体" w:hAnsi="宋体"/>
                <w:szCs w:val="21"/>
              </w:rPr>
            </w:pPr>
            <w:r>
              <w:rPr>
                <w:rFonts w:ascii="宋体" w:hAnsi="宋体" w:hint="eastAsia"/>
                <w:szCs w:val="21"/>
              </w:rPr>
              <w:t>详见表</w:t>
            </w:r>
            <w:r>
              <w:rPr>
                <w:rFonts w:ascii="Times New Roman" w:hAnsi="Times New Roman" w:hint="eastAsia"/>
                <w:szCs w:val="21"/>
              </w:rPr>
              <w:t>6</w:t>
            </w:r>
            <w:r>
              <w:rPr>
                <w:rFonts w:ascii="宋体" w:hAnsi="宋体" w:hint="eastAsia"/>
                <w:szCs w:val="21"/>
              </w:rPr>
              <w:t>.</w:t>
            </w:r>
            <w:r>
              <w:rPr>
                <w:rFonts w:ascii="Times New Roman" w:hAnsi="Times New Roman" w:hint="eastAsia"/>
                <w:szCs w:val="21"/>
              </w:rPr>
              <w:t>2</w:t>
            </w:r>
          </w:p>
        </w:tc>
      </w:tr>
      <w:tr w:rsidR="000A5069">
        <w:trPr>
          <w:cantSplit/>
          <w:trHeight w:val="340"/>
          <w:jc w:val="center"/>
        </w:trPr>
        <w:tc>
          <w:tcPr>
            <w:tcW w:w="1457" w:type="dxa"/>
            <w:vAlign w:val="center"/>
          </w:tcPr>
          <w:p w:rsidR="000A5069" w:rsidRDefault="000A5069">
            <w:pPr>
              <w:jc w:val="center"/>
              <w:rPr>
                <w:rFonts w:ascii="宋体" w:hAnsi="宋体"/>
                <w:szCs w:val="21"/>
              </w:rPr>
            </w:pPr>
          </w:p>
        </w:tc>
        <w:tc>
          <w:tcPr>
            <w:tcW w:w="2750" w:type="dxa"/>
            <w:vAlign w:val="center"/>
          </w:tcPr>
          <w:p w:rsidR="000A5069" w:rsidRDefault="00EF5503">
            <w:pPr>
              <w:jc w:val="center"/>
              <w:rPr>
                <w:rFonts w:ascii="宋体" w:hAnsi="宋体"/>
                <w:szCs w:val="21"/>
              </w:rPr>
            </w:pPr>
            <w:r>
              <w:rPr>
                <w:rFonts w:ascii="宋体" w:hAnsi="宋体" w:cs="宋体"/>
              </w:rPr>
              <w:t>合计（元）</w:t>
            </w:r>
          </w:p>
        </w:tc>
        <w:tc>
          <w:tcPr>
            <w:tcW w:w="1444" w:type="dxa"/>
            <w:vAlign w:val="center"/>
          </w:tcPr>
          <w:p w:rsidR="000A5069" w:rsidRDefault="000A5069">
            <w:pPr>
              <w:jc w:val="center"/>
              <w:rPr>
                <w:rFonts w:ascii="宋体" w:hAnsi="宋体"/>
                <w:szCs w:val="21"/>
              </w:rPr>
            </w:pPr>
          </w:p>
        </w:tc>
        <w:tc>
          <w:tcPr>
            <w:tcW w:w="2550" w:type="dxa"/>
            <w:vAlign w:val="center"/>
          </w:tcPr>
          <w:p w:rsidR="000A5069" w:rsidRDefault="000A5069">
            <w:pPr>
              <w:jc w:val="center"/>
              <w:rPr>
                <w:rFonts w:ascii="宋体" w:hAnsi="宋体"/>
                <w:szCs w:val="21"/>
              </w:rPr>
            </w:pPr>
          </w:p>
        </w:tc>
      </w:tr>
    </w:tbl>
    <w:p w:rsidR="000A5069" w:rsidRDefault="00EF5503">
      <w:pPr>
        <w:rPr>
          <w:rFonts w:ascii="宋体" w:hAnsi="宋体"/>
          <w:b/>
          <w:sz w:val="24"/>
          <w:szCs w:val="24"/>
        </w:rPr>
      </w:pPr>
      <w:r>
        <w:rPr>
          <w:rFonts w:ascii="宋体" w:hAnsi="宋体" w:hint="eastAsia"/>
          <w:b/>
          <w:sz w:val="24"/>
          <w:szCs w:val="24"/>
        </w:rPr>
        <w:t xml:space="preserve">   </w:t>
      </w:r>
    </w:p>
    <w:p w:rsidR="000A5069" w:rsidRDefault="00EF5503">
      <w:pPr>
        <w:ind w:firstLineChars="50" w:firstLine="141"/>
        <w:jc w:val="center"/>
        <w:rPr>
          <w:rFonts w:ascii="宋体" w:hAnsi="宋体"/>
          <w:b/>
          <w:kern w:val="0"/>
          <w:sz w:val="28"/>
          <w:szCs w:val="28"/>
        </w:rPr>
      </w:pPr>
      <w:r>
        <w:rPr>
          <w:rFonts w:ascii="宋体" w:hAnsi="宋体" w:hint="eastAsia"/>
          <w:b/>
          <w:kern w:val="0"/>
          <w:sz w:val="28"/>
          <w:szCs w:val="28"/>
        </w:rPr>
        <w:t>表</w:t>
      </w:r>
      <w:r>
        <w:rPr>
          <w:rFonts w:ascii="Times New Roman" w:hAnsi="Times New Roman" w:hint="eastAsia"/>
          <w:b/>
          <w:kern w:val="0"/>
          <w:sz w:val="28"/>
          <w:szCs w:val="28"/>
        </w:rPr>
        <w:t>6</w:t>
      </w:r>
      <w:r>
        <w:rPr>
          <w:rFonts w:ascii="宋体" w:hAnsi="宋体" w:hint="eastAsia"/>
          <w:b/>
          <w:kern w:val="0"/>
          <w:sz w:val="28"/>
          <w:szCs w:val="28"/>
        </w:rPr>
        <w:t>.</w:t>
      </w:r>
      <w:r>
        <w:rPr>
          <w:rFonts w:ascii="Times New Roman" w:hAnsi="Times New Roman" w:hint="eastAsia"/>
          <w:b/>
          <w:kern w:val="0"/>
          <w:sz w:val="28"/>
          <w:szCs w:val="28"/>
        </w:rPr>
        <w:t>1</w:t>
      </w:r>
      <w:r>
        <w:rPr>
          <w:rFonts w:ascii="宋体" w:hAnsi="宋体" w:hint="eastAsia"/>
          <w:b/>
          <w:kern w:val="0"/>
          <w:sz w:val="28"/>
          <w:szCs w:val="28"/>
        </w:rPr>
        <w:t xml:space="preserve"> </w:t>
      </w:r>
      <w:r>
        <w:rPr>
          <w:rFonts w:ascii="宋体" w:hAnsi="宋体" w:hint="eastAsia"/>
          <w:b/>
          <w:kern w:val="0"/>
          <w:sz w:val="28"/>
          <w:szCs w:val="28"/>
        </w:rPr>
        <w:t>现场平行检测费</w:t>
      </w:r>
    </w:p>
    <w:p w:rsidR="000A5069" w:rsidRDefault="000A5069">
      <w:pPr>
        <w:rPr>
          <w:rFonts w:ascii="宋体" w:hAnsi="宋体"/>
          <w:b/>
          <w:sz w:val="24"/>
          <w:szCs w:val="24"/>
        </w:rPr>
      </w:pPr>
    </w:p>
    <w:tbl>
      <w:tblPr>
        <w:tblW w:w="0" w:type="auto"/>
        <w:jc w:val="center"/>
        <w:tblLayout w:type="fixed"/>
        <w:tblCellMar>
          <w:left w:w="0" w:type="dxa"/>
          <w:right w:w="0" w:type="dxa"/>
        </w:tblCellMar>
        <w:tblLook w:val="04A0" w:firstRow="1" w:lastRow="0" w:firstColumn="1" w:lastColumn="0" w:noHBand="0" w:noVBand="1"/>
      </w:tblPr>
      <w:tblGrid>
        <w:gridCol w:w="648"/>
        <w:gridCol w:w="1102"/>
        <w:gridCol w:w="782"/>
        <w:gridCol w:w="1333"/>
        <w:gridCol w:w="1080"/>
        <w:gridCol w:w="1110"/>
        <w:gridCol w:w="1815"/>
      </w:tblGrid>
      <w:tr w:rsidR="000A5069">
        <w:trPr>
          <w:trHeight w:hRule="exact" w:val="1238"/>
          <w:jc w:val="center"/>
        </w:trPr>
        <w:tc>
          <w:tcPr>
            <w:tcW w:w="648" w:type="dxa"/>
            <w:tcBorders>
              <w:top w:val="single" w:sz="8" w:space="0" w:color="000000"/>
              <w:left w:val="single" w:sz="8" w:space="0" w:color="000000"/>
              <w:bottom w:val="single" w:sz="8" w:space="0" w:color="000000"/>
              <w:right w:val="single" w:sz="8" w:space="0" w:color="000000"/>
            </w:tcBorders>
            <w:vAlign w:val="center"/>
          </w:tcPr>
          <w:p w:rsidR="000A5069" w:rsidRDefault="00EF5503">
            <w:pPr>
              <w:jc w:val="center"/>
            </w:pPr>
            <w:r>
              <w:rPr>
                <w:rFonts w:ascii="宋体" w:hAnsi="宋体" w:cs="宋体" w:hint="eastAsia"/>
                <w:szCs w:val="21"/>
              </w:rPr>
              <w:t>序号</w:t>
            </w:r>
          </w:p>
        </w:tc>
        <w:tc>
          <w:tcPr>
            <w:tcW w:w="1102"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3"/>
              <w:jc w:val="center"/>
              <w:rPr>
                <w:rFonts w:ascii="宋体" w:hAnsi="宋体" w:cs="宋体"/>
                <w:szCs w:val="21"/>
              </w:rPr>
            </w:pPr>
          </w:p>
          <w:p w:rsidR="000A5069" w:rsidRDefault="00EF5503">
            <w:pPr>
              <w:pStyle w:val="TableParagraph"/>
              <w:spacing w:line="336" w:lineRule="auto"/>
              <w:ind w:left="314" w:right="178" w:hanging="125"/>
              <w:jc w:val="center"/>
              <w:rPr>
                <w:rFonts w:ascii="宋体" w:hAnsi="宋体" w:cs="宋体"/>
              </w:rPr>
            </w:pPr>
            <w:r>
              <w:rPr>
                <w:rFonts w:ascii="宋体" w:hAnsi="宋体" w:cs="宋体"/>
              </w:rPr>
              <w:t>名称及</w:t>
            </w:r>
            <w:r>
              <w:rPr>
                <w:rFonts w:ascii="宋体" w:hAnsi="宋体" w:cs="宋体"/>
              </w:rPr>
              <w:t xml:space="preserve"> </w:t>
            </w:r>
            <w:r>
              <w:rPr>
                <w:rFonts w:ascii="宋体" w:hAnsi="宋体" w:cs="宋体"/>
              </w:rPr>
              <w:t>型号</w:t>
            </w:r>
          </w:p>
        </w:tc>
        <w:tc>
          <w:tcPr>
            <w:tcW w:w="782" w:type="dxa"/>
            <w:tcBorders>
              <w:top w:val="single" w:sz="8" w:space="0" w:color="000000"/>
              <w:left w:val="single" w:sz="8" w:space="0" w:color="000000"/>
              <w:bottom w:val="single" w:sz="8" w:space="0" w:color="000000"/>
              <w:right w:val="single" w:sz="8" w:space="0" w:color="000000"/>
            </w:tcBorders>
            <w:vAlign w:val="center"/>
          </w:tcPr>
          <w:p w:rsidR="000A5069" w:rsidRDefault="00EF5503">
            <w:pPr>
              <w:pStyle w:val="TableParagraph"/>
              <w:spacing w:before="192"/>
              <w:ind w:right="139"/>
              <w:jc w:val="center"/>
              <w:rPr>
                <w:rFonts w:ascii="宋体" w:hAnsi="宋体" w:cs="宋体"/>
              </w:rPr>
            </w:pPr>
            <w:r>
              <w:rPr>
                <w:rFonts w:ascii="宋体" w:hAnsi="宋体" w:cs="宋体"/>
              </w:rPr>
              <w:t>数量</w:t>
            </w:r>
          </w:p>
        </w:tc>
        <w:tc>
          <w:tcPr>
            <w:tcW w:w="1333"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3"/>
              <w:jc w:val="center"/>
              <w:rPr>
                <w:rFonts w:ascii="宋体" w:hAnsi="宋体" w:cs="宋体"/>
                <w:szCs w:val="21"/>
              </w:rPr>
            </w:pPr>
          </w:p>
          <w:p w:rsidR="000A5069" w:rsidRDefault="00EF5503">
            <w:pPr>
              <w:pStyle w:val="TableParagraph"/>
              <w:ind w:right="15"/>
              <w:jc w:val="center"/>
              <w:rPr>
                <w:rFonts w:ascii="宋体" w:hAnsi="宋体" w:cs="宋体"/>
              </w:rPr>
            </w:pPr>
            <w:r>
              <w:rPr>
                <w:rFonts w:ascii="宋体" w:hAnsi="宋体" w:cs="宋体"/>
              </w:rPr>
              <w:t>购置合价</w:t>
            </w:r>
          </w:p>
          <w:p w:rsidR="000A5069" w:rsidRDefault="00EF5503">
            <w:pPr>
              <w:pStyle w:val="TableParagraph"/>
              <w:spacing w:before="57"/>
              <w:ind w:left="17"/>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c>
          <w:tcPr>
            <w:tcW w:w="1080"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8"/>
              <w:jc w:val="center"/>
              <w:rPr>
                <w:rFonts w:ascii="宋体" w:hAnsi="宋体" w:cs="宋体"/>
                <w:szCs w:val="21"/>
              </w:rPr>
            </w:pPr>
          </w:p>
          <w:p w:rsidR="000A5069" w:rsidRDefault="00EF5503">
            <w:pPr>
              <w:pStyle w:val="TableParagraph"/>
              <w:ind w:right="2"/>
              <w:jc w:val="center"/>
              <w:rPr>
                <w:rFonts w:ascii="宋体" w:hAnsi="宋体" w:cs="宋体"/>
              </w:rPr>
            </w:pPr>
            <w:r>
              <w:rPr>
                <w:rFonts w:ascii="宋体" w:hAnsi="宋体" w:cs="宋体"/>
              </w:rPr>
              <w:t>折旧费</w:t>
            </w:r>
          </w:p>
          <w:p w:rsidR="000A5069" w:rsidRDefault="00EF5503">
            <w:pPr>
              <w:pStyle w:val="TableParagraph"/>
              <w:spacing w:before="48"/>
              <w:ind w:left="8"/>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c>
          <w:tcPr>
            <w:tcW w:w="1110" w:type="dxa"/>
            <w:tcBorders>
              <w:top w:val="single" w:sz="8" w:space="0" w:color="000000"/>
              <w:left w:val="single" w:sz="8" w:space="0" w:color="000000"/>
              <w:bottom w:val="single" w:sz="8" w:space="0" w:color="000000"/>
              <w:right w:val="single" w:sz="8" w:space="0" w:color="000000"/>
            </w:tcBorders>
            <w:vAlign w:val="center"/>
          </w:tcPr>
          <w:p w:rsidR="000A5069" w:rsidRDefault="000A5069">
            <w:pPr>
              <w:pStyle w:val="TableParagraph"/>
              <w:spacing w:before="3"/>
              <w:jc w:val="center"/>
              <w:rPr>
                <w:rFonts w:ascii="宋体" w:hAnsi="宋体" w:cs="宋体"/>
                <w:szCs w:val="21"/>
              </w:rPr>
            </w:pPr>
          </w:p>
          <w:p w:rsidR="000A5069" w:rsidRDefault="00EF5503">
            <w:pPr>
              <w:pStyle w:val="TableParagraph"/>
              <w:ind w:right="5"/>
              <w:jc w:val="center"/>
              <w:rPr>
                <w:rFonts w:ascii="宋体" w:hAnsi="宋体" w:cs="宋体"/>
              </w:rPr>
            </w:pPr>
            <w:r>
              <w:rPr>
                <w:rFonts w:ascii="宋体" w:hAnsi="宋体" w:cs="宋体"/>
              </w:rPr>
              <w:t>使用费</w:t>
            </w:r>
          </w:p>
          <w:p w:rsidR="000A5069" w:rsidRDefault="00EF5503">
            <w:pPr>
              <w:pStyle w:val="TableParagraph"/>
              <w:spacing w:before="57"/>
              <w:ind w:left="8"/>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c>
          <w:tcPr>
            <w:tcW w:w="1815" w:type="dxa"/>
            <w:tcBorders>
              <w:top w:val="single" w:sz="8" w:space="0" w:color="000000"/>
              <w:left w:val="single" w:sz="8" w:space="0" w:color="000000"/>
              <w:bottom w:val="single" w:sz="8" w:space="0" w:color="000000"/>
              <w:right w:val="single" w:sz="8" w:space="0" w:color="000000"/>
            </w:tcBorders>
            <w:vAlign w:val="center"/>
          </w:tcPr>
          <w:p w:rsidR="000A5069" w:rsidRDefault="00EF5503">
            <w:pPr>
              <w:pStyle w:val="TableParagraph"/>
              <w:tabs>
                <w:tab w:val="left" w:pos="685"/>
              </w:tabs>
              <w:ind w:left="199" w:right="209" w:firstLine="11"/>
              <w:jc w:val="center"/>
              <w:rPr>
                <w:rFonts w:ascii="宋体" w:hAnsi="宋体" w:cs="宋体"/>
              </w:rPr>
            </w:pPr>
            <w:r>
              <w:rPr>
                <w:rFonts w:ascii="宋体" w:hAnsi="宋体" w:cs="宋体"/>
              </w:rPr>
              <w:t>小</w:t>
            </w:r>
            <w:r>
              <w:rPr>
                <w:rFonts w:ascii="宋体" w:hAnsi="宋体" w:cs="宋体"/>
              </w:rPr>
              <w:tab/>
            </w:r>
            <w:r>
              <w:rPr>
                <w:rFonts w:ascii="宋体" w:hAnsi="宋体" w:cs="宋体"/>
              </w:rPr>
              <w:t>计</w:t>
            </w:r>
          </w:p>
          <w:p w:rsidR="000A5069" w:rsidRDefault="00EF5503">
            <w:pPr>
              <w:pStyle w:val="TableParagraph"/>
              <w:tabs>
                <w:tab w:val="left" w:pos="685"/>
              </w:tabs>
              <w:ind w:left="199" w:right="209" w:firstLine="11"/>
              <w:jc w:val="center"/>
              <w:rPr>
                <w:rFonts w:ascii="宋体" w:hAnsi="宋体" w:cs="宋体"/>
              </w:rPr>
            </w:pPr>
            <w:r>
              <w:rPr>
                <w:rFonts w:ascii="宋体" w:hAnsi="宋体" w:cs="宋体"/>
              </w:rPr>
              <w:t>折旧及使用费</w:t>
            </w:r>
          </w:p>
          <w:p w:rsidR="000A5069" w:rsidRDefault="00EF5503">
            <w:pPr>
              <w:pStyle w:val="TableParagraph"/>
              <w:ind w:right="1"/>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r>
      <w:tr w:rsidR="000A5069">
        <w:trPr>
          <w:trHeight w:hRule="exact" w:val="473"/>
          <w:jc w:val="center"/>
        </w:trPr>
        <w:tc>
          <w:tcPr>
            <w:tcW w:w="648" w:type="dxa"/>
            <w:tcBorders>
              <w:top w:val="single" w:sz="8"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1</w:t>
            </w:r>
          </w:p>
        </w:tc>
        <w:tc>
          <w:tcPr>
            <w:tcW w:w="1102"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333"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80"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10"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15" w:type="dxa"/>
            <w:tcBorders>
              <w:top w:val="single" w:sz="8"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2</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333"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8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1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15"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0"/>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3</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333"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8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1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15"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4</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333"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8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1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15"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5</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333"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8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1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15"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EF5503">
            <w:pPr>
              <w:jc w:val="center"/>
              <w:rPr>
                <w:rFonts w:ascii="宋体" w:hAnsi="宋体" w:cs="宋体"/>
              </w:rPr>
            </w:pPr>
            <w:r>
              <w:rPr>
                <w:rFonts w:ascii="Times New Roman" w:hAnsi="Times New Roman" w:cs="宋体" w:hint="eastAsia"/>
              </w:rPr>
              <w:t>6</w:t>
            </w: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333"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8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1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15"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3"/>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0A5069">
            <w:pPr>
              <w:jc w:val="center"/>
            </w:pP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333"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8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1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15"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470"/>
          <w:jc w:val="center"/>
        </w:trPr>
        <w:tc>
          <w:tcPr>
            <w:tcW w:w="648" w:type="dxa"/>
            <w:tcBorders>
              <w:top w:val="single" w:sz="4" w:space="0" w:color="000000"/>
              <w:left w:val="single" w:sz="8" w:space="0" w:color="000000"/>
              <w:bottom w:val="single" w:sz="4" w:space="0" w:color="000000"/>
              <w:right w:val="single" w:sz="4" w:space="0" w:color="000000"/>
            </w:tcBorders>
            <w:vAlign w:val="center"/>
          </w:tcPr>
          <w:p w:rsidR="000A5069" w:rsidRDefault="000A5069">
            <w:pPr>
              <w:jc w:val="center"/>
            </w:pPr>
          </w:p>
        </w:tc>
        <w:tc>
          <w:tcPr>
            <w:tcW w:w="110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782"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333"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08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110"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c>
          <w:tcPr>
            <w:tcW w:w="1815" w:type="dxa"/>
            <w:tcBorders>
              <w:top w:val="single" w:sz="4" w:space="0" w:color="000000"/>
              <w:left w:val="single" w:sz="4" w:space="0" w:color="000000"/>
              <w:bottom w:val="single" w:sz="4" w:space="0" w:color="000000"/>
              <w:right w:val="single" w:sz="4" w:space="0" w:color="000000"/>
            </w:tcBorders>
            <w:vAlign w:val="center"/>
          </w:tcPr>
          <w:p w:rsidR="000A5069" w:rsidRDefault="000A5069">
            <w:pPr>
              <w:jc w:val="center"/>
            </w:pPr>
          </w:p>
        </w:tc>
      </w:tr>
      <w:tr w:rsidR="000A5069">
        <w:trPr>
          <w:trHeight w:hRule="exact" w:val="551"/>
          <w:jc w:val="center"/>
        </w:trPr>
        <w:tc>
          <w:tcPr>
            <w:tcW w:w="3865" w:type="dxa"/>
            <w:gridSpan w:val="4"/>
            <w:tcBorders>
              <w:top w:val="single" w:sz="4" w:space="0" w:color="000000"/>
              <w:left w:val="single" w:sz="8" w:space="0" w:color="000000"/>
              <w:bottom w:val="single" w:sz="8" w:space="0" w:color="000000"/>
              <w:right w:val="single" w:sz="4" w:space="0" w:color="000000"/>
            </w:tcBorders>
            <w:vAlign w:val="center"/>
          </w:tcPr>
          <w:p w:rsidR="000A5069" w:rsidRDefault="00EF5503">
            <w:pPr>
              <w:jc w:val="center"/>
            </w:pPr>
            <w:r>
              <w:rPr>
                <w:rFonts w:ascii="宋体" w:hAnsi="宋体" w:cs="宋体" w:hint="eastAsia"/>
              </w:rPr>
              <w:t>小</w:t>
            </w:r>
            <w:r>
              <w:rPr>
                <w:rFonts w:ascii="宋体" w:hAnsi="宋体" w:cs="宋体"/>
              </w:rPr>
              <w:t>计（元）</w:t>
            </w:r>
          </w:p>
        </w:tc>
        <w:tc>
          <w:tcPr>
            <w:tcW w:w="1080" w:type="dxa"/>
            <w:tcBorders>
              <w:top w:val="single" w:sz="4" w:space="0" w:color="000000"/>
              <w:left w:val="single" w:sz="4" w:space="0" w:color="000000"/>
              <w:bottom w:val="single" w:sz="8" w:space="0" w:color="000000"/>
              <w:right w:val="single" w:sz="4" w:space="0" w:color="000000"/>
            </w:tcBorders>
            <w:vAlign w:val="center"/>
          </w:tcPr>
          <w:p w:rsidR="000A5069" w:rsidRDefault="000A5069">
            <w:pPr>
              <w:jc w:val="center"/>
            </w:pPr>
          </w:p>
        </w:tc>
        <w:tc>
          <w:tcPr>
            <w:tcW w:w="1110" w:type="dxa"/>
            <w:tcBorders>
              <w:top w:val="single" w:sz="4" w:space="0" w:color="000000"/>
              <w:left w:val="single" w:sz="4" w:space="0" w:color="000000"/>
              <w:bottom w:val="single" w:sz="8" w:space="0" w:color="000000"/>
              <w:right w:val="single" w:sz="4" w:space="0" w:color="000000"/>
            </w:tcBorders>
            <w:vAlign w:val="center"/>
          </w:tcPr>
          <w:p w:rsidR="000A5069" w:rsidRDefault="000A5069">
            <w:pPr>
              <w:jc w:val="center"/>
            </w:pPr>
          </w:p>
        </w:tc>
        <w:tc>
          <w:tcPr>
            <w:tcW w:w="1815" w:type="dxa"/>
            <w:tcBorders>
              <w:top w:val="single" w:sz="4" w:space="0" w:color="000000"/>
              <w:left w:val="single" w:sz="4" w:space="0" w:color="000000"/>
              <w:bottom w:val="single" w:sz="8" w:space="0" w:color="000000"/>
              <w:right w:val="single" w:sz="4" w:space="0" w:color="000000"/>
            </w:tcBorders>
            <w:vAlign w:val="center"/>
          </w:tcPr>
          <w:p w:rsidR="000A5069" w:rsidRDefault="000A5069">
            <w:pPr>
              <w:jc w:val="center"/>
            </w:pPr>
          </w:p>
        </w:tc>
      </w:tr>
    </w:tbl>
    <w:p w:rsidR="000A5069" w:rsidRDefault="000A5069"/>
    <w:p w:rsidR="000A5069" w:rsidRDefault="00EF5503">
      <w:pPr>
        <w:rPr>
          <w:szCs w:val="21"/>
        </w:rPr>
      </w:pPr>
      <w:r>
        <w:rPr>
          <w:rFonts w:hint="eastAsia"/>
        </w:rPr>
        <w:t>注：</w:t>
      </w:r>
      <w:r>
        <w:rPr>
          <w:rFonts w:ascii="宋体" w:hAnsi="宋体" w:hint="eastAsia"/>
          <w:bCs/>
          <w:sz w:val="24"/>
          <w:szCs w:val="24"/>
        </w:rPr>
        <w:t>本表为投标文件承诺进场的试验检测设备的折旧费及维护使用费。</w:t>
      </w:r>
    </w:p>
    <w:p w:rsidR="000A5069" w:rsidRDefault="000A5069">
      <w:pPr>
        <w:rPr>
          <w:rFonts w:ascii="宋体" w:hAnsi="宋体"/>
          <w:b/>
          <w:sz w:val="24"/>
          <w:szCs w:val="24"/>
        </w:rPr>
      </w:pPr>
    </w:p>
    <w:p w:rsidR="000A5069" w:rsidRDefault="00EF5503">
      <w:pPr>
        <w:ind w:firstLineChars="50" w:firstLine="141"/>
        <w:jc w:val="center"/>
        <w:rPr>
          <w:rFonts w:ascii="宋体" w:hAnsi="宋体"/>
          <w:b/>
          <w:kern w:val="0"/>
          <w:sz w:val="28"/>
          <w:szCs w:val="28"/>
        </w:rPr>
      </w:pPr>
      <w:r>
        <w:rPr>
          <w:rFonts w:ascii="宋体" w:hAnsi="宋体" w:hint="eastAsia"/>
          <w:b/>
          <w:kern w:val="0"/>
          <w:sz w:val="28"/>
          <w:szCs w:val="28"/>
        </w:rPr>
        <w:t>表</w:t>
      </w:r>
      <w:r>
        <w:rPr>
          <w:rFonts w:ascii="Times New Roman" w:hAnsi="Times New Roman" w:hint="eastAsia"/>
          <w:b/>
          <w:kern w:val="0"/>
          <w:sz w:val="28"/>
          <w:szCs w:val="28"/>
        </w:rPr>
        <w:t>6</w:t>
      </w:r>
      <w:r>
        <w:rPr>
          <w:rFonts w:ascii="宋体" w:hAnsi="宋体" w:hint="eastAsia"/>
          <w:b/>
          <w:kern w:val="0"/>
          <w:sz w:val="28"/>
          <w:szCs w:val="28"/>
        </w:rPr>
        <w:t>.</w:t>
      </w:r>
      <w:r>
        <w:rPr>
          <w:rFonts w:ascii="Times New Roman" w:hAnsi="Times New Roman" w:hint="eastAsia"/>
          <w:b/>
          <w:kern w:val="0"/>
          <w:sz w:val="28"/>
          <w:szCs w:val="28"/>
        </w:rPr>
        <w:t>2</w:t>
      </w:r>
      <w:r>
        <w:rPr>
          <w:rFonts w:ascii="宋体" w:hAnsi="宋体" w:hint="eastAsia"/>
          <w:b/>
          <w:kern w:val="0"/>
          <w:sz w:val="28"/>
          <w:szCs w:val="28"/>
        </w:rPr>
        <w:t xml:space="preserve"> </w:t>
      </w:r>
      <w:r>
        <w:rPr>
          <w:rFonts w:ascii="宋体" w:hAnsi="宋体" w:hint="eastAsia"/>
          <w:b/>
          <w:kern w:val="0"/>
          <w:sz w:val="28"/>
          <w:szCs w:val="28"/>
        </w:rPr>
        <w:t>实验室平行检测费</w:t>
      </w:r>
    </w:p>
    <w:p w:rsidR="000A5069" w:rsidRDefault="000A5069">
      <w:pPr>
        <w:rPr>
          <w:rFonts w:ascii="宋体" w:hAnsi="宋体"/>
          <w:b/>
          <w:sz w:val="24"/>
          <w:szCs w:val="24"/>
        </w:rPr>
      </w:pP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900"/>
        <w:gridCol w:w="2750"/>
        <w:gridCol w:w="1320"/>
        <w:gridCol w:w="1222"/>
        <w:gridCol w:w="1934"/>
      </w:tblGrid>
      <w:tr w:rsidR="000A5069">
        <w:trPr>
          <w:cantSplit/>
          <w:trHeight w:val="340"/>
          <w:jc w:val="center"/>
        </w:trPr>
        <w:tc>
          <w:tcPr>
            <w:tcW w:w="900" w:type="dxa"/>
            <w:vAlign w:val="center"/>
          </w:tcPr>
          <w:p w:rsidR="000A5069" w:rsidRDefault="00EF5503">
            <w:pPr>
              <w:ind w:right="-227"/>
              <w:rPr>
                <w:rFonts w:ascii="宋体" w:hAnsi="宋体"/>
                <w:szCs w:val="21"/>
              </w:rPr>
            </w:pPr>
            <w:r>
              <w:rPr>
                <w:rFonts w:ascii="宋体" w:hAnsi="宋体" w:hint="eastAsia"/>
                <w:szCs w:val="21"/>
              </w:rPr>
              <w:t>序号</w:t>
            </w:r>
          </w:p>
        </w:tc>
        <w:tc>
          <w:tcPr>
            <w:tcW w:w="2750" w:type="dxa"/>
            <w:vAlign w:val="center"/>
          </w:tcPr>
          <w:p w:rsidR="000A5069" w:rsidRDefault="00EF5503">
            <w:pPr>
              <w:ind w:right="-227"/>
              <w:jc w:val="center"/>
              <w:rPr>
                <w:rFonts w:ascii="宋体" w:hAnsi="宋体"/>
                <w:szCs w:val="21"/>
              </w:rPr>
            </w:pPr>
            <w:r>
              <w:rPr>
                <w:rFonts w:ascii="宋体" w:hAnsi="宋体" w:hint="eastAsia"/>
                <w:szCs w:val="21"/>
              </w:rPr>
              <w:t>项</w:t>
            </w:r>
            <w:r>
              <w:rPr>
                <w:rFonts w:ascii="宋体" w:hAnsi="宋体" w:hint="eastAsia"/>
                <w:szCs w:val="21"/>
              </w:rPr>
              <w:t xml:space="preserve">         </w:t>
            </w:r>
            <w:r>
              <w:rPr>
                <w:rFonts w:ascii="宋体" w:hAnsi="宋体" w:hint="eastAsia"/>
                <w:szCs w:val="21"/>
              </w:rPr>
              <w:t>目</w:t>
            </w:r>
          </w:p>
        </w:tc>
        <w:tc>
          <w:tcPr>
            <w:tcW w:w="1320" w:type="dxa"/>
            <w:vAlign w:val="center"/>
          </w:tcPr>
          <w:p w:rsidR="000A5069" w:rsidRDefault="00EF5503">
            <w:pPr>
              <w:ind w:right="-227"/>
              <w:jc w:val="center"/>
              <w:rPr>
                <w:rFonts w:ascii="宋体" w:hAnsi="宋体"/>
                <w:szCs w:val="21"/>
              </w:rPr>
            </w:pPr>
            <w:r>
              <w:rPr>
                <w:rFonts w:ascii="宋体" w:hAnsi="宋体" w:hint="eastAsia"/>
                <w:szCs w:val="21"/>
              </w:rPr>
              <w:t>数量</w:t>
            </w:r>
          </w:p>
        </w:tc>
        <w:tc>
          <w:tcPr>
            <w:tcW w:w="1222" w:type="dxa"/>
            <w:vAlign w:val="center"/>
          </w:tcPr>
          <w:p w:rsidR="000A5069" w:rsidRDefault="00EF5503">
            <w:pPr>
              <w:ind w:right="-227"/>
              <w:jc w:val="center"/>
              <w:rPr>
                <w:rFonts w:ascii="宋体" w:hAnsi="宋体"/>
                <w:szCs w:val="21"/>
              </w:rPr>
            </w:pPr>
            <w:r>
              <w:rPr>
                <w:rFonts w:ascii="宋体" w:hAnsi="宋体" w:hint="eastAsia"/>
                <w:szCs w:val="21"/>
              </w:rPr>
              <w:t>单价（元）</w:t>
            </w:r>
          </w:p>
        </w:tc>
        <w:tc>
          <w:tcPr>
            <w:tcW w:w="1934" w:type="dxa"/>
            <w:vAlign w:val="center"/>
          </w:tcPr>
          <w:p w:rsidR="000A5069" w:rsidRDefault="00EF5503">
            <w:pPr>
              <w:ind w:right="-227"/>
              <w:jc w:val="center"/>
              <w:rPr>
                <w:rFonts w:ascii="宋体" w:hAnsi="宋体"/>
                <w:szCs w:val="21"/>
              </w:rPr>
            </w:pPr>
            <w:r>
              <w:rPr>
                <w:rFonts w:ascii="宋体" w:hAnsi="宋体" w:hint="eastAsia"/>
                <w:szCs w:val="21"/>
              </w:rPr>
              <w:t>合价（元）</w:t>
            </w:r>
          </w:p>
        </w:tc>
      </w:tr>
      <w:tr w:rsidR="000A5069">
        <w:trPr>
          <w:cantSplit/>
          <w:trHeight w:val="340"/>
          <w:jc w:val="center"/>
        </w:trPr>
        <w:tc>
          <w:tcPr>
            <w:tcW w:w="900" w:type="dxa"/>
            <w:vAlign w:val="center"/>
          </w:tcPr>
          <w:p w:rsidR="000A5069" w:rsidRDefault="00EF5503">
            <w:pPr>
              <w:jc w:val="center"/>
              <w:rPr>
                <w:rFonts w:ascii="宋体" w:hAnsi="宋体"/>
                <w:szCs w:val="21"/>
              </w:rPr>
            </w:pPr>
            <w:r>
              <w:rPr>
                <w:rFonts w:ascii="Times New Roman" w:hAnsi="Times New Roman" w:hint="eastAsia"/>
                <w:szCs w:val="21"/>
              </w:rPr>
              <w:t>1</w:t>
            </w:r>
          </w:p>
        </w:tc>
        <w:tc>
          <w:tcPr>
            <w:tcW w:w="2750" w:type="dxa"/>
            <w:vAlign w:val="center"/>
          </w:tcPr>
          <w:p w:rsidR="000A5069" w:rsidRDefault="000A5069">
            <w:pPr>
              <w:jc w:val="center"/>
              <w:rPr>
                <w:rFonts w:ascii="宋体" w:hAnsi="宋体"/>
                <w:szCs w:val="21"/>
              </w:rPr>
            </w:pPr>
          </w:p>
        </w:tc>
        <w:tc>
          <w:tcPr>
            <w:tcW w:w="1320" w:type="dxa"/>
            <w:vAlign w:val="center"/>
          </w:tcPr>
          <w:p w:rsidR="000A5069" w:rsidRDefault="000A5069">
            <w:pPr>
              <w:jc w:val="center"/>
              <w:rPr>
                <w:rFonts w:ascii="宋体" w:hAnsi="宋体"/>
                <w:szCs w:val="21"/>
              </w:rPr>
            </w:pPr>
          </w:p>
        </w:tc>
        <w:tc>
          <w:tcPr>
            <w:tcW w:w="1222" w:type="dxa"/>
            <w:vAlign w:val="center"/>
          </w:tcPr>
          <w:p w:rsidR="000A5069" w:rsidRDefault="000A5069">
            <w:pPr>
              <w:jc w:val="center"/>
              <w:rPr>
                <w:rFonts w:ascii="宋体" w:hAnsi="宋体"/>
                <w:szCs w:val="21"/>
              </w:rPr>
            </w:pPr>
          </w:p>
        </w:tc>
        <w:tc>
          <w:tcPr>
            <w:tcW w:w="1934" w:type="dxa"/>
            <w:vAlign w:val="center"/>
          </w:tcPr>
          <w:p w:rsidR="000A5069" w:rsidRDefault="000A5069">
            <w:pPr>
              <w:jc w:val="center"/>
              <w:rPr>
                <w:rFonts w:ascii="宋体" w:hAnsi="宋体"/>
                <w:szCs w:val="21"/>
              </w:rPr>
            </w:pPr>
          </w:p>
        </w:tc>
      </w:tr>
      <w:tr w:rsidR="000A5069">
        <w:trPr>
          <w:cantSplit/>
          <w:trHeight w:val="340"/>
          <w:jc w:val="center"/>
        </w:trPr>
        <w:tc>
          <w:tcPr>
            <w:tcW w:w="900" w:type="dxa"/>
            <w:vAlign w:val="center"/>
          </w:tcPr>
          <w:p w:rsidR="000A5069" w:rsidRDefault="00EF5503">
            <w:pPr>
              <w:jc w:val="center"/>
              <w:rPr>
                <w:rFonts w:ascii="宋体" w:hAnsi="宋体"/>
                <w:szCs w:val="21"/>
              </w:rPr>
            </w:pPr>
            <w:r>
              <w:rPr>
                <w:rFonts w:ascii="Times New Roman" w:hAnsi="Times New Roman" w:hint="eastAsia"/>
                <w:szCs w:val="21"/>
              </w:rPr>
              <w:t>2</w:t>
            </w:r>
          </w:p>
        </w:tc>
        <w:tc>
          <w:tcPr>
            <w:tcW w:w="2750" w:type="dxa"/>
            <w:vAlign w:val="center"/>
          </w:tcPr>
          <w:p w:rsidR="000A5069" w:rsidRDefault="000A5069">
            <w:pPr>
              <w:jc w:val="center"/>
              <w:rPr>
                <w:rFonts w:ascii="宋体" w:hAnsi="宋体"/>
                <w:szCs w:val="21"/>
              </w:rPr>
            </w:pPr>
          </w:p>
        </w:tc>
        <w:tc>
          <w:tcPr>
            <w:tcW w:w="1320" w:type="dxa"/>
            <w:vAlign w:val="center"/>
          </w:tcPr>
          <w:p w:rsidR="000A5069" w:rsidRDefault="000A5069">
            <w:pPr>
              <w:jc w:val="center"/>
              <w:rPr>
                <w:rFonts w:ascii="宋体" w:hAnsi="宋体"/>
                <w:szCs w:val="21"/>
              </w:rPr>
            </w:pPr>
          </w:p>
        </w:tc>
        <w:tc>
          <w:tcPr>
            <w:tcW w:w="1222" w:type="dxa"/>
            <w:vAlign w:val="center"/>
          </w:tcPr>
          <w:p w:rsidR="000A5069" w:rsidRDefault="000A5069">
            <w:pPr>
              <w:jc w:val="center"/>
              <w:rPr>
                <w:rFonts w:ascii="宋体" w:hAnsi="宋体"/>
                <w:szCs w:val="21"/>
              </w:rPr>
            </w:pPr>
          </w:p>
        </w:tc>
        <w:tc>
          <w:tcPr>
            <w:tcW w:w="1934" w:type="dxa"/>
            <w:vAlign w:val="center"/>
          </w:tcPr>
          <w:p w:rsidR="000A5069" w:rsidRDefault="000A5069">
            <w:pPr>
              <w:jc w:val="center"/>
              <w:rPr>
                <w:rFonts w:ascii="宋体" w:hAnsi="宋体"/>
                <w:szCs w:val="21"/>
              </w:rPr>
            </w:pPr>
          </w:p>
        </w:tc>
      </w:tr>
      <w:tr w:rsidR="000A5069">
        <w:trPr>
          <w:cantSplit/>
          <w:trHeight w:val="340"/>
          <w:jc w:val="center"/>
        </w:trPr>
        <w:tc>
          <w:tcPr>
            <w:tcW w:w="900" w:type="dxa"/>
            <w:vAlign w:val="center"/>
          </w:tcPr>
          <w:p w:rsidR="000A5069" w:rsidRDefault="00EF5503">
            <w:pPr>
              <w:jc w:val="center"/>
              <w:rPr>
                <w:rFonts w:ascii="宋体" w:hAnsi="宋体"/>
                <w:szCs w:val="21"/>
              </w:rPr>
            </w:pPr>
            <w:r>
              <w:rPr>
                <w:rFonts w:ascii="宋体" w:hAnsi="宋体" w:hint="eastAsia"/>
                <w:szCs w:val="21"/>
              </w:rPr>
              <w:t>...</w:t>
            </w:r>
          </w:p>
        </w:tc>
        <w:tc>
          <w:tcPr>
            <w:tcW w:w="2750" w:type="dxa"/>
            <w:vAlign w:val="center"/>
          </w:tcPr>
          <w:p w:rsidR="000A5069" w:rsidRDefault="000A5069">
            <w:pPr>
              <w:jc w:val="center"/>
              <w:rPr>
                <w:rFonts w:ascii="宋体" w:hAnsi="宋体"/>
                <w:szCs w:val="21"/>
              </w:rPr>
            </w:pPr>
          </w:p>
        </w:tc>
        <w:tc>
          <w:tcPr>
            <w:tcW w:w="1320" w:type="dxa"/>
            <w:vAlign w:val="center"/>
          </w:tcPr>
          <w:p w:rsidR="000A5069" w:rsidRDefault="000A5069">
            <w:pPr>
              <w:jc w:val="center"/>
              <w:rPr>
                <w:rFonts w:ascii="宋体" w:hAnsi="宋体"/>
                <w:szCs w:val="21"/>
              </w:rPr>
            </w:pPr>
          </w:p>
        </w:tc>
        <w:tc>
          <w:tcPr>
            <w:tcW w:w="1222" w:type="dxa"/>
            <w:vAlign w:val="center"/>
          </w:tcPr>
          <w:p w:rsidR="000A5069" w:rsidRDefault="000A5069">
            <w:pPr>
              <w:jc w:val="center"/>
              <w:rPr>
                <w:rFonts w:ascii="宋体" w:hAnsi="宋体"/>
                <w:szCs w:val="21"/>
              </w:rPr>
            </w:pPr>
          </w:p>
        </w:tc>
        <w:tc>
          <w:tcPr>
            <w:tcW w:w="1934" w:type="dxa"/>
            <w:vAlign w:val="center"/>
          </w:tcPr>
          <w:p w:rsidR="000A5069" w:rsidRDefault="000A5069">
            <w:pPr>
              <w:jc w:val="center"/>
              <w:rPr>
                <w:rFonts w:ascii="宋体" w:hAnsi="宋体"/>
                <w:szCs w:val="21"/>
              </w:rPr>
            </w:pPr>
          </w:p>
        </w:tc>
      </w:tr>
      <w:tr w:rsidR="000A5069">
        <w:trPr>
          <w:cantSplit/>
          <w:trHeight w:val="340"/>
          <w:jc w:val="center"/>
        </w:trPr>
        <w:tc>
          <w:tcPr>
            <w:tcW w:w="900" w:type="dxa"/>
            <w:vAlign w:val="center"/>
          </w:tcPr>
          <w:p w:rsidR="000A5069" w:rsidRDefault="000A5069">
            <w:pPr>
              <w:jc w:val="center"/>
              <w:rPr>
                <w:rFonts w:ascii="宋体" w:hAnsi="宋体"/>
                <w:szCs w:val="21"/>
              </w:rPr>
            </w:pPr>
          </w:p>
        </w:tc>
        <w:tc>
          <w:tcPr>
            <w:tcW w:w="2750" w:type="dxa"/>
            <w:vAlign w:val="center"/>
          </w:tcPr>
          <w:p w:rsidR="000A5069" w:rsidRDefault="00EF5503">
            <w:pPr>
              <w:jc w:val="center"/>
              <w:rPr>
                <w:rFonts w:ascii="宋体" w:hAnsi="宋体"/>
                <w:szCs w:val="21"/>
              </w:rPr>
            </w:pPr>
            <w:r>
              <w:rPr>
                <w:rFonts w:ascii="宋体" w:hAnsi="宋体" w:hint="eastAsia"/>
                <w:szCs w:val="21"/>
              </w:rPr>
              <w:t>小计（元）</w:t>
            </w:r>
          </w:p>
        </w:tc>
        <w:tc>
          <w:tcPr>
            <w:tcW w:w="1320" w:type="dxa"/>
            <w:vAlign w:val="center"/>
          </w:tcPr>
          <w:p w:rsidR="000A5069" w:rsidRDefault="000A5069">
            <w:pPr>
              <w:jc w:val="center"/>
              <w:rPr>
                <w:rFonts w:ascii="宋体" w:hAnsi="宋体"/>
                <w:szCs w:val="21"/>
              </w:rPr>
            </w:pPr>
          </w:p>
        </w:tc>
        <w:tc>
          <w:tcPr>
            <w:tcW w:w="1222" w:type="dxa"/>
            <w:vAlign w:val="center"/>
          </w:tcPr>
          <w:p w:rsidR="000A5069" w:rsidRDefault="000A5069">
            <w:pPr>
              <w:jc w:val="center"/>
              <w:rPr>
                <w:rFonts w:ascii="宋体" w:hAnsi="宋体"/>
                <w:szCs w:val="21"/>
              </w:rPr>
            </w:pPr>
          </w:p>
        </w:tc>
        <w:tc>
          <w:tcPr>
            <w:tcW w:w="1934" w:type="dxa"/>
            <w:vAlign w:val="center"/>
          </w:tcPr>
          <w:p w:rsidR="000A5069" w:rsidRDefault="000A5069">
            <w:pPr>
              <w:jc w:val="center"/>
              <w:rPr>
                <w:rFonts w:ascii="宋体" w:hAnsi="宋体"/>
                <w:szCs w:val="21"/>
              </w:rPr>
            </w:pPr>
          </w:p>
        </w:tc>
      </w:tr>
    </w:tbl>
    <w:p w:rsidR="000A5069" w:rsidRDefault="00EF5503">
      <w:pPr>
        <w:rPr>
          <w:rFonts w:ascii="宋体" w:hAnsi="宋体"/>
          <w:b/>
          <w:szCs w:val="21"/>
        </w:rPr>
      </w:pPr>
      <w:r>
        <w:rPr>
          <w:rFonts w:ascii="宋体" w:hAnsi="宋体" w:hint="eastAsia"/>
          <w:b/>
          <w:szCs w:val="21"/>
        </w:rPr>
        <w:t xml:space="preserve"> </w:t>
      </w:r>
      <w:r>
        <w:rPr>
          <w:rFonts w:ascii="宋体" w:hAnsi="宋体" w:hint="eastAsia"/>
          <w:bCs/>
          <w:szCs w:val="21"/>
        </w:rPr>
        <w:t xml:space="preserve"> </w:t>
      </w:r>
      <w:r>
        <w:rPr>
          <w:rFonts w:ascii="宋体" w:hAnsi="宋体" w:hint="eastAsia"/>
          <w:bCs/>
          <w:szCs w:val="21"/>
        </w:rPr>
        <w:t>注：监理单位应按规定对原材料及试块、试件及中间产品委托具有相应资质的检测单位进行平行检测。</w:t>
      </w:r>
      <w:r>
        <w:rPr>
          <w:rFonts w:ascii="宋体" w:hAnsi="宋体" w:hint="eastAsia"/>
          <w:b/>
          <w:szCs w:val="21"/>
        </w:rPr>
        <w:t xml:space="preserve"> </w:t>
      </w:r>
    </w:p>
    <w:p w:rsidR="000A5069" w:rsidRDefault="00EF5503">
      <w:pPr>
        <w:spacing w:before="4"/>
        <w:ind w:left="2756" w:right="194"/>
        <w:rPr>
          <w:rFonts w:ascii="宋体" w:hAnsi="宋体" w:cs="宋体"/>
          <w:sz w:val="31"/>
          <w:szCs w:val="31"/>
        </w:rPr>
      </w:pPr>
      <w:r>
        <w:rPr>
          <w:rFonts w:ascii="宋体" w:hAnsi="宋体" w:cs="宋体"/>
          <w:sz w:val="31"/>
          <w:szCs w:val="31"/>
        </w:rPr>
        <w:br w:type="page"/>
      </w:r>
    </w:p>
    <w:p w:rsidR="000A5069" w:rsidRDefault="00EF5503">
      <w:pPr>
        <w:ind w:firstLineChars="50" w:firstLine="141"/>
        <w:jc w:val="center"/>
        <w:rPr>
          <w:rFonts w:ascii="宋体" w:hAnsi="宋体"/>
          <w:b/>
          <w:kern w:val="0"/>
          <w:sz w:val="28"/>
          <w:szCs w:val="28"/>
        </w:rPr>
      </w:pPr>
      <w:bookmarkStart w:id="1513" w:name="_Toc31377"/>
      <w:bookmarkStart w:id="1514" w:name="_Toc477156719"/>
      <w:bookmarkStart w:id="1515" w:name="_Toc8732"/>
      <w:bookmarkStart w:id="1516" w:name="_Toc482780021"/>
      <w:bookmarkStart w:id="1517" w:name="_Toc394674909"/>
      <w:r>
        <w:rPr>
          <w:rFonts w:ascii="宋体" w:hAnsi="宋体" w:hint="eastAsia"/>
          <w:b/>
          <w:kern w:val="0"/>
          <w:sz w:val="28"/>
          <w:szCs w:val="28"/>
        </w:rPr>
        <w:lastRenderedPageBreak/>
        <w:t>表</w:t>
      </w:r>
      <w:r>
        <w:rPr>
          <w:rFonts w:ascii="Times New Roman" w:hAnsi="Times New Roman" w:hint="eastAsia"/>
          <w:b/>
          <w:kern w:val="0"/>
          <w:sz w:val="28"/>
          <w:szCs w:val="28"/>
        </w:rPr>
        <w:t>7</w:t>
      </w:r>
      <w:r>
        <w:rPr>
          <w:rFonts w:ascii="宋体" w:hAnsi="宋体" w:hint="eastAsia"/>
          <w:b/>
          <w:kern w:val="0"/>
          <w:sz w:val="28"/>
          <w:szCs w:val="28"/>
        </w:rPr>
        <w:t xml:space="preserve"> </w:t>
      </w:r>
      <w:r>
        <w:rPr>
          <w:rFonts w:ascii="宋体" w:hAnsi="宋体" w:hint="eastAsia"/>
          <w:b/>
          <w:kern w:val="0"/>
          <w:sz w:val="28"/>
          <w:szCs w:val="28"/>
        </w:rPr>
        <w:t>付款计划意向表</w:t>
      </w:r>
      <w:bookmarkEnd w:id="1513"/>
      <w:bookmarkEnd w:id="1514"/>
      <w:bookmarkEnd w:id="1515"/>
      <w:bookmarkEnd w:id="1516"/>
      <w:bookmarkEnd w:id="1517"/>
    </w:p>
    <w:p w:rsidR="000A5069" w:rsidRDefault="00EF5503">
      <w:pPr>
        <w:autoSpaceDE w:val="0"/>
        <w:autoSpaceDN w:val="0"/>
        <w:adjustRightInd w:val="0"/>
        <w:spacing w:line="360" w:lineRule="auto"/>
        <w:rPr>
          <w:rFonts w:ascii="宋体" w:hAnsi="宋体"/>
          <w:kern w:val="0"/>
        </w:rPr>
      </w:pPr>
      <w:r>
        <w:rPr>
          <w:rFonts w:ascii="宋体" w:hAnsi="宋体"/>
          <w:b/>
          <w:kern w:val="0"/>
        </w:rPr>
        <w:t xml:space="preserve">                 </w:t>
      </w:r>
      <w:r>
        <w:rPr>
          <w:rFonts w:ascii="宋体" w:hAnsi="宋体" w:hint="eastAsia"/>
          <w:b/>
          <w:kern w:val="0"/>
        </w:rPr>
        <w:t xml:space="preserve">          </w:t>
      </w:r>
      <w:r>
        <w:rPr>
          <w:rFonts w:ascii="宋体" w:hAnsi="宋体"/>
          <w:b/>
          <w:kern w:val="0"/>
        </w:rPr>
        <w:t xml:space="preserve">  </w:t>
      </w:r>
      <w:r>
        <w:rPr>
          <w:rFonts w:ascii="宋体" w:hAnsi="宋体" w:hint="eastAsia"/>
          <w:b/>
          <w:kern w:val="0"/>
        </w:rPr>
        <w:t xml:space="preserve">                                   </w:t>
      </w:r>
    </w:p>
    <w:tbl>
      <w:tblPr>
        <w:tblW w:w="0" w:type="auto"/>
        <w:jc w:val="center"/>
        <w:tblBorders>
          <w:top w:val="single" w:sz="8" w:space="0" w:color="000000"/>
          <w:left w:val="single" w:sz="8" w:space="0" w:color="000000"/>
          <w:right w:val="single" w:sz="8" w:space="0" w:color="000000"/>
        </w:tblBorders>
        <w:tblLayout w:type="fixed"/>
        <w:tblLook w:val="04A0" w:firstRow="1" w:lastRow="0" w:firstColumn="1" w:lastColumn="0" w:noHBand="0" w:noVBand="1"/>
      </w:tblPr>
      <w:tblGrid>
        <w:gridCol w:w="1056"/>
        <w:gridCol w:w="2551"/>
        <w:gridCol w:w="1843"/>
        <w:gridCol w:w="1818"/>
        <w:gridCol w:w="1161"/>
      </w:tblGrid>
      <w:tr w:rsidR="000A5069">
        <w:trPr>
          <w:cantSplit/>
          <w:trHeight w:val="340"/>
          <w:jc w:val="center"/>
        </w:trPr>
        <w:tc>
          <w:tcPr>
            <w:tcW w:w="1056" w:type="dxa"/>
            <w:tcBorders>
              <w:top w:val="single" w:sz="8" w:space="0" w:color="auto"/>
              <w:left w:val="single" w:sz="8" w:space="0" w:color="auto"/>
              <w:bottom w:val="nil"/>
              <w:right w:val="single" w:sz="4" w:space="0" w:color="000000"/>
            </w:tcBorders>
            <w:vAlign w:val="center"/>
          </w:tcPr>
          <w:p w:rsidR="000A5069" w:rsidRDefault="00EF5503">
            <w:pPr>
              <w:pStyle w:val="TableParagraph"/>
              <w:ind w:right="15"/>
              <w:jc w:val="center"/>
              <w:rPr>
                <w:rFonts w:ascii="宋体" w:hAnsi="宋体" w:cs="宋体"/>
              </w:rPr>
            </w:pPr>
            <w:r>
              <w:rPr>
                <w:rFonts w:ascii="宋体" w:hAnsi="宋体" w:cs="宋体" w:hint="eastAsia"/>
              </w:rPr>
              <w:t>序号</w:t>
            </w:r>
          </w:p>
        </w:tc>
        <w:tc>
          <w:tcPr>
            <w:tcW w:w="2551" w:type="dxa"/>
            <w:tcBorders>
              <w:top w:val="single" w:sz="8" w:space="0" w:color="auto"/>
              <w:bottom w:val="nil"/>
              <w:right w:val="single" w:sz="4" w:space="0" w:color="000000"/>
            </w:tcBorders>
            <w:vAlign w:val="center"/>
          </w:tcPr>
          <w:p w:rsidR="000A5069" w:rsidRDefault="00EF5503">
            <w:pPr>
              <w:pStyle w:val="TableParagraph"/>
              <w:ind w:right="15"/>
              <w:jc w:val="center"/>
              <w:rPr>
                <w:rFonts w:ascii="宋体" w:hAnsi="宋体" w:cs="宋体"/>
              </w:rPr>
            </w:pPr>
            <w:r>
              <w:rPr>
                <w:rFonts w:ascii="宋体" w:hAnsi="宋体" w:cs="宋体" w:hint="eastAsia"/>
              </w:rPr>
              <w:t>支</w:t>
            </w:r>
            <w:r>
              <w:rPr>
                <w:rFonts w:ascii="宋体" w:hAnsi="宋体" w:cs="宋体" w:hint="eastAsia"/>
              </w:rPr>
              <w:t xml:space="preserve"> </w:t>
            </w:r>
            <w:r>
              <w:rPr>
                <w:rFonts w:ascii="宋体" w:hAnsi="宋体" w:cs="宋体" w:hint="eastAsia"/>
              </w:rPr>
              <w:t>付</w:t>
            </w:r>
            <w:r>
              <w:rPr>
                <w:rFonts w:ascii="宋体" w:hAnsi="宋体" w:cs="宋体" w:hint="eastAsia"/>
              </w:rPr>
              <w:t xml:space="preserve"> </w:t>
            </w:r>
            <w:r>
              <w:rPr>
                <w:rFonts w:ascii="宋体" w:hAnsi="宋体" w:cs="宋体" w:hint="eastAsia"/>
              </w:rPr>
              <w:t>时</w:t>
            </w:r>
            <w:r>
              <w:rPr>
                <w:rFonts w:ascii="宋体" w:hAnsi="宋体" w:cs="宋体" w:hint="eastAsia"/>
              </w:rPr>
              <w:t xml:space="preserve"> </w:t>
            </w:r>
            <w:r>
              <w:rPr>
                <w:rFonts w:ascii="宋体" w:hAnsi="宋体" w:cs="宋体" w:hint="eastAsia"/>
              </w:rPr>
              <w:t>间</w:t>
            </w:r>
          </w:p>
        </w:tc>
        <w:tc>
          <w:tcPr>
            <w:tcW w:w="1843" w:type="dxa"/>
            <w:tcBorders>
              <w:top w:val="single" w:sz="8" w:space="0" w:color="auto"/>
              <w:bottom w:val="nil"/>
              <w:right w:val="single" w:sz="4" w:space="0" w:color="000000"/>
            </w:tcBorders>
            <w:vAlign w:val="center"/>
          </w:tcPr>
          <w:p w:rsidR="000A5069" w:rsidRDefault="00EF5503">
            <w:pPr>
              <w:pStyle w:val="TableParagraph"/>
              <w:ind w:right="15"/>
              <w:jc w:val="center"/>
              <w:rPr>
                <w:rFonts w:ascii="宋体" w:hAnsi="宋体" w:cs="宋体"/>
              </w:rPr>
            </w:pPr>
            <w:r>
              <w:rPr>
                <w:rFonts w:ascii="宋体" w:hAnsi="宋体" w:cs="宋体" w:hint="eastAsia"/>
              </w:rPr>
              <w:t>支付金额</w:t>
            </w:r>
          </w:p>
          <w:p w:rsidR="000A5069" w:rsidRDefault="00EF5503">
            <w:pPr>
              <w:pStyle w:val="TableParagraph"/>
              <w:ind w:right="15"/>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c>
          <w:tcPr>
            <w:tcW w:w="1818" w:type="dxa"/>
            <w:tcBorders>
              <w:top w:val="single" w:sz="8" w:space="0" w:color="auto"/>
              <w:bottom w:val="nil"/>
              <w:right w:val="single" w:sz="4" w:space="0" w:color="000000"/>
            </w:tcBorders>
            <w:vAlign w:val="center"/>
          </w:tcPr>
          <w:p w:rsidR="000A5069" w:rsidRDefault="00EF5503">
            <w:pPr>
              <w:pStyle w:val="TableParagraph"/>
              <w:ind w:right="15"/>
              <w:jc w:val="center"/>
              <w:rPr>
                <w:rFonts w:ascii="宋体" w:hAnsi="宋体" w:cs="宋体"/>
              </w:rPr>
            </w:pPr>
            <w:r>
              <w:rPr>
                <w:rFonts w:ascii="宋体" w:hAnsi="宋体" w:cs="宋体" w:hint="eastAsia"/>
              </w:rPr>
              <w:t>累计支付</w:t>
            </w:r>
          </w:p>
          <w:p w:rsidR="000A5069" w:rsidRDefault="00EF5503">
            <w:pPr>
              <w:pStyle w:val="TableParagraph"/>
              <w:ind w:right="15"/>
              <w:jc w:val="center"/>
              <w:rPr>
                <w:rFonts w:ascii="宋体" w:hAnsi="宋体" w:cs="宋体"/>
              </w:rPr>
            </w:pPr>
            <w:r>
              <w:rPr>
                <w:rFonts w:ascii="宋体" w:hAnsi="宋体" w:cs="宋体" w:hint="eastAsia"/>
              </w:rPr>
              <w:t>(</w:t>
            </w:r>
            <w:r>
              <w:rPr>
                <w:rFonts w:ascii="宋体" w:hAnsi="宋体" w:cs="宋体"/>
              </w:rPr>
              <w:t>元</w:t>
            </w:r>
            <w:r>
              <w:rPr>
                <w:rFonts w:ascii="宋体" w:hAnsi="宋体" w:cs="宋体" w:hint="eastAsia"/>
              </w:rPr>
              <w:t>)</w:t>
            </w:r>
          </w:p>
        </w:tc>
        <w:tc>
          <w:tcPr>
            <w:tcW w:w="1161" w:type="dxa"/>
            <w:tcBorders>
              <w:top w:val="single" w:sz="8" w:space="0" w:color="auto"/>
              <w:bottom w:val="nil"/>
              <w:right w:val="single" w:sz="8" w:space="0" w:color="auto"/>
            </w:tcBorders>
            <w:vAlign w:val="center"/>
          </w:tcPr>
          <w:p w:rsidR="000A5069" w:rsidRDefault="00EF5503">
            <w:pPr>
              <w:pStyle w:val="TableParagraph"/>
              <w:ind w:right="15"/>
              <w:jc w:val="center"/>
              <w:rPr>
                <w:rFonts w:ascii="宋体" w:hAnsi="宋体" w:cs="宋体"/>
              </w:rPr>
            </w:pPr>
            <w:r>
              <w:rPr>
                <w:rFonts w:ascii="宋体" w:hAnsi="宋体" w:cs="宋体" w:hint="eastAsia"/>
              </w:rPr>
              <w:t>备</w:t>
            </w:r>
            <w:r>
              <w:rPr>
                <w:rFonts w:ascii="宋体" w:hAnsi="宋体" w:cs="宋体" w:hint="eastAsia"/>
              </w:rPr>
              <w:t xml:space="preserve">  </w:t>
            </w:r>
            <w:r>
              <w:rPr>
                <w:rFonts w:ascii="宋体" w:hAnsi="宋体" w:cs="宋体" w:hint="eastAsia"/>
              </w:rPr>
              <w:t>注</w:t>
            </w:r>
          </w:p>
        </w:tc>
      </w:tr>
      <w:tr w:rsidR="000A5069">
        <w:tblPrEx>
          <w:tblBorders>
            <w:top w:val="none" w:sz="0" w:space="0" w:color="auto"/>
          </w:tblBorders>
        </w:tblPrEx>
        <w:trPr>
          <w:cantSplit/>
          <w:trHeight w:val="340"/>
          <w:jc w:val="center"/>
        </w:trPr>
        <w:tc>
          <w:tcPr>
            <w:tcW w:w="1056" w:type="dxa"/>
            <w:tcBorders>
              <w:top w:val="single" w:sz="8" w:space="0" w:color="auto"/>
              <w:left w:val="single" w:sz="8" w:space="0" w:color="auto"/>
              <w:bottom w:val="single" w:sz="4" w:space="0" w:color="000000"/>
              <w:right w:val="single" w:sz="4" w:space="0" w:color="000000"/>
            </w:tcBorders>
            <w:vAlign w:val="center"/>
          </w:tcPr>
          <w:p w:rsidR="000A5069" w:rsidRDefault="000A5069">
            <w:pPr>
              <w:autoSpaceDE w:val="0"/>
              <w:autoSpaceDN w:val="0"/>
              <w:jc w:val="center"/>
              <w:rPr>
                <w:rFonts w:ascii="宋体" w:hAnsi="宋体"/>
                <w:kern w:val="0"/>
                <w:szCs w:val="21"/>
              </w:rPr>
            </w:pPr>
          </w:p>
        </w:tc>
        <w:tc>
          <w:tcPr>
            <w:tcW w:w="2551" w:type="dxa"/>
            <w:tcBorders>
              <w:top w:val="single" w:sz="8" w:space="0" w:color="auto"/>
              <w:bottom w:val="single" w:sz="4" w:space="0" w:color="000000"/>
              <w:right w:val="single" w:sz="4" w:space="0" w:color="000000"/>
            </w:tcBorders>
          </w:tcPr>
          <w:p w:rsidR="000A5069" w:rsidRDefault="000A5069">
            <w:pPr>
              <w:autoSpaceDE w:val="0"/>
              <w:autoSpaceDN w:val="0"/>
              <w:jc w:val="center"/>
              <w:rPr>
                <w:rFonts w:ascii="宋体" w:hAnsi="宋体"/>
                <w:kern w:val="0"/>
                <w:szCs w:val="21"/>
              </w:rPr>
            </w:pPr>
          </w:p>
        </w:tc>
        <w:tc>
          <w:tcPr>
            <w:tcW w:w="1843" w:type="dxa"/>
            <w:tcBorders>
              <w:top w:val="single" w:sz="8" w:space="0" w:color="auto"/>
              <w:bottom w:val="single" w:sz="4" w:space="0" w:color="000000"/>
              <w:right w:val="single" w:sz="4" w:space="0" w:color="000000"/>
            </w:tcBorders>
          </w:tcPr>
          <w:p w:rsidR="000A5069" w:rsidRDefault="000A5069">
            <w:pPr>
              <w:autoSpaceDE w:val="0"/>
              <w:autoSpaceDN w:val="0"/>
              <w:jc w:val="center"/>
              <w:rPr>
                <w:rFonts w:ascii="宋体" w:hAnsi="宋体"/>
                <w:kern w:val="0"/>
                <w:szCs w:val="21"/>
              </w:rPr>
            </w:pPr>
          </w:p>
        </w:tc>
        <w:tc>
          <w:tcPr>
            <w:tcW w:w="1818" w:type="dxa"/>
            <w:tcBorders>
              <w:top w:val="single" w:sz="8" w:space="0" w:color="auto"/>
              <w:bottom w:val="single" w:sz="4" w:space="0" w:color="000000"/>
              <w:right w:val="single" w:sz="4" w:space="0" w:color="000000"/>
            </w:tcBorders>
          </w:tcPr>
          <w:p w:rsidR="000A5069" w:rsidRDefault="000A5069">
            <w:pPr>
              <w:autoSpaceDE w:val="0"/>
              <w:autoSpaceDN w:val="0"/>
              <w:jc w:val="center"/>
              <w:rPr>
                <w:rFonts w:ascii="宋体" w:hAnsi="宋体"/>
                <w:kern w:val="0"/>
                <w:szCs w:val="21"/>
              </w:rPr>
            </w:pPr>
          </w:p>
        </w:tc>
        <w:tc>
          <w:tcPr>
            <w:tcW w:w="1161" w:type="dxa"/>
            <w:tcBorders>
              <w:top w:val="single" w:sz="8" w:space="0" w:color="auto"/>
              <w:bottom w:val="single" w:sz="4" w:space="0" w:color="000000"/>
              <w:right w:val="single" w:sz="8" w:space="0" w:color="auto"/>
            </w:tcBorders>
            <w:vAlign w:val="center"/>
          </w:tcPr>
          <w:p w:rsidR="000A5069" w:rsidRDefault="000A5069">
            <w:pPr>
              <w:autoSpaceDE w:val="0"/>
              <w:autoSpaceDN w:val="0"/>
              <w:jc w:val="center"/>
              <w:rPr>
                <w:rFonts w:ascii="宋体" w:hAnsi="宋体"/>
                <w:kern w:val="0"/>
                <w:szCs w:val="21"/>
              </w:rPr>
            </w:pPr>
          </w:p>
        </w:tc>
      </w:tr>
      <w:tr w:rsidR="000A5069">
        <w:tblPrEx>
          <w:tblBorders>
            <w:top w:val="none" w:sz="0" w:space="0" w:color="auto"/>
          </w:tblBorders>
        </w:tblPrEx>
        <w:trPr>
          <w:cantSplit/>
          <w:trHeight w:val="340"/>
          <w:jc w:val="center"/>
        </w:trPr>
        <w:tc>
          <w:tcPr>
            <w:tcW w:w="1056" w:type="dxa"/>
            <w:tcBorders>
              <w:top w:val="single" w:sz="4" w:space="0" w:color="000000"/>
              <w:left w:val="single" w:sz="8" w:space="0" w:color="auto"/>
              <w:bottom w:val="single" w:sz="4" w:space="0" w:color="000000"/>
              <w:right w:val="single" w:sz="4" w:space="0" w:color="000000"/>
            </w:tcBorders>
            <w:vAlign w:val="center"/>
          </w:tcPr>
          <w:p w:rsidR="000A5069" w:rsidRDefault="000A5069">
            <w:pPr>
              <w:autoSpaceDE w:val="0"/>
              <w:autoSpaceDN w:val="0"/>
              <w:jc w:val="center"/>
              <w:rPr>
                <w:rFonts w:ascii="宋体" w:hAnsi="宋体"/>
                <w:kern w:val="0"/>
                <w:szCs w:val="21"/>
              </w:rPr>
            </w:pPr>
          </w:p>
        </w:tc>
        <w:tc>
          <w:tcPr>
            <w:tcW w:w="2551" w:type="dxa"/>
            <w:tcBorders>
              <w:top w:val="single" w:sz="4" w:space="0" w:color="000000"/>
              <w:bottom w:val="single" w:sz="4" w:space="0" w:color="000000"/>
              <w:right w:val="single" w:sz="4" w:space="0" w:color="000000"/>
            </w:tcBorders>
            <w:vAlign w:val="center"/>
          </w:tcPr>
          <w:p w:rsidR="000A5069" w:rsidRDefault="000A5069">
            <w:pPr>
              <w:pStyle w:val="a0"/>
              <w:tabs>
                <w:tab w:val="clear" w:pos="4153"/>
                <w:tab w:val="clear" w:pos="8306"/>
              </w:tabs>
              <w:autoSpaceDE w:val="0"/>
              <w:autoSpaceDN w:val="0"/>
              <w:snapToGrid/>
              <w:ind w:left="2520"/>
              <w:jc w:val="center"/>
              <w:rPr>
                <w:rFonts w:ascii="宋体" w:hAnsi="宋体"/>
                <w:kern w:val="0"/>
                <w:sz w:val="21"/>
                <w:szCs w:val="21"/>
              </w:rPr>
            </w:pPr>
          </w:p>
        </w:tc>
        <w:tc>
          <w:tcPr>
            <w:tcW w:w="1843" w:type="dxa"/>
            <w:tcBorders>
              <w:top w:val="single" w:sz="4" w:space="0" w:color="000000"/>
              <w:bottom w:val="single" w:sz="4" w:space="0" w:color="000000"/>
              <w:right w:val="single" w:sz="4" w:space="0" w:color="000000"/>
            </w:tcBorders>
            <w:vAlign w:val="center"/>
          </w:tcPr>
          <w:p w:rsidR="000A5069" w:rsidRDefault="000A5069">
            <w:pPr>
              <w:autoSpaceDE w:val="0"/>
              <w:autoSpaceDN w:val="0"/>
              <w:jc w:val="center"/>
              <w:rPr>
                <w:rFonts w:ascii="宋体" w:hAnsi="宋体"/>
                <w:kern w:val="0"/>
                <w:szCs w:val="21"/>
              </w:rPr>
            </w:pPr>
          </w:p>
        </w:tc>
        <w:tc>
          <w:tcPr>
            <w:tcW w:w="1818" w:type="dxa"/>
            <w:tcBorders>
              <w:top w:val="single" w:sz="4" w:space="0" w:color="000000"/>
              <w:bottom w:val="single" w:sz="4" w:space="0" w:color="000000"/>
              <w:right w:val="single" w:sz="4" w:space="0" w:color="000000"/>
            </w:tcBorders>
            <w:vAlign w:val="center"/>
          </w:tcPr>
          <w:p w:rsidR="000A5069" w:rsidRDefault="000A5069">
            <w:pPr>
              <w:autoSpaceDE w:val="0"/>
              <w:autoSpaceDN w:val="0"/>
              <w:jc w:val="left"/>
              <w:rPr>
                <w:rFonts w:ascii="宋体" w:hAnsi="宋体"/>
                <w:kern w:val="0"/>
                <w:szCs w:val="21"/>
              </w:rPr>
            </w:pPr>
          </w:p>
        </w:tc>
        <w:tc>
          <w:tcPr>
            <w:tcW w:w="1161" w:type="dxa"/>
            <w:tcBorders>
              <w:top w:val="single" w:sz="4" w:space="0" w:color="000000"/>
              <w:bottom w:val="single" w:sz="4" w:space="0" w:color="000000"/>
              <w:right w:val="single" w:sz="8" w:space="0" w:color="auto"/>
            </w:tcBorders>
            <w:vAlign w:val="center"/>
          </w:tcPr>
          <w:p w:rsidR="000A5069" w:rsidRDefault="000A5069">
            <w:pPr>
              <w:autoSpaceDE w:val="0"/>
              <w:autoSpaceDN w:val="0"/>
              <w:jc w:val="left"/>
              <w:rPr>
                <w:rFonts w:ascii="宋体" w:hAnsi="宋体"/>
                <w:kern w:val="0"/>
                <w:szCs w:val="21"/>
              </w:rPr>
            </w:pPr>
          </w:p>
        </w:tc>
      </w:tr>
      <w:tr w:rsidR="000A5069">
        <w:tblPrEx>
          <w:tblBorders>
            <w:top w:val="none" w:sz="0" w:space="0" w:color="auto"/>
          </w:tblBorders>
        </w:tblPrEx>
        <w:trPr>
          <w:cantSplit/>
          <w:trHeight w:val="340"/>
          <w:jc w:val="center"/>
        </w:trPr>
        <w:tc>
          <w:tcPr>
            <w:tcW w:w="1056" w:type="dxa"/>
            <w:tcBorders>
              <w:top w:val="single" w:sz="4" w:space="0" w:color="000000"/>
              <w:left w:val="single" w:sz="8" w:space="0" w:color="auto"/>
              <w:bottom w:val="single" w:sz="4" w:space="0" w:color="000000"/>
              <w:right w:val="single" w:sz="4" w:space="0" w:color="000000"/>
            </w:tcBorders>
            <w:vAlign w:val="center"/>
          </w:tcPr>
          <w:p w:rsidR="000A5069" w:rsidRDefault="000A5069">
            <w:pPr>
              <w:autoSpaceDE w:val="0"/>
              <w:autoSpaceDN w:val="0"/>
              <w:jc w:val="center"/>
              <w:rPr>
                <w:rFonts w:ascii="宋体" w:hAnsi="宋体"/>
                <w:kern w:val="0"/>
                <w:szCs w:val="21"/>
              </w:rPr>
            </w:pPr>
          </w:p>
        </w:tc>
        <w:tc>
          <w:tcPr>
            <w:tcW w:w="2551" w:type="dxa"/>
            <w:tcBorders>
              <w:top w:val="single" w:sz="4" w:space="0" w:color="000000"/>
              <w:bottom w:val="single" w:sz="4" w:space="0" w:color="000000"/>
              <w:right w:val="single" w:sz="4" w:space="0" w:color="000000"/>
            </w:tcBorders>
            <w:vAlign w:val="center"/>
          </w:tcPr>
          <w:p w:rsidR="000A5069" w:rsidRDefault="000A5069">
            <w:pPr>
              <w:pStyle w:val="a0"/>
              <w:tabs>
                <w:tab w:val="clear" w:pos="4153"/>
                <w:tab w:val="clear" w:pos="8306"/>
              </w:tabs>
              <w:autoSpaceDE w:val="0"/>
              <w:autoSpaceDN w:val="0"/>
              <w:snapToGrid/>
              <w:ind w:left="2520"/>
              <w:jc w:val="center"/>
              <w:rPr>
                <w:rFonts w:ascii="宋体" w:hAnsi="宋体"/>
                <w:kern w:val="0"/>
                <w:sz w:val="21"/>
                <w:szCs w:val="21"/>
              </w:rPr>
            </w:pPr>
          </w:p>
        </w:tc>
        <w:tc>
          <w:tcPr>
            <w:tcW w:w="1843" w:type="dxa"/>
            <w:tcBorders>
              <w:top w:val="single" w:sz="4" w:space="0" w:color="000000"/>
              <w:bottom w:val="single" w:sz="4" w:space="0" w:color="000000"/>
              <w:right w:val="single" w:sz="4" w:space="0" w:color="000000"/>
            </w:tcBorders>
            <w:vAlign w:val="center"/>
          </w:tcPr>
          <w:p w:rsidR="000A5069" w:rsidRDefault="000A5069">
            <w:pPr>
              <w:autoSpaceDE w:val="0"/>
              <w:autoSpaceDN w:val="0"/>
              <w:jc w:val="center"/>
              <w:rPr>
                <w:rFonts w:ascii="宋体" w:hAnsi="宋体"/>
                <w:kern w:val="0"/>
                <w:szCs w:val="21"/>
              </w:rPr>
            </w:pPr>
          </w:p>
        </w:tc>
        <w:tc>
          <w:tcPr>
            <w:tcW w:w="1818" w:type="dxa"/>
            <w:tcBorders>
              <w:top w:val="single" w:sz="4" w:space="0" w:color="000000"/>
              <w:bottom w:val="single" w:sz="4" w:space="0" w:color="000000"/>
              <w:right w:val="single" w:sz="4" w:space="0" w:color="000000"/>
            </w:tcBorders>
            <w:vAlign w:val="center"/>
          </w:tcPr>
          <w:p w:rsidR="000A5069" w:rsidRDefault="000A5069">
            <w:pPr>
              <w:autoSpaceDE w:val="0"/>
              <w:autoSpaceDN w:val="0"/>
              <w:jc w:val="left"/>
              <w:rPr>
                <w:rFonts w:ascii="宋体" w:hAnsi="宋体"/>
                <w:kern w:val="0"/>
                <w:szCs w:val="21"/>
              </w:rPr>
            </w:pPr>
          </w:p>
        </w:tc>
        <w:tc>
          <w:tcPr>
            <w:tcW w:w="1161" w:type="dxa"/>
            <w:tcBorders>
              <w:top w:val="single" w:sz="4" w:space="0" w:color="000000"/>
              <w:bottom w:val="single" w:sz="4" w:space="0" w:color="000000"/>
              <w:right w:val="single" w:sz="8" w:space="0" w:color="auto"/>
            </w:tcBorders>
            <w:vAlign w:val="center"/>
          </w:tcPr>
          <w:p w:rsidR="000A5069" w:rsidRDefault="000A5069">
            <w:pPr>
              <w:autoSpaceDE w:val="0"/>
              <w:autoSpaceDN w:val="0"/>
              <w:jc w:val="left"/>
              <w:rPr>
                <w:rFonts w:ascii="宋体" w:hAnsi="宋体"/>
                <w:kern w:val="0"/>
                <w:szCs w:val="21"/>
              </w:rPr>
            </w:pPr>
          </w:p>
        </w:tc>
      </w:tr>
      <w:tr w:rsidR="000A5069">
        <w:tblPrEx>
          <w:tblBorders>
            <w:top w:val="none" w:sz="0" w:space="0" w:color="auto"/>
          </w:tblBorders>
        </w:tblPrEx>
        <w:trPr>
          <w:cantSplit/>
          <w:trHeight w:val="340"/>
          <w:jc w:val="center"/>
        </w:trPr>
        <w:tc>
          <w:tcPr>
            <w:tcW w:w="1056" w:type="dxa"/>
            <w:tcBorders>
              <w:top w:val="single" w:sz="4" w:space="0" w:color="000000"/>
              <w:left w:val="single" w:sz="8" w:space="0" w:color="auto"/>
              <w:bottom w:val="single" w:sz="4" w:space="0" w:color="000000"/>
              <w:right w:val="single" w:sz="4" w:space="0" w:color="000000"/>
            </w:tcBorders>
            <w:vAlign w:val="center"/>
          </w:tcPr>
          <w:p w:rsidR="000A5069" w:rsidRDefault="000A5069">
            <w:pPr>
              <w:autoSpaceDE w:val="0"/>
              <w:autoSpaceDN w:val="0"/>
              <w:jc w:val="center"/>
              <w:rPr>
                <w:rFonts w:ascii="宋体" w:hAnsi="宋体"/>
                <w:kern w:val="0"/>
                <w:szCs w:val="21"/>
              </w:rPr>
            </w:pPr>
          </w:p>
        </w:tc>
        <w:tc>
          <w:tcPr>
            <w:tcW w:w="2551" w:type="dxa"/>
            <w:tcBorders>
              <w:top w:val="single" w:sz="4" w:space="0" w:color="000000"/>
              <w:bottom w:val="single" w:sz="4" w:space="0" w:color="000000"/>
              <w:right w:val="single" w:sz="4" w:space="0" w:color="000000"/>
            </w:tcBorders>
            <w:vAlign w:val="center"/>
          </w:tcPr>
          <w:p w:rsidR="000A5069" w:rsidRDefault="000A5069">
            <w:pPr>
              <w:pStyle w:val="a0"/>
              <w:tabs>
                <w:tab w:val="clear" w:pos="4153"/>
                <w:tab w:val="clear" w:pos="8306"/>
              </w:tabs>
              <w:autoSpaceDE w:val="0"/>
              <w:autoSpaceDN w:val="0"/>
              <w:snapToGrid/>
              <w:ind w:left="2520"/>
              <w:jc w:val="center"/>
              <w:rPr>
                <w:rFonts w:ascii="宋体" w:hAnsi="宋体"/>
                <w:kern w:val="0"/>
                <w:sz w:val="21"/>
                <w:szCs w:val="21"/>
              </w:rPr>
            </w:pPr>
          </w:p>
        </w:tc>
        <w:tc>
          <w:tcPr>
            <w:tcW w:w="1843" w:type="dxa"/>
            <w:tcBorders>
              <w:top w:val="single" w:sz="4" w:space="0" w:color="000000"/>
              <w:bottom w:val="single" w:sz="4" w:space="0" w:color="000000"/>
              <w:right w:val="single" w:sz="4" w:space="0" w:color="000000"/>
            </w:tcBorders>
            <w:vAlign w:val="center"/>
          </w:tcPr>
          <w:p w:rsidR="000A5069" w:rsidRDefault="000A5069">
            <w:pPr>
              <w:autoSpaceDE w:val="0"/>
              <w:autoSpaceDN w:val="0"/>
              <w:jc w:val="center"/>
              <w:rPr>
                <w:rFonts w:ascii="宋体" w:hAnsi="宋体"/>
                <w:kern w:val="0"/>
                <w:szCs w:val="21"/>
              </w:rPr>
            </w:pPr>
          </w:p>
        </w:tc>
        <w:tc>
          <w:tcPr>
            <w:tcW w:w="1818" w:type="dxa"/>
            <w:tcBorders>
              <w:top w:val="single" w:sz="4" w:space="0" w:color="000000"/>
              <w:bottom w:val="single" w:sz="4" w:space="0" w:color="000000"/>
              <w:right w:val="single" w:sz="4" w:space="0" w:color="000000"/>
            </w:tcBorders>
            <w:vAlign w:val="center"/>
          </w:tcPr>
          <w:p w:rsidR="000A5069" w:rsidRDefault="000A5069">
            <w:pPr>
              <w:autoSpaceDE w:val="0"/>
              <w:autoSpaceDN w:val="0"/>
              <w:jc w:val="left"/>
              <w:rPr>
                <w:rFonts w:ascii="宋体" w:hAnsi="宋体"/>
                <w:kern w:val="0"/>
                <w:szCs w:val="21"/>
              </w:rPr>
            </w:pPr>
          </w:p>
        </w:tc>
        <w:tc>
          <w:tcPr>
            <w:tcW w:w="1161" w:type="dxa"/>
            <w:tcBorders>
              <w:top w:val="single" w:sz="4" w:space="0" w:color="000000"/>
              <w:bottom w:val="single" w:sz="4" w:space="0" w:color="000000"/>
              <w:right w:val="single" w:sz="8" w:space="0" w:color="auto"/>
            </w:tcBorders>
            <w:vAlign w:val="center"/>
          </w:tcPr>
          <w:p w:rsidR="000A5069" w:rsidRDefault="000A5069">
            <w:pPr>
              <w:autoSpaceDE w:val="0"/>
              <w:autoSpaceDN w:val="0"/>
              <w:jc w:val="left"/>
              <w:rPr>
                <w:rFonts w:ascii="宋体" w:hAnsi="宋体"/>
                <w:kern w:val="0"/>
                <w:szCs w:val="21"/>
              </w:rPr>
            </w:pPr>
          </w:p>
        </w:tc>
      </w:tr>
      <w:tr w:rsidR="000A5069">
        <w:tblPrEx>
          <w:tblBorders>
            <w:top w:val="none" w:sz="0" w:space="0" w:color="auto"/>
          </w:tblBorders>
        </w:tblPrEx>
        <w:trPr>
          <w:cantSplit/>
          <w:trHeight w:val="340"/>
          <w:jc w:val="center"/>
        </w:trPr>
        <w:tc>
          <w:tcPr>
            <w:tcW w:w="1056" w:type="dxa"/>
            <w:tcBorders>
              <w:top w:val="single" w:sz="4" w:space="0" w:color="000000"/>
              <w:left w:val="single" w:sz="8" w:space="0" w:color="auto"/>
              <w:bottom w:val="single" w:sz="4" w:space="0" w:color="000000"/>
              <w:right w:val="single" w:sz="4" w:space="0" w:color="000000"/>
            </w:tcBorders>
            <w:vAlign w:val="center"/>
          </w:tcPr>
          <w:p w:rsidR="000A5069" w:rsidRDefault="000A5069">
            <w:pPr>
              <w:autoSpaceDE w:val="0"/>
              <w:autoSpaceDN w:val="0"/>
              <w:jc w:val="center"/>
              <w:rPr>
                <w:rFonts w:ascii="宋体" w:hAnsi="宋体"/>
                <w:kern w:val="0"/>
                <w:szCs w:val="21"/>
              </w:rPr>
            </w:pPr>
          </w:p>
        </w:tc>
        <w:tc>
          <w:tcPr>
            <w:tcW w:w="2551" w:type="dxa"/>
            <w:tcBorders>
              <w:top w:val="single" w:sz="4" w:space="0" w:color="000000"/>
              <w:bottom w:val="single" w:sz="4" w:space="0" w:color="000000"/>
              <w:right w:val="single" w:sz="4" w:space="0" w:color="000000"/>
            </w:tcBorders>
            <w:vAlign w:val="center"/>
          </w:tcPr>
          <w:p w:rsidR="000A5069" w:rsidRDefault="000A5069">
            <w:pPr>
              <w:pStyle w:val="a0"/>
              <w:tabs>
                <w:tab w:val="clear" w:pos="4153"/>
                <w:tab w:val="clear" w:pos="8306"/>
              </w:tabs>
              <w:autoSpaceDE w:val="0"/>
              <w:autoSpaceDN w:val="0"/>
              <w:snapToGrid/>
              <w:ind w:left="2520"/>
              <w:jc w:val="center"/>
              <w:rPr>
                <w:rFonts w:ascii="宋体" w:hAnsi="宋体"/>
                <w:kern w:val="0"/>
                <w:sz w:val="21"/>
                <w:szCs w:val="21"/>
              </w:rPr>
            </w:pPr>
          </w:p>
        </w:tc>
        <w:tc>
          <w:tcPr>
            <w:tcW w:w="1843" w:type="dxa"/>
            <w:tcBorders>
              <w:top w:val="single" w:sz="4" w:space="0" w:color="000000"/>
              <w:bottom w:val="single" w:sz="4" w:space="0" w:color="000000"/>
              <w:right w:val="single" w:sz="4" w:space="0" w:color="000000"/>
            </w:tcBorders>
            <w:vAlign w:val="center"/>
          </w:tcPr>
          <w:p w:rsidR="000A5069" w:rsidRDefault="000A5069">
            <w:pPr>
              <w:autoSpaceDE w:val="0"/>
              <w:autoSpaceDN w:val="0"/>
              <w:jc w:val="center"/>
              <w:rPr>
                <w:rFonts w:ascii="宋体" w:hAnsi="宋体"/>
                <w:kern w:val="0"/>
                <w:szCs w:val="21"/>
              </w:rPr>
            </w:pPr>
          </w:p>
        </w:tc>
        <w:tc>
          <w:tcPr>
            <w:tcW w:w="1818" w:type="dxa"/>
            <w:tcBorders>
              <w:top w:val="single" w:sz="4" w:space="0" w:color="000000"/>
              <w:bottom w:val="single" w:sz="4" w:space="0" w:color="000000"/>
              <w:right w:val="single" w:sz="4" w:space="0" w:color="000000"/>
            </w:tcBorders>
            <w:vAlign w:val="center"/>
          </w:tcPr>
          <w:p w:rsidR="000A5069" w:rsidRDefault="000A5069">
            <w:pPr>
              <w:autoSpaceDE w:val="0"/>
              <w:autoSpaceDN w:val="0"/>
              <w:jc w:val="left"/>
              <w:rPr>
                <w:rFonts w:ascii="宋体" w:hAnsi="宋体"/>
                <w:kern w:val="0"/>
                <w:szCs w:val="21"/>
              </w:rPr>
            </w:pPr>
          </w:p>
        </w:tc>
        <w:tc>
          <w:tcPr>
            <w:tcW w:w="1161" w:type="dxa"/>
            <w:tcBorders>
              <w:top w:val="single" w:sz="4" w:space="0" w:color="000000"/>
              <w:bottom w:val="single" w:sz="4" w:space="0" w:color="000000"/>
              <w:right w:val="single" w:sz="8" w:space="0" w:color="auto"/>
            </w:tcBorders>
            <w:vAlign w:val="center"/>
          </w:tcPr>
          <w:p w:rsidR="000A5069" w:rsidRDefault="000A5069">
            <w:pPr>
              <w:autoSpaceDE w:val="0"/>
              <w:autoSpaceDN w:val="0"/>
              <w:jc w:val="left"/>
              <w:rPr>
                <w:rFonts w:ascii="宋体" w:hAnsi="宋体"/>
                <w:kern w:val="0"/>
                <w:szCs w:val="21"/>
              </w:rPr>
            </w:pPr>
          </w:p>
        </w:tc>
      </w:tr>
      <w:tr w:rsidR="000A5069">
        <w:tblPrEx>
          <w:tblBorders>
            <w:top w:val="none" w:sz="0" w:space="0" w:color="auto"/>
          </w:tblBorders>
        </w:tblPrEx>
        <w:trPr>
          <w:cantSplit/>
          <w:trHeight w:val="340"/>
          <w:jc w:val="center"/>
        </w:trPr>
        <w:tc>
          <w:tcPr>
            <w:tcW w:w="1056" w:type="dxa"/>
            <w:tcBorders>
              <w:top w:val="single" w:sz="4" w:space="0" w:color="000000"/>
              <w:left w:val="single" w:sz="8" w:space="0" w:color="auto"/>
              <w:bottom w:val="single" w:sz="4" w:space="0" w:color="000000"/>
              <w:right w:val="single" w:sz="4" w:space="0" w:color="000000"/>
            </w:tcBorders>
            <w:vAlign w:val="center"/>
          </w:tcPr>
          <w:p w:rsidR="000A5069" w:rsidRDefault="000A5069">
            <w:pPr>
              <w:autoSpaceDE w:val="0"/>
              <w:autoSpaceDN w:val="0"/>
              <w:jc w:val="center"/>
              <w:rPr>
                <w:rFonts w:ascii="宋体" w:hAnsi="宋体"/>
                <w:kern w:val="0"/>
                <w:szCs w:val="21"/>
              </w:rPr>
            </w:pPr>
          </w:p>
        </w:tc>
        <w:tc>
          <w:tcPr>
            <w:tcW w:w="2551" w:type="dxa"/>
            <w:tcBorders>
              <w:top w:val="single" w:sz="4" w:space="0" w:color="000000"/>
              <w:bottom w:val="single" w:sz="4" w:space="0" w:color="000000"/>
              <w:right w:val="single" w:sz="4" w:space="0" w:color="000000"/>
            </w:tcBorders>
            <w:vAlign w:val="center"/>
          </w:tcPr>
          <w:p w:rsidR="000A5069" w:rsidRDefault="000A5069">
            <w:pPr>
              <w:pStyle w:val="a0"/>
              <w:tabs>
                <w:tab w:val="clear" w:pos="4153"/>
                <w:tab w:val="clear" w:pos="8306"/>
              </w:tabs>
              <w:autoSpaceDE w:val="0"/>
              <w:autoSpaceDN w:val="0"/>
              <w:snapToGrid/>
              <w:ind w:left="2520"/>
              <w:jc w:val="center"/>
              <w:rPr>
                <w:rFonts w:ascii="宋体" w:hAnsi="宋体"/>
                <w:kern w:val="0"/>
                <w:sz w:val="21"/>
                <w:szCs w:val="21"/>
              </w:rPr>
            </w:pPr>
          </w:p>
        </w:tc>
        <w:tc>
          <w:tcPr>
            <w:tcW w:w="1843" w:type="dxa"/>
            <w:tcBorders>
              <w:top w:val="single" w:sz="4" w:space="0" w:color="000000"/>
              <w:bottom w:val="single" w:sz="4" w:space="0" w:color="000000"/>
              <w:right w:val="single" w:sz="4" w:space="0" w:color="000000"/>
            </w:tcBorders>
            <w:vAlign w:val="center"/>
          </w:tcPr>
          <w:p w:rsidR="000A5069" w:rsidRDefault="000A5069">
            <w:pPr>
              <w:autoSpaceDE w:val="0"/>
              <w:autoSpaceDN w:val="0"/>
              <w:jc w:val="center"/>
              <w:rPr>
                <w:rFonts w:ascii="宋体" w:hAnsi="宋体"/>
                <w:kern w:val="0"/>
                <w:szCs w:val="21"/>
              </w:rPr>
            </w:pPr>
          </w:p>
        </w:tc>
        <w:tc>
          <w:tcPr>
            <w:tcW w:w="1818" w:type="dxa"/>
            <w:tcBorders>
              <w:top w:val="single" w:sz="4" w:space="0" w:color="000000"/>
              <w:bottom w:val="single" w:sz="4" w:space="0" w:color="000000"/>
              <w:right w:val="single" w:sz="4" w:space="0" w:color="000000"/>
            </w:tcBorders>
            <w:vAlign w:val="center"/>
          </w:tcPr>
          <w:p w:rsidR="000A5069" w:rsidRDefault="000A5069">
            <w:pPr>
              <w:autoSpaceDE w:val="0"/>
              <w:autoSpaceDN w:val="0"/>
              <w:jc w:val="left"/>
              <w:rPr>
                <w:rFonts w:ascii="宋体" w:hAnsi="宋体"/>
                <w:kern w:val="0"/>
                <w:szCs w:val="21"/>
              </w:rPr>
            </w:pPr>
          </w:p>
        </w:tc>
        <w:tc>
          <w:tcPr>
            <w:tcW w:w="1161" w:type="dxa"/>
            <w:tcBorders>
              <w:top w:val="single" w:sz="4" w:space="0" w:color="000000"/>
              <w:bottom w:val="single" w:sz="4" w:space="0" w:color="000000"/>
              <w:right w:val="single" w:sz="8" w:space="0" w:color="auto"/>
            </w:tcBorders>
            <w:vAlign w:val="center"/>
          </w:tcPr>
          <w:p w:rsidR="000A5069" w:rsidRDefault="000A5069">
            <w:pPr>
              <w:autoSpaceDE w:val="0"/>
              <w:autoSpaceDN w:val="0"/>
              <w:jc w:val="left"/>
              <w:rPr>
                <w:rFonts w:ascii="宋体" w:hAnsi="宋体"/>
                <w:kern w:val="0"/>
                <w:szCs w:val="21"/>
              </w:rPr>
            </w:pPr>
          </w:p>
        </w:tc>
      </w:tr>
      <w:tr w:rsidR="000A5069">
        <w:tblPrEx>
          <w:tblBorders>
            <w:top w:val="none" w:sz="0" w:space="0" w:color="auto"/>
            <w:bottom w:val="single" w:sz="8" w:space="0" w:color="000000"/>
          </w:tblBorders>
        </w:tblPrEx>
        <w:trPr>
          <w:cantSplit/>
          <w:trHeight w:val="340"/>
          <w:jc w:val="center"/>
        </w:trPr>
        <w:tc>
          <w:tcPr>
            <w:tcW w:w="3607" w:type="dxa"/>
            <w:gridSpan w:val="2"/>
            <w:tcBorders>
              <w:top w:val="single" w:sz="8" w:space="0" w:color="auto"/>
              <w:left w:val="single" w:sz="8" w:space="0" w:color="auto"/>
              <w:bottom w:val="single" w:sz="8" w:space="0" w:color="auto"/>
              <w:right w:val="single" w:sz="4" w:space="0" w:color="000000"/>
            </w:tcBorders>
            <w:vAlign w:val="center"/>
          </w:tcPr>
          <w:p w:rsidR="000A5069" w:rsidRDefault="00EF5503">
            <w:pPr>
              <w:autoSpaceDE w:val="0"/>
              <w:autoSpaceDN w:val="0"/>
              <w:jc w:val="center"/>
              <w:rPr>
                <w:rFonts w:ascii="宋体" w:hAnsi="宋体"/>
                <w:b/>
                <w:kern w:val="0"/>
                <w:szCs w:val="21"/>
              </w:rPr>
            </w:pPr>
            <w:r>
              <w:rPr>
                <w:rFonts w:ascii="宋体" w:hAnsi="宋体" w:hint="eastAsia"/>
                <w:b/>
                <w:kern w:val="0"/>
                <w:szCs w:val="21"/>
              </w:rPr>
              <w:t>总</w:t>
            </w:r>
            <w:r>
              <w:rPr>
                <w:rFonts w:ascii="宋体" w:hAnsi="宋体" w:hint="eastAsia"/>
                <w:b/>
                <w:kern w:val="0"/>
                <w:szCs w:val="21"/>
              </w:rPr>
              <w:t xml:space="preserve">   </w:t>
            </w:r>
            <w:r>
              <w:rPr>
                <w:rFonts w:ascii="宋体" w:hAnsi="宋体" w:hint="eastAsia"/>
                <w:b/>
                <w:kern w:val="0"/>
                <w:szCs w:val="21"/>
              </w:rPr>
              <w:t>计</w:t>
            </w:r>
          </w:p>
        </w:tc>
        <w:tc>
          <w:tcPr>
            <w:tcW w:w="1843" w:type="dxa"/>
            <w:tcBorders>
              <w:top w:val="single" w:sz="8" w:space="0" w:color="auto"/>
              <w:bottom w:val="single" w:sz="8" w:space="0" w:color="auto"/>
              <w:right w:val="single" w:sz="4" w:space="0" w:color="000000"/>
            </w:tcBorders>
            <w:vAlign w:val="center"/>
          </w:tcPr>
          <w:p w:rsidR="000A5069" w:rsidRDefault="000A5069">
            <w:pPr>
              <w:pStyle w:val="a0"/>
              <w:tabs>
                <w:tab w:val="clear" w:pos="4153"/>
                <w:tab w:val="clear" w:pos="8306"/>
              </w:tabs>
              <w:autoSpaceDE w:val="0"/>
              <w:autoSpaceDN w:val="0"/>
              <w:snapToGrid/>
              <w:ind w:left="2520"/>
              <w:jc w:val="center"/>
              <w:rPr>
                <w:rFonts w:ascii="宋体" w:hAnsi="宋体"/>
                <w:b/>
                <w:kern w:val="0"/>
                <w:sz w:val="21"/>
                <w:szCs w:val="21"/>
              </w:rPr>
            </w:pPr>
          </w:p>
        </w:tc>
        <w:tc>
          <w:tcPr>
            <w:tcW w:w="1818" w:type="dxa"/>
            <w:tcBorders>
              <w:top w:val="single" w:sz="8" w:space="0" w:color="auto"/>
              <w:bottom w:val="single" w:sz="8" w:space="0" w:color="auto"/>
              <w:right w:val="single" w:sz="4" w:space="0" w:color="000000"/>
            </w:tcBorders>
            <w:vAlign w:val="center"/>
          </w:tcPr>
          <w:p w:rsidR="000A5069" w:rsidRDefault="000A5069">
            <w:pPr>
              <w:autoSpaceDE w:val="0"/>
              <w:autoSpaceDN w:val="0"/>
              <w:jc w:val="left"/>
              <w:rPr>
                <w:rFonts w:ascii="宋体" w:hAnsi="宋体"/>
                <w:b/>
                <w:kern w:val="0"/>
                <w:szCs w:val="21"/>
              </w:rPr>
            </w:pPr>
          </w:p>
        </w:tc>
        <w:tc>
          <w:tcPr>
            <w:tcW w:w="1161" w:type="dxa"/>
            <w:tcBorders>
              <w:top w:val="single" w:sz="8" w:space="0" w:color="auto"/>
              <w:bottom w:val="single" w:sz="8" w:space="0" w:color="auto"/>
              <w:right w:val="single" w:sz="8" w:space="0" w:color="auto"/>
            </w:tcBorders>
            <w:vAlign w:val="center"/>
          </w:tcPr>
          <w:p w:rsidR="000A5069" w:rsidRDefault="000A5069">
            <w:pPr>
              <w:autoSpaceDE w:val="0"/>
              <w:autoSpaceDN w:val="0"/>
              <w:jc w:val="left"/>
              <w:rPr>
                <w:rFonts w:ascii="宋体" w:hAnsi="宋体"/>
                <w:b/>
                <w:kern w:val="0"/>
                <w:szCs w:val="21"/>
              </w:rPr>
            </w:pPr>
          </w:p>
        </w:tc>
      </w:tr>
    </w:tbl>
    <w:p w:rsidR="000A5069" w:rsidRDefault="00EF5503">
      <w:pPr>
        <w:rPr>
          <w:rFonts w:ascii="宋体" w:hAnsi="宋体"/>
          <w:b/>
        </w:rPr>
      </w:pPr>
      <w:r>
        <w:rPr>
          <w:rFonts w:ascii="宋体" w:hAnsi="宋体" w:hint="eastAsia"/>
          <w:b/>
          <w:kern w:val="0"/>
          <w:szCs w:val="21"/>
        </w:rPr>
        <w:t>注：</w:t>
      </w:r>
      <w:r>
        <w:rPr>
          <w:rFonts w:ascii="宋体" w:hAnsi="宋体" w:hint="eastAsia"/>
          <w:kern w:val="0"/>
          <w:szCs w:val="21"/>
        </w:rPr>
        <w:t>投标人需根据其投标报价及合同条款明确的支付办法，结合分期进驻工地的监理人员计划等，填写付款计划意向表，在监理合同签署前，经委托人与中标人协商，形成付款计划表，在签署监理合同时予以明确。</w:t>
      </w:r>
    </w:p>
    <w:p w:rsidR="000A5069" w:rsidRDefault="000A5069">
      <w:pPr>
        <w:spacing w:before="121"/>
        <w:ind w:left="231" w:right="194"/>
        <w:rPr>
          <w:rFonts w:ascii="宋体" w:hAnsi="宋体" w:cs="宋体"/>
          <w:sz w:val="20"/>
          <w:szCs w:val="20"/>
        </w:rPr>
      </w:pPr>
    </w:p>
    <w:p w:rsidR="000A5069" w:rsidRDefault="000A5069">
      <w:pPr>
        <w:rPr>
          <w:rFonts w:ascii="宋体" w:hAnsi="宋体" w:cs="宋体"/>
          <w:sz w:val="20"/>
          <w:szCs w:val="20"/>
        </w:rPr>
        <w:sectPr w:rsidR="000A5069">
          <w:headerReference w:type="default" r:id="rId31"/>
          <w:footerReference w:type="default" r:id="rId32"/>
          <w:pgSz w:w="11910" w:h="16840"/>
          <w:pgMar w:top="1440" w:right="1803" w:bottom="1440" w:left="1803" w:header="850" w:footer="992" w:gutter="0"/>
          <w:cols w:space="720"/>
        </w:sectPr>
      </w:pPr>
    </w:p>
    <w:p w:rsidR="000A5069" w:rsidRDefault="00EF5503">
      <w:pPr>
        <w:pStyle w:val="31"/>
        <w:adjustRightInd w:val="0"/>
        <w:jc w:val="left"/>
        <w:rPr>
          <w:b/>
          <w:bCs/>
        </w:rPr>
      </w:pPr>
      <w:r>
        <w:rPr>
          <w:rFonts w:hint="eastAsia"/>
          <w:b/>
          <w:bCs/>
        </w:rPr>
        <w:lastRenderedPageBreak/>
        <w:t xml:space="preserve"> </w:t>
      </w:r>
      <w:r>
        <w:rPr>
          <w:b/>
          <w:bCs/>
        </w:rPr>
        <w:t xml:space="preserve">                         </w:t>
      </w:r>
    </w:p>
    <w:p w:rsidR="000A5069" w:rsidRDefault="00EF5503">
      <w:pPr>
        <w:pStyle w:val="31"/>
        <w:adjustRightInd w:val="0"/>
        <w:ind w:leftChars="300" w:left="1112" w:hangingChars="200" w:hanging="482"/>
        <w:jc w:val="left"/>
        <w:rPr>
          <w:b/>
          <w:bCs/>
        </w:rPr>
      </w:pPr>
      <w:r>
        <w:rPr>
          <w:rFonts w:hint="eastAsia"/>
          <w:b/>
          <w:bCs/>
        </w:rPr>
        <w:t xml:space="preserve">                    </w:t>
      </w:r>
      <w:r>
        <w:rPr>
          <w:rFonts w:hint="eastAsia"/>
          <w:b/>
          <w:bCs/>
        </w:rPr>
        <w:lastRenderedPageBreak/>
        <w:t>附件</w:t>
      </w:r>
      <w:r>
        <w:rPr>
          <w:rFonts w:ascii="Times New Roman" w:hAnsi="Times New Roman" w:hint="eastAsia"/>
          <w:b/>
          <w:bCs/>
        </w:rPr>
        <w:t>1</w:t>
      </w:r>
      <w:r>
        <w:rPr>
          <w:rFonts w:hint="eastAsia"/>
          <w:b/>
          <w:bCs/>
        </w:rPr>
        <w:t>监理人员工作计划安排表</w:t>
      </w:r>
    </w:p>
    <w:p w:rsidR="000A5069" w:rsidRDefault="000A5069">
      <w:pPr>
        <w:pStyle w:val="31"/>
        <w:adjustRightInd w:val="0"/>
        <w:ind w:firstLineChars="300" w:firstLine="723"/>
        <w:jc w:val="left"/>
        <w:rPr>
          <w:b/>
          <w:bCs/>
        </w:rPr>
      </w:pPr>
    </w:p>
    <w:p w:rsidR="000A5069" w:rsidRDefault="000A5069">
      <w:pPr>
        <w:pStyle w:val="31"/>
        <w:adjustRightInd w:val="0"/>
        <w:ind w:firstLineChars="300" w:firstLine="723"/>
        <w:jc w:val="left"/>
        <w:rPr>
          <w:b/>
          <w:bCs/>
        </w:rPr>
        <w:sectPr w:rsidR="000A5069">
          <w:footerReference w:type="default" r:id="rId33"/>
          <w:pgSz w:w="11910" w:h="16840"/>
          <w:pgMar w:top="1580" w:right="1140" w:bottom="280" w:left="1200" w:header="720" w:footer="720" w:gutter="0"/>
          <w:cols w:num="2" w:space="720" w:equalWidth="0">
            <w:col w:w="1908" w:space="2"/>
            <w:col w:w="7660"/>
          </w:cols>
        </w:sect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532"/>
        <w:gridCol w:w="630"/>
        <w:gridCol w:w="397"/>
        <w:gridCol w:w="397"/>
        <w:gridCol w:w="397"/>
        <w:gridCol w:w="397"/>
        <w:gridCol w:w="397"/>
        <w:gridCol w:w="397"/>
        <w:gridCol w:w="397"/>
        <w:gridCol w:w="397"/>
        <w:gridCol w:w="397"/>
        <w:gridCol w:w="397"/>
        <w:gridCol w:w="397"/>
        <w:gridCol w:w="397"/>
        <w:gridCol w:w="397"/>
        <w:gridCol w:w="544"/>
        <w:gridCol w:w="544"/>
      </w:tblGrid>
      <w:tr w:rsidR="000A5069">
        <w:trPr>
          <w:trHeight w:val="680"/>
          <w:jc w:val="center"/>
        </w:trPr>
        <w:tc>
          <w:tcPr>
            <w:tcW w:w="567" w:type="dxa"/>
            <w:vMerge w:val="restart"/>
            <w:vAlign w:val="center"/>
          </w:tcPr>
          <w:p w:rsidR="000A5069" w:rsidRDefault="00EF5503">
            <w:pPr>
              <w:spacing w:before="1"/>
              <w:jc w:val="center"/>
              <w:rPr>
                <w:rFonts w:ascii="宋体" w:hAnsi="宋体" w:cs="宋体"/>
                <w:sz w:val="19"/>
                <w:szCs w:val="19"/>
              </w:rPr>
            </w:pPr>
            <w:r>
              <w:rPr>
                <w:rFonts w:ascii="宋体" w:hAnsi="宋体" w:cs="宋体" w:hint="eastAsia"/>
                <w:sz w:val="19"/>
                <w:szCs w:val="19"/>
              </w:rPr>
              <w:lastRenderedPageBreak/>
              <w:t>序号</w:t>
            </w:r>
          </w:p>
        </w:tc>
        <w:tc>
          <w:tcPr>
            <w:tcW w:w="1532" w:type="dxa"/>
            <w:vMerge w:val="restart"/>
            <w:vAlign w:val="center"/>
          </w:tcPr>
          <w:p w:rsidR="000A5069" w:rsidRDefault="00EF5503">
            <w:pPr>
              <w:spacing w:before="1"/>
              <w:jc w:val="center"/>
              <w:rPr>
                <w:rFonts w:ascii="宋体" w:hAnsi="宋体" w:cs="宋体"/>
                <w:sz w:val="19"/>
                <w:szCs w:val="19"/>
              </w:rPr>
            </w:pPr>
            <w:r>
              <w:rPr>
                <w:rFonts w:ascii="宋体" w:hAnsi="宋体" w:cs="宋体" w:hint="eastAsia"/>
                <w:sz w:val="19"/>
                <w:szCs w:val="19"/>
              </w:rPr>
              <w:t>人</w:t>
            </w:r>
            <w:r>
              <w:rPr>
                <w:rFonts w:ascii="宋体" w:hAnsi="宋体" w:cs="宋体" w:hint="eastAsia"/>
                <w:sz w:val="19"/>
                <w:szCs w:val="19"/>
              </w:rPr>
              <w:t xml:space="preserve"> </w:t>
            </w:r>
            <w:r>
              <w:rPr>
                <w:rFonts w:ascii="宋体" w:hAnsi="宋体" w:cs="宋体" w:hint="eastAsia"/>
                <w:sz w:val="19"/>
                <w:szCs w:val="19"/>
              </w:rPr>
              <w:t>员</w:t>
            </w:r>
          </w:p>
        </w:tc>
        <w:tc>
          <w:tcPr>
            <w:tcW w:w="630" w:type="dxa"/>
            <w:vMerge w:val="restart"/>
            <w:vAlign w:val="center"/>
          </w:tcPr>
          <w:p w:rsidR="000A5069" w:rsidRDefault="00EF5503">
            <w:pPr>
              <w:spacing w:before="1"/>
              <w:jc w:val="center"/>
              <w:rPr>
                <w:rFonts w:ascii="宋体" w:hAnsi="宋体" w:cs="宋体"/>
                <w:sz w:val="19"/>
                <w:szCs w:val="19"/>
              </w:rPr>
            </w:pPr>
            <w:r>
              <w:rPr>
                <w:rFonts w:ascii="宋体" w:hAnsi="宋体" w:cs="宋体" w:hint="eastAsia"/>
                <w:sz w:val="19"/>
                <w:szCs w:val="19"/>
              </w:rPr>
              <w:t>驻场时间</w:t>
            </w:r>
            <w:r>
              <w:rPr>
                <w:rFonts w:ascii="宋体" w:hAnsi="宋体" w:cs="宋体" w:hint="eastAsia"/>
                <w:sz w:val="19"/>
                <w:szCs w:val="19"/>
              </w:rPr>
              <w:t>(</w:t>
            </w:r>
            <w:r>
              <w:rPr>
                <w:rFonts w:ascii="宋体" w:hAnsi="宋体" w:cs="宋体" w:hint="eastAsia"/>
                <w:sz w:val="19"/>
                <w:szCs w:val="19"/>
              </w:rPr>
              <w:t>月</w:t>
            </w:r>
            <w:r>
              <w:rPr>
                <w:rFonts w:ascii="宋体" w:hAnsi="宋体" w:cs="宋体" w:hint="eastAsia"/>
                <w:sz w:val="19"/>
                <w:szCs w:val="19"/>
              </w:rPr>
              <w:t>)</w:t>
            </w:r>
          </w:p>
        </w:tc>
        <w:tc>
          <w:tcPr>
            <w:tcW w:w="5161" w:type="dxa"/>
            <w:gridSpan w:val="13"/>
            <w:vAlign w:val="center"/>
          </w:tcPr>
          <w:p w:rsidR="000A5069" w:rsidRDefault="00EF5503">
            <w:pPr>
              <w:spacing w:before="1"/>
              <w:jc w:val="center"/>
              <w:rPr>
                <w:rFonts w:ascii="宋体" w:hAnsi="宋体" w:cs="宋体"/>
                <w:sz w:val="19"/>
                <w:szCs w:val="19"/>
              </w:rPr>
            </w:pPr>
            <w:r>
              <w:rPr>
                <w:rFonts w:ascii="宋体" w:hAnsi="宋体" w:cs="宋体" w:hint="eastAsia"/>
                <w:sz w:val="19"/>
                <w:szCs w:val="19"/>
              </w:rPr>
              <w:t>监理人员投入安排（共</w:t>
            </w:r>
            <w:r>
              <w:rPr>
                <w:rFonts w:ascii="宋体" w:hAnsi="宋体" w:cs="宋体" w:hint="eastAsia"/>
                <w:sz w:val="19"/>
                <w:szCs w:val="19"/>
              </w:rPr>
              <w:t xml:space="preserve">   </w:t>
            </w:r>
            <w:r>
              <w:rPr>
                <w:rFonts w:ascii="宋体" w:hAnsi="宋体" w:cs="宋体" w:hint="eastAsia"/>
                <w:sz w:val="19"/>
                <w:szCs w:val="19"/>
              </w:rPr>
              <w:t>个月）</w:t>
            </w:r>
          </w:p>
        </w:tc>
        <w:tc>
          <w:tcPr>
            <w:tcW w:w="544" w:type="dxa"/>
            <w:vMerge w:val="restart"/>
            <w:vAlign w:val="center"/>
          </w:tcPr>
          <w:p w:rsidR="000A5069" w:rsidRDefault="00EF5503">
            <w:pPr>
              <w:spacing w:before="1"/>
              <w:jc w:val="center"/>
              <w:rPr>
                <w:rFonts w:ascii="宋体" w:hAnsi="宋体" w:cs="宋体"/>
                <w:sz w:val="19"/>
                <w:szCs w:val="19"/>
              </w:rPr>
            </w:pPr>
            <w:r>
              <w:rPr>
                <w:rFonts w:ascii="宋体" w:hAnsi="宋体" w:cs="宋体" w:hint="eastAsia"/>
                <w:sz w:val="19"/>
                <w:szCs w:val="19"/>
              </w:rPr>
              <w:t>合计</w:t>
            </w:r>
          </w:p>
        </w:tc>
        <w:tc>
          <w:tcPr>
            <w:tcW w:w="544" w:type="dxa"/>
            <w:vMerge w:val="restart"/>
            <w:vAlign w:val="center"/>
          </w:tcPr>
          <w:p w:rsidR="000A5069" w:rsidRDefault="00EF5503">
            <w:pPr>
              <w:spacing w:before="1"/>
              <w:jc w:val="center"/>
              <w:rPr>
                <w:rFonts w:ascii="宋体" w:hAnsi="宋体" w:cs="宋体"/>
                <w:sz w:val="19"/>
                <w:szCs w:val="19"/>
              </w:rPr>
            </w:pPr>
            <w:r>
              <w:rPr>
                <w:rFonts w:ascii="宋体" w:hAnsi="宋体" w:cs="宋体" w:hint="eastAsia"/>
                <w:sz w:val="19"/>
                <w:szCs w:val="19"/>
              </w:rPr>
              <w:t>备注</w:t>
            </w:r>
          </w:p>
        </w:tc>
      </w:tr>
      <w:tr w:rsidR="000A5069">
        <w:trPr>
          <w:trHeight w:val="680"/>
          <w:jc w:val="center"/>
        </w:trPr>
        <w:tc>
          <w:tcPr>
            <w:tcW w:w="567" w:type="dxa"/>
            <w:vMerge/>
            <w:vAlign w:val="center"/>
          </w:tcPr>
          <w:p w:rsidR="000A5069" w:rsidRDefault="000A5069">
            <w:pPr>
              <w:spacing w:before="1"/>
              <w:jc w:val="center"/>
              <w:rPr>
                <w:rFonts w:ascii="宋体" w:hAnsi="宋体" w:cs="宋体"/>
                <w:sz w:val="19"/>
                <w:szCs w:val="19"/>
              </w:rPr>
            </w:pPr>
          </w:p>
        </w:tc>
        <w:tc>
          <w:tcPr>
            <w:tcW w:w="1532" w:type="dxa"/>
            <w:vMerge/>
            <w:vAlign w:val="center"/>
          </w:tcPr>
          <w:p w:rsidR="000A5069" w:rsidRDefault="000A5069">
            <w:pPr>
              <w:spacing w:before="1"/>
              <w:jc w:val="center"/>
              <w:rPr>
                <w:rFonts w:ascii="宋体" w:hAnsi="宋体" w:cs="宋体"/>
                <w:sz w:val="19"/>
                <w:szCs w:val="19"/>
              </w:rPr>
            </w:pPr>
          </w:p>
        </w:tc>
        <w:tc>
          <w:tcPr>
            <w:tcW w:w="630" w:type="dxa"/>
            <w:vMerge/>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1</w:t>
            </w:r>
          </w:p>
        </w:tc>
        <w:tc>
          <w:tcPr>
            <w:tcW w:w="39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2</w:t>
            </w:r>
          </w:p>
        </w:tc>
        <w:tc>
          <w:tcPr>
            <w:tcW w:w="39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3</w:t>
            </w:r>
          </w:p>
        </w:tc>
        <w:tc>
          <w:tcPr>
            <w:tcW w:w="39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4</w:t>
            </w:r>
          </w:p>
        </w:tc>
        <w:tc>
          <w:tcPr>
            <w:tcW w:w="39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5</w:t>
            </w:r>
          </w:p>
        </w:tc>
        <w:tc>
          <w:tcPr>
            <w:tcW w:w="39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6</w:t>
            </w:r>
          </w:p>
        </w:tc>
        <w:tc>
          <w:tcPr>
            <w:tcW w:w="39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7</w:t>
            </w:r>
          </w:p>
        </w:tc>
        <w:tc>
          <w:tcPr>
            <w:tcW w:w="39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8</w:t>
            </w:r>
          </w:p>
        </w:tc>
        <w:tc>
          <w:tcPr>
            <w:tcW w:w="39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9</w:t>
            </w:r>
          </w:p>
        </w:tc>
        <w:tc>
          <w:tcPr>
            <w:tcW w:w="397" w:type="dxa"/>
            <w:vAlign w:val="center"/>
          </w:tcPr>
          <w:p w:rsidR="000A5069" w:rsidRDefault="00EF5503">
            <w:pPr>
              <w:spacing w:before="1"/>
              <w:jc w:val="center"/>
              <w:rPr>
                <w:rFonts w:ascii="宋体" w:hAnsi="宋体" w:cs="宋体"/>
                <w:sz w:val="18"/>
                <w:szCs w:val="19"/>
              </w:rPr>
            </w:pPr>
            <w:r>
              <w:rPr>
                <w:rFonts w:ascii="Times New Roman" w:hAnsi="Times New Roman" w:cs="宋体" w:hint="eastAsia"/>
                <w:sz w:val="18"/>
                <w:szCs w:val="19"/>
              </w:rPr>
              <w:t>10</w:t>
            </w:r>
          </w:p>
        </w:tc>
        <w:tc>
          <w:tcPr>
            <w:tcW w:w="397" w:type="dxa"/>
            <w:vAlign w:val="center"/>
          </w:tcPr>
          <w:p w:rsidR="000A5069" w:rsidRDefault="00EF5503">
            <w:pPr>
              <w:spacing w:before="1"/>
              <w:jc w:val="center"/>
              <w:rPr>
                <w:rFonts w:ascii="宋体" w:hAnsi="宋体" w:cs="宋体"/>
                <w:sz w:val="18"/>
                <w:szCs w:val="19"/>
              </w:rPr>
            </w:pPr>
            <w:r>
              <w:rPr>
                <w:rFonts w:ascii="Times New Roman" w:hAnsi="Times New Roman" w:cs="宋体" w:hint="eastAsia"/>
                <w:sz w:val="18"/>
                <w:szCs w:val="19"/>
              </w:rPr>
              <w:t>11</w:t>
            </w:r>
          </w:p>
        </w:tc>
        <w:tc>
          <w:tcPr>
            <w:tcW w:w="397" w:type="dxa"/>
            <w:vAlign w:val="center"/>
          </w:tcPr>
          <w:p w:rsidR="000A5069" w:rsidRDefault="00EF5503">
            <w:pPr>
              <w:spacing w:before="1"/>
              <w:jc w:val="center"/>
              <w:rPr>
                <w:rFonts w:ascii="宋体" w:hAnsi="宋体" w:cs="宋体"/>
                <w:sz w:val="18"/>
                <w:szCs w:val="19"/>
              </w:rPr>
            </w:pPr>
            <w:r>
              <w:rPr>
                <w:rFonts w:ascii="Times New Roman" w:hAnsi="Times New Roman" w:cs="宋体" w:hint="eastAsia"/>
                <w:sz w:val="18"/>
                <w:szCs w:val="19"/>
              </w:rPr>
              <w:t>12</w:t>
            </w:r>
          </w:p>
        </w:tc>
        <w:tc>
          <w:tcPr>
            <w:tcW w:w="397" w:type="dxa"/>
            <w:vAlign w:val="center"/>
          </w:tcPr>
          <w:p w:rsidR="000A5069" w:rsidRDefault="00EF5503">
            <w:pPr>
              <w:spacing w:before="1"/>
              <w:jc w:val="center"/>
              <w:rPr>
                <w:rFonts w:ascii="宋体" w:hAnsi="宋体" w:cs="宋体"/>
                <w:sz w:val="19"/>
                <w:szCs w:val="19"/>
              </w:rPr>
            </w:pPr>
            <w:r>
              <w:rPr>
                <w:rFonts w:ascii="宋体" w:hAnsi="宋体" w:cs="宋体"/>
                <w:sz w:val="19"/>
                <w:szCs w:val="19"/>
              </w:rPr>
              <w:t>…</w:t>
            </w:r>
          </w:p>
        </w:tc>
        <w:tc>
          <w:tcPr>
            <w:tcW w:w="544" w:type="dxa"/>
            <w:vMerge/>
            <w:vAlign w:val="center"/>
          </w:tcPr>
          <w:p w:rsidR="000A5069" w:rsidRDefault="000A5069">
            <w:pPr>
              <w:spacing w:before="1"/>
              <w:jc w:val="center"/>
              <w:rPr>
                <w:rFonts w:ascii="宋体" w:hAnsi="宋体" w:cs="宋体"/>
                <w:sz w:val="19"/>
                <w:szCs w:val="19"/>
              </w:rPr>
            </w:pPr>
          </w:p>
        </w:tc>
        <w:tc>
          <w:tcPr>
            <w:tcW w:w="544" w:type="dxa"/>
            <w:vMerge/>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1</w:t>
            </w:r>
          </w:p>
        </w:tc>
        <w:tc>
          <w:tcPr>
            <w:tcW w:w="1532" w:type="dxa"/>
            <w:vAlign w:val="center"/>
          </w:tcPr>
          <w:p w:rsidR="000A5069" w:rsidRDefault="00EF5503">
            <w:pPr>
              <w:spacing w:before="1"/>
              <w:jc w:val="center"/>
              <w:rPr>
                <w:rFonts w:ascii="宋体" w:hAnsi="宋体" w:cs="宋体"/>
                <w:sz w:val="19"/>
                <w:szCs w:val="19"/>
              </w:rPr>
            </w:pPr>
            <w:r>
              <w:rPr>
                <w:rFonts w:ascii="宋体" w:hAnsi="宋体" w:hint="eastAsia"/>
                <w:szCs w:val="21"/>
              </w:rPr>
              <w:t>总监理工程师</w:t>
            </w: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2</w:t>
            </w:r>
          </w:p>
        </w:tc>
        <w:tc>
          <w:tcPr>
            <w:tcW w:w="1532" w:type="dxa"/>
            <w:vAlign w:val="center"/>
          </w:tcPr>
          <w:p w:rsidR="000A5069" w:rsidRDefault="00EF5503">
            <w:pPr>
              <w:spacing w:before="1"/>
              <w:jc w:val="center"/>
              <w:rPr>
                <w:rFonts w:ascii="宋体" w:hAnsi="宋体" w:cs="宋体"/>
                <w:sz w:val="19"/>
                <w:szCs w:val="19"/>
              </w:rPr>
            </w:pPr>
            <w:r>
              <w:rPr>
                <w:rFonts w:ascii="宋体" w:hAnsi="宋体" w:hint="eastAsia"/>
                <w:szCs w:val="21"/>
              </w:rPr>
              <w:t>副总监理工程师（如有）</w:t>
            </w: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3</w:t>
            </w:r>
          </w:p>
        </w:tc>
        <w:tc>
          <w:tcPr>
            <w:tcW w:w="1532" w:type="dxa"/>
            <w:vAlign w:val="center"/>
          </w:tcPr>
          <w:p w:rsidR="000A5069" w:rsidRDefault="00EF5503">
            <w:pPr>
              <w:jc w:val="center"/>
            </w:pPr>
            <w:r>
              <w:rPr>
                <w:rFonts w:ascii="宋体" w:hAnsi="宋体" w:hint="eastAsia"/>
                <w:szCs w:val="21"/>
              </w:rPr>
              <w:t>**</w:t>
            </w:r>
            <w:r>
              <w:rPr>
                <w:rFonts w:ascii="宋体" w:hAnsi="宋体" w:hint="eastAsia"/>
                <w:szCs w:val="21"/>
              </w:rPr>
              <w:t>专业监理工程师</w:t>
            </w: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4</w:t>
            </w:r>
          </w:p>
        </w:tc>
        <w:tc>
          <w:tcPr>
            <w:tcW w:w="1532" w:type="dxa"/>
            <w:vAlign w:val="center"/>
          </w:tcPr>
          <w:p w:rsidR="000A5069" w:rsidRDefault="00EF5503">
            <w:pPr>
              <w:jc w:val="center"/>
            </w:pPr>
            <w:r>
              <w:rPr>
                <w:rFonts w:ascii="宋体" w:hAnsi="宋体" w:hint="eastAsia"/>
                <w:szCs w:val="21"/>
              </w:rPr>
              <w:t>**</w:t>
            </w:r>
            <w:r>
              <w:rPr>
                <w:rFonts w:ascii="宋体" w:hAnsi="宋体" w:hint="eastAsia"/>
                <w:szCs w:val="21"/>
              </w:rPr>
              <w:t>专业监理工程师</w:t>
            </w: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5</w:t>
            </w:r>
          </w:p>
        </w:tc>
        <w:tc>
          <w:tcPr>
            <w:tcW w:w="1532" w:type="dxa"/>
            <w:vAlign w:val="center"/>
          </w:tcPr>
          <w:p w:rsidR="000A5069" w:rsidRDefault="00EF5503">
            <w:pPr>
              <w:jc w:val="center"/>
            </w:pPr>
            <w:r>
              <w:rPr>
                <w:rFonts w:ascii="宋体" w:hAnsi="宋体" w:hint="eastAsia"/>
                <w:szCs w:val="21"/>
              </w:rPr>
              <w:t>**</w:t>
            </w:r>
            <w:r>
              <w:rPr>
                <w:rFonts w:ascii="宋体" w:hAnsi="宋体" w:hint="eastAsia"/>
                <w:szCs w:val="21"/>
              </w:rPr>
              <w:t>专业监理工程师</w:t>
            </w: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6</w:t>
            </w:r>
          </w:p>
        </w:tc>
        <w:tc>
          <w:tcPr>
            <w:tcW w:w="1532" w:type="dxa"/>
            <w:vAlign w:val="center"/>
          </w:tcPr>
          <w:p w:rsidR="000A5069" w:rsidRDefault="00EF5503">
            <w:pPr>
              <w:jc w:val="center"/>
            </w:pPr>
            <w:r>
              <w:rPr>
                <w:rFonts w:ascii="宋体" w:hAnsi="宋体" w:hint="eastAsia"/>
                <w:szCs w:val="21"/>
              </w:rPr>
              <w:t>**</w:t>
            </w:r>
            <w:r>
              <w:rPr>
                <w:rFonts w:ascii="宋体" w:hAnsi="宋体" w:hint="eastAsia"/>
                <w:szCs w:val="21"/>
              </w:rPr>
              <w:t>专业监理工程师</w:t>
            </w: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7</w:t>
            </w:r>
          </w:p>
        </w:tc>
        <w:tc>
          <w:tcPr>
            <w:tcW w:w="1532" w:type="dxa"/>
            <w:vAlign w:val="center"/>
          </w:tcPr>
          <w:p w:rsidR="000A5069" w:rsidRDefault="00EF5503">
            <w:pPr>
              <w:jc w:val="center"/>
            </w:pPr>
            <w:r>
              <w:rPr>
                <w:rFonts w:ascii="宋体" w:hAnsi="宋体"/>
                <w:b/>
                <w:szCs w:val="21"/>
              </w:rPr>
              <w:t>……</w:t>
            </w: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8</w:t>
            </w:r>
          </w:p>
        </w:tc>
        <w:tc>
          <w:tcPr>
            <w:tcW w:w="1532" w:type="dxa"/>
            <w:vAlign w:val="center"/>
          </w:tcPr>
          <w:p w:rsidR="000A5069" w:rsidRDefault="00EF5503">
            <w:pPr>
              <w:jc w:val="center"/>
            </w:pPr>
            <w:r>
              <w:rPr>
                <w:rFonts w:ascii="宋体" w:hAnsi="宋体"/>
                <w:b/>
                <w:szCs w:val="21"/>
              </w:rPr>
              <w:t>……</w:t>
            </w: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9</w:t>
            </w:r>
          </w:p>
        </w:tc>
        <w:tc>
          <w:tcPr>
            <w:tcW w:w="1532" w:type="dxa"/>
            <w:vAlign w:val="center"/>
          </w:tcPr>
          <w:p w:rsidR="000A5069" w:rsidRDefault="00EF5503">
            <w:pPr>
              <w:jc w:val="center"/>
            </w:pPr>
            <w:r>
              <w:rPr>
                <w:rFonts w:ascii="宋体" w:hAnsi="宋体"/>
                <w:b/>
                <w:szCs w:val="21"/>
              </w:rPr>
              <w:t>……</w:t>
            </w: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10</w:t>
            </w:r>
          </w:p>
        </w:tc>
        <w:tc>
          <w:tcPr>
            <w:tcW w:w="1532" w:type="dxa"/>
            <w:vAlign w:val="center"/>
          </w:tcPr>
          <w:p w:rsidR="000A5069" w:rsidRDefault="000A5069">
            <w:pPr>
              <w:spacing w:before="1"/>
              <w:jc w:val="center"/>
              <w:rPr>
                <w:rFonts w:ascii="宋体" w:hAnsi="宋体" w:cs="宋体"/>
                <w:sz w:val="19"/>
                <w:szCs w:val="19"/>
              </w:rPr>
            </w:pP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11</w:t>
            </w:r>
          </w:p>
        </w:tc>
        <w:tc>
          <w:tcPr>
            <w:tcW w:w="1532" w:type="dxa"/>
            <w:vAlign w:val="center"/>
          </w:tcPr>
          <w:p w:rsidR="000A5069" w:rsidRDefault="000A5069">
            <w:pPr>
              <w:spacing w:before="1"/>
              <w:jc w:val="center"/>
              <w:rPr>
                <w:rFonts w:ascii="宋体" w:hAnsi="宋体" w:cs="宋体"/>
                <w:sz w:val="19"/>
                <w:szCs w:val="19"/>
              </w:rPr>
            </w:pP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12</w:t>
            </w:r>
          </w:p>
        </w:tc>
        <w:tc>
          <w:tcPr>
            <w:tcW w:w="1532" w:type="dxa"/>
            <w:vAlign w:val="center"/>
          </w:tcPr>
          <w:p w:rsidR="000A5069" w:rsidRDefault="000A5069">
            <w:pPr>
              <w:spacing w:before="1"/>
              <w:jc w:val="center"/>
              <w:rPr>
                <w:rFonts w:ascii="宋体" w:hAnsi="宋体" w:cs="宋体"/>
                <w:sz w:val="19"/>
                <w:szCs w:val="19"/>
              </w:rPr>
            </w:pP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13</w:t>
            </w:r>
          </w:p>
        </w:tc>
        <w:tc>
          <w:tcPr>
            <w:tcW w:w="1532" w:type="dxa"/>
            <w:vAlign w:val="center"/>
          </w:tcPr>
          <w:p w:rsidR="000A5069" w:rsidRDefault="000A5069">
            <w:pPr>
              <w:spacing w:before="1"/>
              <w:jc w:val="center"/>
              <w:rPr>
                <w:rFonts w:ascii="宋体" w:hAnsi="宋体" w:cs="宋体"/>
                <w:sz w:val="19"/>
                <w:szCs w:val="19"/>
              </w:rPr>
            </w:pP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14</w:t>
            </w:r>
          </w:p>
        </w:tc>
        <w:tc>
          <w:tcPr>
            <w:tcW w:w="1532" w:type="dxa"/>
            <w:vAlign w:val="center"/>
          </w:tcPr>
          <w:p w:rsidR="000A5069" w:rsidRDefault="000A5069">
            <w:pPr>
              <w:spacing w:before="1"/>
              <w:jc w:val="center"/>
              <w:rPr>
                <w:rFonts w:ascii="宋体" w:hAnsi="宋体" w:cs="宋体"/>
                <w:sz w:val="19"/>
                <w:szCs w:val="19"/>
              </w:rPr>
            </w:pP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Times New Roman" w:hAnsi="Times New Roman" w:cs="宋体" w:hint="eastAsia"/>
                <w:sz w:val="19"/>
                <w:szCs w:val="19"/>
              </w:rPr>
              <w:t>15</w:t>
            </w:r>
          </w:p>
        </w:tc>
        <w:tc>
          <w:tcPr>
            <w:tcW w:w="1532" w:type="dxa"/>
            <w:vAlign w:val="center"/>
          </w:tcPr>
          <w:p w:rsidR="000A5069" w:rsidRDefault="000A5069">
            <w:pPr>
              <w:spacing w:before="1"/>
              <w:jc w:val="center"/>
              <w:rPr>
                <w:rFonts w:ascii="宋体" w:hAnsi="宋体" w:cs="宋体"/>
                <w:sz w:val="19"/>
                <w:szCs w:val="19"/>
              </w:rPr>
            </w:pP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r w:rsidR="000A5069">
        <w:trPr>
          <w:trHeight w:val="624"/>
          <w:jc w:val="center"/>
        </w:trPr>
        <w:tc>
          <w:tcPr>
            <w:tcW w:w="567" w:type="dxa"/>
            <w:vAlign w:val="center"/>
          </w:tcPr>
          <w:p w:rsidR="000A5069" w:rsidRDefault="00EF5503">
            <w:pPr>
              <w:spacing w:before="1"/>
              <w:jc w:val="center"/>
              <w:rPr>
                <w:rFonts w:ascii="宋体" w:hAnsi="宋体" w:cs="宋体"/>
                <w:sz w:val="19"/>
                <w:szCs w:val="19"/>
              </w:rPr>
            </w:pPr>
            <w:r>
              <w:rPr>
                <w:rFonts w:ascii="宋体" w:hAnsi="宋体" w:cs="宋体"/>
                <w:sz w:val="19"/>
                <w:szCs w:val="19"/>
              </w:rPr>
              <w:t>…</w:t>
            </w:r>
          </w:p>
        </w:tc>
        <w:tc>
          <w:tcPr>
            <w:tcW w:w="1532" w:type="dxa"/>
            <w:vAlign w:val="center"/>
          </w:tcPr>
          <w:p w:rsidR="000A5069" w:rsidRDefault="000A5069">
            <w:pPr>
              <w:spacing w:before="1"/>
              <w:jc w:val="center"/>
              <w:rPr>
                <w:rFonts w:ascii="宋体" w:hAnsi="宋体" w:cs="宋体"/>
                <w:sz w:val="19"/>
                <w:szCs w:val="19"/>
              </w:rPr>
            </w:pPr>
          </w:p>
        </w:tc>
        <w:tc>
          <w:tcPr>
            <w:tcW w:w="630"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397"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c>
          <w:tcPr>
            <w:tcW w:w="544" w:type="dxa"/>
            <w:vAlign w:val="center"/>
          </w:tcPr>
          <w:p w:rsidR="000A5069" w:rsidRDefault="000A5069">
            <w:pPr>
              <w:spacing w:before="1"/>
              <w:jc w:val="center"/>
              <w:rPr>
                <w:rFonts w:ascii="宋体" w:hAnsi="宋体" w:cs="宋体"/>
                <w:sz w:val="19"/>
                <w:szCs w:val="19"/>
              </w:rPr>
            </w:pPr>
          </w:p>
        </w:tc>
      </w:tr>
    </w:tbl>
    <w:p w:rsidR="000A5069" w:rsidRDefault="000A5069">
      <w:pPr>
        <w:spacing w:before="1"/>
        <w:rPr>
          <w:rFonts w:ascii="宋体" w:hAnsi="宋体" w:cs="宋体"/>
          <w:w w:val="110"/>
          <w:sz w:val="19"/>
          <w:szCs w:val="19"/>
        </w:rPr>
      </w:pPr>
    </w:p>
    <w:p w:rsidR="000A5069" w:rsidRDefault="00EF5503">
      <w:pPr>
        <w:spacing w:line="360" w:lineRule="auto"/>
        <w:ind w:left="446"/>
        <w:rPr>
          <w:rFonts w:ascii="宋体" w:hAnsi="宋体" w:cs="宋体"/>
          <w:sz w:val="18"/>
          <w:szCs w:val="17"/>
        </w:rPr>
      </w:pPr>
      <w:r>
        <w:rPr>
          <w:rFonts w:ascii="宋体" w:hAnsi="宋体" w:cs="宋体"/>
          <w:sz w:val="18"/>
          <w:szCs w:val="17"/>
        </w:rPr>
        <w:t>注：按照拟投入本工程现场监理人员的计划在岗安排据实填报</w:t>
      </w:r>
      <w:r>
        <w:rPr>
          <w:rFonts w:ascii="宋体" w:hAnsi="宋体" w:cs="宋体" w:hint="eastAsia"/>
          <w:sz w:val="18"/>
          <w:szCs w:val="17"/>
        </w:rPr>
        <w:t>。</w:t>
      </w:r>
      <w:r>
        <w:rPr>
          <w:rFonts w:ascii="宋体" w:hAnsi="宋体" w:cs="宋体"/>
          <w:sz w:val="18"/>
          <w:szCs w:val="17"/>
        </w:rPr>
        <w:t>在岗时间为：进场时间为当月第一</w:t>
      </w:r>
      <w:r>
        <w:rPr>
          <w:rFonts w:ascii="宋体" w:hAnsi="宋体" w:cs="宋体" w:hint="eastAsia"/>
          <w:sz w:val="18"/>
          <w:szCs w:val="17"/>
        </w:rPr>
        <w:t>日</w:t>
      </w:r>
      <w:r>
        <w:rPr>
          <w:rFonts w:ascii="宋体" w:hAnsi="宋体" w:cs="宋体"/>
          <w:sz w:val="18"/>
          <w:szCs w:val="17"/>
        </w:rPr>
        <w:t>：在岗表示为</w:t>
      </w:r>
      <w:r>
        <w:rPr>
          <w:rFonts w:ascii="宋体" w:hAnsi="宋体" w:cs="宋体"/>
          <w:sz w:val="20"/>
          <w:szCs w:val="18"/>
        </w:rPr>
        <w:t>“</w:t>
      </w:r>
      <w:r>
        <w:rPr>
          <w:rFonts w:ascii="宋体" w:hAnsi="宋体" w:cs="宋体" w:hint="eastAsia"/>
          <w:sz w:val="20"/>
          <w:szCs w:val="19"/>
        </w:rPr>
        <w:t>—</w:t>
      </w:r>
      <w:r>
        <w:rPr>
          <w:rFonts w:ascii="宋体" w:hAnsi="宋体" w:cs="宋体"/>
          <w:sz w:val="20"/>
          <w:szCs w:val="18"/>
        </w:rPr>
        <w:t>”</w:t>
      </w:r>
      <w:r>
        <w:rPr>
          <w:rFonts w:ascii="宋体" w:hAnsi="宋体" w:cs="宋体"/>
          <w:sz w:val="20"/>
          <w:szCs w:val="19"/>
        </w:rPr>
        <w:t>。</w:t>
      </w:r>
    </w:p>
    <w:p w:rsidR="000A5069" w:rsidRDefault="000A5069">
      <w:pPr>
        <w:spacing w:line="246" w:lineRule="exact"/>
        <w:rPr>
          <w:rFonts w:ascii="宋体" w:hAnsi="宋体" w:cs="宋体"/>
          <w:sz w:val="19"/>
          <w:szCs w:val="19"/>
        </w:rPr>
        <w:sectPr w:rsidR="000A5069">
          <w:type w:val="continuous"/>
          <w:pgSz w:w="11910" w:h="16840"/>
          <w:pgMar w:top="1580" w:right="1140" w:bottom="280" w:left="1200" w:header="720" w:footer="720" w:gutter="0"/>
          <w:cols w:space="720"/>
        </w:sectPr>
      </w:pPr>
    </w:p>
    <w:p w:rsidR="000A5069" w:rsidRDefault="00EF5503">
      <w:pPr>
        <w:pStyle w:val="31"/>
        <w:adjustRightInd w:val="0"/>
        <w:jc w:val="center"/>
        <w:rPr>
          <w:b/>
          <w:bCs/>
        </w:rPr>
      </w:pPr>
      <w:r>
        <w:rPr>
          <w:rFonts w:hint="eastAsia"/>
          <w:b/>
          <w:bCs/>
        </w:rPr>
        <w:lastRenderedPageBreak/>
        <w:t>附件</w:t>
      </w:r>
      <w:r>
        <w:rPr>
          <w:rFonts w:ascii="Times New Roman" w:hAnsi="Times New Roman" w:hint="eastAsia"/>
          <w:b/>
          <w:bCs/>
        </w:rPr>
        <w:t>2</w:t>
      </w:r>
      <w:r>
        <w:rPr>
          <w:rFonts w:hint="eastAsia"/>
          <w:b/>
          <w:bCs/>
        </w:rPr>
        <w:t xml:space="preserve"> </w:t>
      </w:r>
      <w:r>
        <w:rPr>
          <w:rFonts w:hint="eastAsia"/>
          <w:b/>
          <w:bCs/>
        </w:rPr>
        <w:t>监理设施进出场时间表</w:t>
      </w:r>
    </w:p>
    <w:p w:rsidR="000A5069" w:rsidRDefault="000A5069">
      <w:pPr>
        <w:rPr>
          <w:rFonts w:ascii="宋体" w:hAnsi="宋体" w:cs="宋体"/>
          <w:sz w:val="20"/>
          <w:szCs w:val="20"/>
        </w:rPr>
      </w:pPr>
    </w:p>
    <w:tbl>
      <w:tblPr>
        <w:tblW w:w="0" w:type="auto"/>
        <w:jc w:val="center"/>
        <w:tblLayout w:type="fixed"/>
        <w:tblCellMar>
          <w:left w:w="0" w:type="dxa"/>
          <w:right w:w="0" w:type="dxa"/>
        </w:tblCellMar>
        <w:tblLook w:val="04A0" w:firstRow="1" w:lastRow="0" w:firstColumn="1" w:lastColumn="0" w:noHBand="0" w:noVBand="1"/>
      </w:tblPr>
      <w:tblGrid>
        <w:gridCol w:w="1915"/>
        <w:gridCol w:w="1330"/>
        <w:gridCol w:w="1315"/>
        <w:gridCol w:w="1327"/>
        <w:gridCol w:w="1961"/>
        <w:gridCol w:w="984"/>
      </w:tblGrid>
      <w:tr w:rsidR="000A5069">
        <w:trPr>
          <w:trHeight w:hRule="exact" w:val="383"/>
          <w:jc w:val="center"/>
        </w:trPr>
        <w:tc>
          <w:tcPr>
            <w:tcW w:w="1915" w:type="dxa"/>
            <w:vMerge w:val="restart"/>
            <w:tcBorders>
              <w:top w:val="single" w:sz="12" w:space="0" w:color="000000"/>
              <w:left w:val="single" w:sz="12" w:space="0" w:color="000000"/>
              <w:right w:val="single" w:sz="4" w:space="0" w:color="000000"/>
            </w:tcBorders>
          </w:tcPr>
          <w:p w:rsidR="000A5069" w:rsidRDefault="000A5069">
            <w:pPr>
              <w:pStyle w:val="TableParagraph"/>
              <w:spacing w:before="7"/>
              <w:rPr>
                <w:rFonts w:ascii="宋体" w:hAnsi="宋体" w:cs="宋体"/>
                <w:sz w:val="24"/>
                <w:szCs w:val="24"/>
              </w:rPr>
            </w:pPr>
          </w:p>
          <w:p w:rsidR="000A5069" w:rsidRDefault="00EF5503">
            <w:pPr>
              <w:pStyle w:val="TableParagraph"/>
              <w:ind w:left="13"/>
              <w:jc w:val="center"/>
              <w:rPr>
                <w:rFonts w:ascii="宋体" w:hAnsi="宋体" w:cs="宋体"/>
                <w:sz w:val="20"/>
                <w:szCs w:val="20"/>
              </w:rPr>
            </w:pPr>
            <w:r>
              <w:rPr>
                <w:rFonts w:ascii="宋体" w:hAnsi="宋体" w:cs="宋体"/>
                <w:sz w:val="20"/>
                <w:szCs w:val="20"/>
              </w:rPr>
              <w:t>时段</w:t>
            </w:r>
          </w:p>
        </w:tc>
        <w:tc>
          <w:tcPr>
            <w:tcW w:w="6917" w:type="dxa"/>
            <w:gridSpan w:val="5"/>
            <w:tcBorders>
              <w:top w:val="single" w:sz="12" w:space="0" w:color="000000"/>
              <w:left w:val="single" w:sz="4" w:space="0" w:color="000000"/>
              <w:bottom w:val="single" w:sz="2" w:space="0" w:color="000000"/>
              <w:right w:val="single" w:sz="12" w:space="0" w:color="000000"/>
            </w:tcBorders>
          </w:tcPr>
          <w:p w:rsidR="000A5069" w:rsidRDefault="00EF5503">
            <w:pPr>
              <w:pStyle w:val="TableParagraph"/>
              <w:spacing w:before="105"/>
              <w:ind w:left="16"/>
              <w:jc w:val="center"/>
              <w:rPr>
                <w:rFonts w:ascii="宋体" w:hAnsi="宋体" w:cs="宋体"/>
                <w:sz w:val="20"/>
                <w:szCs w:val="20"/>
              </w:rPr>
            </w:pPr>
            <w:r>
              <w:rPr>
                <w:rFonts w:ascii="宋体" w:hAnsi="宋体" w:cs="宋体"/>
                <w:sz w:val="20"/>
                <w:szCs w:val="20"/>
              </w:rPr>
              <w:t>监理设施</w:t>
            </w:r>
          </w:p>
        </w:tc>
      </w:tr>
      <w:tr w:rsidR="000A5069">
        <w:trPr>
          <w:trHeight w:hRule="exact" w:val="469"/>
          <w:jc w:val="center"/>
        </w:trPr>
        <w:tc>
          <w:tcPr>
            <w:tcW w:w="1915" w:type="dxa"/>
            <w:vMerge/>
            <w:tcBorders>
              <w:left w:val="single" w:sz="12" w:space="0" w:color="000000"/>
              <w:bottom w:val="single" w:sz="4" w:space="0" w:color="000000"/>
              <w:right w:val="single" w:sz="4" w:space="0" w:color="000000"/>
            </w:tcBorders>
          </w:tcPr>
          <w:p w:rsidR="000A5069" w:rsidRDefault="000A5069"/>
        </w:tc>
        <w:tc>
          <w:tcPr>
            <w:tcW w:w="1330" w:type="dxa"/>
            <w:tcBorders>
              <w:top w:val="single" w:sz="2" w:space="0" w:color="000000"/>
              <w:left w:val="single" w:sz="4" w:space="0" w:color="000000"/>
              <w:bottom w:val="single" w:sz="4" w:space="0" w:color="000000"/>
              <w:right w:val="single" w:sz="4" w:space="0" w:color="000000"/>
            </w:tcBorders>
          </w:tcPr>
          <w:p w:rsidR="000A5069" w:rsidRDefault="00EF5503">
            <w:pPr>
              <w:pStyle w:val="TableParagraph"/>
              <w:spacing w:before="162"/>
              <w:ind w:left="242"/>
              <w:rPr>
                <w:rFonts w:ascii="宋体" w:hAnsi="宋体" w:cs="宋体"/>
                <w:sz w:val="20"/>
                <w:szCs w:val="20"/>
              </w:rPr>
            </w:pPr>
            <w:r>
              <w:rPr>
                <w:rFonts w:ascii="宋体" w:hAnsi="宋体" w:cs="宋体"/>
                <w:sz w:val="20"/>
                <w:szCs w:val="20"/>
              </w:rPr>
              <w:t>交通设施</w:t>
            </w:r>
          </w:p>
        </w:tc>
        <w:tc>
          <w:tcPr>
            <w:tcW w:w="1315" w:type="dxa"/>
            <w:tcBorders>
              <w:top w:val="single" w:sz="2" w:space="0" w:color="000000"/>
              <w:left w:val="single" w:sz="4" w:space="0" w:color="000000"/>
              <w:bottom w:val="single" w:sz="4" w:space="0" w:color="000000"/>
              <w:right w:val="single" w:sz="4" w:space="0" w:color="000000"/>
            </w:tcBorders>
          </w:tcPr>
          <w:p w:rsidR="000A5069" w:rsidRDefault="00EF5503">
            <w:pPr>
              <w:pStyle w:val="TableParagraph"/>
              <w:spacing w:before="167"/>
              <w:ind w:left="237"/>
              <w:rPr>
                <w:rFonts w:ascii="宋体" w:hAnsi="宋体" w:cs="宋体"/>
                <w:sz w:val="20"/>
                <w:szCs w:val="20"/>
              </w:rPr>
            </w:pPr>
            <w:r>
              <w:rPr>
                <w:rFonts w:ascii="宋体" w:hAnsi="宋体" w:cs="宋体"/>
                <w:sz w:val="20"/>
                <w:szCs w:val="20"/>
              </w:rPr>
              <w:t>办公设施</w:t>
            </w:r>
          </w:p>
        </w:tc>
        <w:tc>
          <w:tcPr>
            <w:tcW w:w="1327" w:type="dxa"/>
            <w:tcBorders>
              <w:top w:val="single" w:sz="2" w:space="0" w:color="000000"/>
              <w:left w:val="single" w:sz="4" w:space="0" w:color="000000"/>
              <w:bottom w:val="single" w:sz="4" w:space="0" w:color="000000"/>
              <w:right w:val="single" w:sz="4" w:space="0" w:color="000000"/>
            </w:tcBorders>
          </w:tcPr>
          <w:p w:rsidR="000A5069" w:rsidRDefault="00EF5503">
            <w:pPr>
              <w:pStyle w:val="TableParagraph"/>
              <w:spacing w:before="167"/>
              <w:ind w:left="242"/>
              <w:rPr>
                <w:rFonts w:ascii="宋体" w:hAnsi="宋体" w:cs="宋体"/>
                <w:sz w:val="20"/>
                <w:szCs w:val="20"/>
              </w:rPr>
            </w:pPr>
            <w:r>
              <w:rPr>
                <w:rFonts w:ascii="宋体" w:hAnsi="宋体" w:cs="宋体"/>
                <w:sz w:val="20"/>
                <w:szCs w:val="20"/>
              </w:rPr>
              <w:t>生活设施</w:t>
            </w:r>
          </w:p>
        </w:tc>
        <w:tc>
          <w:tcPr>
            <w:tcW w:w="1961" w:type="dxa"/>
            <w:tcBorders>
              <w:top w:val="single" w:sz="2" w:space="0" w:color="000000"/>
              <w:left w:val="single" w:sz="4" w:space="0" w:color="000000"/>
              <w:bottom w:val="single" w:sz="4" w:space="0" w:color="000000"/>
              <w:right w:val="single" w:sz="4" w:space="0" w:color="000000"/>
            </w:tcBorders>
          </w:tcPr>
          <w:p w:rsidR="000A5069" w:rsidRDefault="00EF5503">
            <w:pPr>
              <w:pStyle w:val="TableParagraph"/>
              <w:spacing w:before="162"/>
              <w:ind w:left="239"/>
              <w:rPr>
                <w:rFonts w:ascii="宋体" w:hAnsi="宋体" w:cs="宋体"/>
                <w:sz w:val="20"/>
                <w:szCs w:val="20"/>
              </w:rPr>
            </w:pPr>
            <w:r>
              <w:rPr>
                <w:rFonts w:ascii="宋体" w:hAnsi="宋体" w:cs="宋体"/>
                <w:sz w:val="20"/>
                <w:szCs w:val="20"/>
              </w:rPr>
              <w:t>试验、检测仪器</w:t>
            </w:r>
          </w:p>
        </w:tc>
        <w:tc>
          <w:tcPr>
            <w:tcW w:w="984" w:type="dxa"/>
            <w:tcBorders>
              <w:top w:val="single" w:sz="2" w:space="0" w:color="000000"/>
              <w:left w:val="single" w:sz="4" w:space="0" w:color="000000"/>
              <w:bottom w:val="single" w:sz="4" w:space="0" w:color="000000"/>
              <w:right w:val="single" w:sz="12" w:space="0" w:color="000000"/>
            </w:tcBorders>
          </w:tcPr>
          <w:p w:rsidR="000A5069" w:rsidRDefault="00EF5503">
            <w:pPr>
              <w:pStyle w:val="TableParagraph"/>
              <w:spacing w:before="162"/>
              <w:ind w:left="280"/>
              <w:rPr>
                <w:rFonts w:ascii="宋体" w:hAnsi="宋体" w:cs="宋体"/>
                <w:sz w:val="20"/>
                <w:szCs w:val="20"/>
              </w:rPr>
            </w:pPr>
            <w:r>
              <w:rPr>
                <w:rFonts w:ascii="宋体" w:hAnsi="宋体" w:cs="宋体"/>
                <w:sz w:val="20"/>
                <w:szCs w:val="20"/>
              </w:rPr>
              <w:t>其它</w:t>
            </w:r>
          </w:p>
        </w:tc>
      </w:tr>
      <w:tr w:rsidR="000A5069">
        <w:trPr>
          <w:trHeight w:hRule="exact" w:val="410"/>
          <w:jc w:val="center"/>
        </w:trPr>
        <w:tc>
          <w:tcPr>
            <w:tcW w:w="1915" w:type="dxa"/>
            <w:tcBorders>
              <w:top w:val="single" w:sz="4" w:space="0" w:color="000000"/>
              <w:left w:val="single" w:sz="12" w:space="0" w:color="000000"/>
              <w:bottom w:val="single" w:sz="4" w:space="0" w:color="000000"/>
              <w:right w:val="single" w:sz="4" w:space="0" w:color="000000"/>
            </w:tcBorders>
          </w:tcPr>
          <w:p w:rsidR="000A5069" w:rsidRDefault="00EF5503">
            <w:pPr>
              <w:pStyle w:val="TableParagraph"/>
              <w:tabs>
                <w:tab w:val="left" w:pos="847"/>
              </w:tabs>
              <w:spacing w:before="107"/>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 xml:space="preserve"> </w:t>
            </w:r>
            <w:r>
              <w:rPr>
                <w:rFonts w:ascii="宋体" w:hAnsi="宋体" w:cs="宋体"/>
                <w:sz w:val="20"/>
                <w:szCs w:val="20"/>
              </w:rPr>
              <w:t>月</w:t>
            </w:r>
          </w:p>
        </w:tc>
        <w:tc>
          <w:tcPr>
            <w:tcW w:w="1330" w:type="dxa"/>
            <w:tcBorders>
              <w:top w:val="single" w:sz="4" w:space="0" w:color="000000"/>
              <w:left w:val="single" w:sz="4" w:space="0" w:color="000000"/>
              <w:bottom w:val="single" w:sz="4" w:space="0" w:color="000000"/>
              <w:right w:val="single" w:sz="4" w:space="0" w:color="000000"/>
            </w:tcBorders>
          </w:tcPr>
          <w:p w:rsidR="000A5069" w:rsidRDefault="000A5069"/>
        </w:tc>
        <w:tc>
          <w:tcPr>
            <w:tcW w:w="1315" w:type="dxa"/>
            <w:tcBorders>
              <w:top w:val="single" w:sz="4" w:space="0" w:color="000000"/>
              <w:left w:val="single" w:sz="4" w:space="0" w:color="000000"/>
              <w:bottom w:val="single" w:sz="4" w:space="0" w:color="000000"/>
              <w:right w:val="single" w:sz="4" w:space="0" w:color="000000"/>
            </w:tcBorders>
          </w:tcPr>
          <w:p w:rsidR="000A5069" w:rsidRDefault="000A5069"/>
        </w:tc>
        <w:tc>
          <w:tcPr>
            <w:tcW w:w="1327" w:type="dxa"/>
            <w:tcBorders>
              <w:top w:val="single" w:sz="4" w:space="0" w:color="000000"/>
              <w:left w:val="single" w:sz="4" w:space="0" w:color="000000"/>
              <w:bottom w:val="single" w:sz="4" w:space="0" w:color="000000"/>
              <w:right w:val="single" w:sz="4" w:space="0" w:color="000000"/>
            </w:tcBorders>
          </w:tcPr>
          <w:p w:rsidR="000A5069" w:rsidRDefault="000A5069"/>
        </w:tc>
        <w:tc>
          <w:tcPr>
            <w:tcW w:w="1961" w:type="dxa"/>
            <w:tcBorders>
              <w:top w:val="single" w:sz="4" w:space="0" w:color="000000"/>
              <w:left w:val="single" w:sz="4" w:space="0" w:color="000000"/>
              <w:bottom w:val="single" w:sz="4" w:space="0" w:color="000000"/>
              <w:right w:val="single" w:sz="4" w:space="0" w:color="000000"/>
            </w:tcBorders>
          </w:tcPr>
          <w:p w:rsidR="000A5069" w:rsidRDefault="000A5069"/>
        </w:tc>
        <w:tc>
          <w:tcPr>
            <w:tcW w:w="984" w:type="dxa"/>
            <w:tcBorders>
              <w:top w:val="single" w:sz="4" w:space="0" w:color="000000"/>
              <w:left w:val="single" w:sz="4" w:space="0" w:color="000000"/>
              <w:bottom w:val="single" w:sz="4" w:space="0" w:color="000000"/>
              <w:right w:val="single" w:sz="12" w:space="0" w:color="000000"/>
            </w:tcBorders>
          </w:tcPr>
          <w:p w:rsidR="000A5069" w:rsidRDefault="000A5069"/>
        </w:tc>
      </w:tr>
      <w:tr w:rsidR="000A5069">
        <w:trPr>
          <w:trHeight w:hRule="exact" w:val="410"/>
          <w:jc w:val="center"/>
        </w:trPr>
        <w:tc>
          <w:tcPr>
            <w:tcW w:w="1915" w:type="dxa"/>
            <w:tcBorders>
              <w:top w:val="single" w:sz="4" w:space="0" w:color="000000"/>
              <w:left w:val="single" w:sz="12" w:space="0" w:color="000000"/>
              <w:bottom w:val="single" w:sz="4" w:space="0" w:color="000000"/>
              <w:right w:val="single" w:sz="4" w:space="0" w:color="000000"/>
            </w:tcBorders>
          </w:tcPr>
          <w:p w:rsidR="000A5069" w:rsidRDefault="00EF5503">
            <w:pPr>
              <w:pStyle w:val="TableParagraph"/>
              <w:tabs>
                <w:tab w:val="left" w:pos="842"/>
                <w:tab w:val="left" w:pos="1370"/>
              </w:tabs>
              <w:spacing w:before="109"/>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ab/>
            </w:r>
            <w:r>
              <w:rPr>
                <w:rFonts w:ascii="宋体" w:hAnsi="宋体" w:cs="宋体"/>
                <w:sz w:val="20"/>
                <w:szCs w:val="20"/>
              </w:rPr>
              <w:t>月</w:t>
            </w:r>
          </w:p>
        </w:tc>
        <w:tc>
          <w:tcPr>
            <w:tcW w:w="1330" w:type="dxa"/>
            <w:tcBorders>
              <w:top w:val="single" w:sz="4" w:space="0" w:color="000000"/>
              <w:left w:val="single" w:sz="4" w:space="0" w:color="000000"/>
              <w:bottom w:val="single" w:sz="4" w:space="0" w:color="000000"/>
              <w:right w:val="single" w:sz="4" w:space="0" w:color="000000"/>
            </w:tcBorders>
          </w:tcPr>
          <w:p w:rsidR="000A5069" w:rsidRDefault="000A5069"/>
        </w:tc>
        <w:tc>
          <w:tcPr>
            <w:tcW w:w="1315" w:type="dxa"/>
            <w:tcBorders>
              <w:top w:val="single" w:sz="4" w:space="0" w:color="000000"/>
              <w:left w:val="single" w:sz="4" w:space="0" w:color="000000"/>
              <w:bottom w:val="single" w:sz="4" w:space="0" w:color="000000"/>
              <w:right w:val="single" w:sz="4" w:space="0" w:color="000000"/>
            </w:tcBorders>
          </w:tcPr>
          <w:p w:rsidR="000A5069" w:rsidRDefault="000A5069"/>
        </w:tc>
        <w:tc>
          <w:tcPr>
            <w:tcW w:w="1327" w:type="dxa"/>
            <w:tcBorders>
              <w:top w:val="single" w:sz="4" w:space="0" w:color="000000"/>
              <w:left w:val="single" w:sz="4" w:space="0" w:color="000000"/>
              <w:bottom w:val="single" w:sz="4" w:space="0" w:color="000000"/>
              <w:right w:val="single" w:sz="4" w:space="0" w:color="000000"/>
            </w:tcBorders>
          </w:tcPr>
          <w:p w:rsidR="000A5069" w:rsidRDefault="000A5069"/>
        </w:tc>
        <w:tc>
          <w:tcPr>
            <w:tcW w:w="1961" w:type="dxa"/>
            <w:tcBorders>
              <w:top w:val="single" w:sz="4" w:space="0" w:color="000000"/>
              <w:left w:val="single" w:sz="4" w:space="0" w:color="000000"/>
              <w:bottom w:val="single" w:sz="4" w:space="0" w:color="000000"/>
              <w:right w:val="single" w:sz="4" w:space="0" w:color="000000"/>
            </w:tcBorders>
          </w:tcPr>
          <w:p w:rsidR="000A5069" w:rsidRDefault="000A5069"/>
        </w:tc>
        <w:tc>
          <w:tcPr>
            <w:tcW w:w="984" w:type="dxa"/>
            <w:tcBorders>
              <w:top w:val="single" w:sz="4" w:space="0" w:color="000000"/>
              <w:left w:val="single" w:sz="4" w:space="0" w:color="000000"/>
              <w:bottom w:val="single" w:sz="4" w:space="0" w:color="000000"/>
              <w:right w:val="single" w:sz="12" w:space="0" w:color="000000"/>
            </w:tcBorders>
          </w:tcPr>
          <w:p w:rsidR="000A5069" w:rsidRDefault="000A5069"/>
        </w:tc>
      </w:tr>
      <w:tr w:rsidR="000A5069">
        <w:trPr>
          <w:trHeight w:hRule="exact" w:val="410"/>
          <w:jc w:val="center"/>
        </w:trPr>
        <w:tc>
          <w:tcPr>
            <w:tcW w:w="1915" w:type="dxa"/>
            <w:tcBorders>
              <w:top w:val="single" w:sz="4" w:space="0" w:color="000000"/>
              <w:left w:val="single" w:sz="12" w:space="0" w:color="000000"/>
              <w:bottom w:val="single" w:sz="4" w:space="0" w:color="000000"/>
              <w:right w:val="single" w:sz="4" w:space="0" w:color="000000"/>
            </w:tcBorders>
          </w:tcPr>
          <w:p w:rsidR="000A5069" w:rsidRDefault="00EF5503">
            <w:pPr>
              <w:pStyle w:val="TableParagraph"/>
              <w:tabs>
                <w:tab w:val="left" w:pos="847"/>
              </w:tabs>
              <w:spacing w:before="102"/>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 xml:space="preserve"> </w:t>
            </w:r>
            <w:r>
              <w:rPr>
                <w:rFonts w:ascii="宋体" w:hAnsi="宋体" w:cs="宋体"/>
                <w:sz w:val="20"/>
                <w:szCs w:val="20"/>
              </w:rPr>
              <w:t>月</w:t>
            </w:r>
          </w:p>
        </w:tc>
        <w:tc>
          <w:tcPr>
            <w:tcW w:w="1330" w:type="dxa"/>
            <w:tcBorders>
              <w:top w:val="single" w:sz="4" w:space="0" w:color="000000"/>
              <w:left w:val="single" w:sz="4" w:space="0" w:color="000000"/>
              <w:bottom w:val="single" w:sz="4" w:space="0" w:color="000000"/>
              <w:right w:val="single" w:sz="4" w:space="0" w:color="000000"/>
            </w:tcBorders>
          </w:tcPr>
          <w:p w:rsidR="000A5069" w:rsidRDefault="000A5069"/>
        </w:tc>
        <w:tc>
          <w:tcPr>
            <w:tcW w:w="1315" w:type="dxa"/>
            <w:tcBorders>
              <w:top w:val="single" w:sz="4" w:space="0" w:color="000000"/>
              <w:left w:val="single" w:sz="4" w:space="0" w:color="000000"/>
              <w:bottom w:val="single" w:sz="4" w:space="0" w:color="000000"/>
              <w:right w:val="single" w:sz="4" w:space="0" w:color="000000"/>
            </w:tcBorders>
          </w:tcPr>
          <w:p w:rsidR="000A5069" w:rsidRDefault="000A5069"/>
        </w:tc>
        <w:tc>
          <w:tcPr>
            <w:tcW w:w="1327" w:type="dxa"/>
            <w:tcBorders>
              <w:top w:val="single" w:sz="4" w:space="0" w:color="000000"/>
              <w:left w:val="single" w:sz="4" w:space="0" w:color="000000"/>
              <w:bottom w:val="single" w:sz="4" w:space="0" w:color="000000"/>
              <w:right w:val="single" w:sz="4" w:space="0" w:color="000000"/>
            </w:tcBorders>
          </w:tcPr>
          <w:p w:rsidR="000A5069" w:rsidRDefault="000A5069"/>
        </w:tc>
        <w:tc>
          <w:tcPr>
            <w:tcW w:w="1961" w:type="dxa"/>
            <w:tcBorders>
              <w:top w:val="single" w:sz="4" w:space="0" w:color="000000"/>
              <w:left w:val="single" w:sz="4" w:space="0" w:color="000000"/>
              <w:bottom w:val="single" w:sz="4" w:space="0" w:color="000000"/>
              <w:right w:val="single" w:sz="4" w:space="0" w:color="000000"/>
            </w:tcBorders>
          </w:tcPr>
          <w:p w:rsidR="000A5069" w:rsidRDefault="000A5069"/>
        </w:tc>
        <w:tc>
          <w:tcPr>
            <w:tcW w:w="984" w:type="dxa"/>
            <w:tcBorders>
              <w:top w:val="single" w:sz="4" w:space="0" w:color="000000"/>
              <w:left w:val="single" w:sz="4" w:space="0" w:color="000000"/>
              <w:bottom w:val="single" w:sz="4" w:space="0" w:color="000000"/>
              <w:right w:val="single" w:sz="12" w:space="0" w:color="000000"/>
            </w:tcBorders>
          </w:tcPr>
          <w:p w:rsidR="000A5069" w:rsidRDefault="000A5069"/>
        </w:tc>
      </w:tr>
      <w:tr w:rsidR="000A5069">
        <w:trPr>
          <w:trHeight w:hRule="exact" w:val="410"/>
          <w:jc w:val="center"/>
        </w:trPr>
        <w:tc>
          <w:tcPr>
            <w:tcW w:w="1915" w:type="dxa"/>
            <w:tcBorders>
              <w:top w:val="single" w:sz="4" w:space="0" w:color="000000"/>
              <w:left w:val="single" w:sz="12" w:space="0" w:color="000000"/>
              <w:bottom w:val="single" w:sz="4" w:space="0" w:color="000000"/>
              <w:right w:val="single" w:sz="4" w:space="0" w:color="000000"/>
            </w:tcBorders>
          </w:tcPr>
          <w:p w:rsidR="000A5069" w:rsidRDefault="00EF5503">
            <w:pPr>
              <w:pStyle w:val="TableParagraph"/>
              <w:tabs>
                <w:tab w:val="left" w:pos="847"/>
              </w:tabs>
              <w:spacing w:before="105"/>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 xml:space="preserve"> </w:t>
            </w:r>
            <w:r>
              <w:rPr>
                <w:rFonts w:ascii="宋体" w:hAnsi="宋体" w:cs="宋体"/>
                <w:sz w:val="20"/>
                <w:szCs w:val="20"/>
              </w:rPr>
              <w:t>月</w:t>
            </w:r>
          </w:p>
        </w:tc>
        <w:tc>
          <w:tcPr>
            <w:tcW w:w="1330" w:type="dxa"/>
            <w:tcBorders>
              <w:top w:val="single" w:sz="4" w:space="0" w:color="000000"/>
              <w:left w:val="single" w:sz="4" w:space="0" w:color="000000"/>
              <w:bottom w:val="single" w:sz="4" w:space="0" w:color="000000"/>
              <w:right w:val="single" w:sz="4" w:space="0" w:color="000000"/>
            </w:tcBorders>
          </w:tcPr>
          <w:p w:rsidR="000A5069" w:rsidRDefault="000A5069"/>
        </w:tc>
        <w:tc>
          <w:tcPr>
            <w:tcW w:w="1315" w:type="dxa"/>
            <w:tcBorders>
              <w:top w:val="single" w:sz="4" w:space="0" w:color="000000"/>
              <w:left w:val="single" w:sz="4" w:space="0" w:color="000000"/>
              <w:bottom w:val="single" w:sz="4" w:space="0" w:color="000000"/>
              <w:right w:val="single" w:sz="4" w:space="0" w:color="000000"/>
            </w:tcBorders>
          </w:tcPr>
          <w:p w:rsidR="000A5069" w:rsidRDefault="000A5069"/>
        </w:tc>
        <w:tc>
          <w:tcPr>
            <w:tcW w:w="1327" w:type="dxa"/>
            <w:tcBorders>
              <w:top w:val="single" w:sz="4" w:space="0" w:color="000000"/>
              <w:left w:val="single" w:sz="4" w:space="0" w:color="000000"/>
              <w:bottom w:val="single" w:sz="4" w:space="0" w:color="000000"/>
              <w:right w:val="single" w:sz="4" w:space="0" w:color="000000"/>
            </w:tcBorders>
          </w:tcPr>
          <w:p w:rsidR="000A5069" w:rsidRDefault="000A5069"/>
        </w:tc>
        <w:tc>
          <w:tcPr>
            <w:tcW w:w="1961" w:type="dxa"/>
            <w:tcBorders>
              <w:top w:val="single" w:sz="4" w:space="0" w:color="000000"/>
              <w:left w:val="single" w:sz="4" w:space="0" w:color="000000"/>
              <w:bottom w:val="single" w:sz="4" w:space="0" w:color="000000"/>
              <w:right w:val="single" w:sz="4" w:space="0" w:color="000000"/>
            </w:tcBorders>
          </w:tcPr>
          <w:p w:rsidR="000A5069" w:rsidRDefault="000A5069"/>
        </w:tc>
        <w:tc>
          <w:tcPr>
            <w:tcW w:w="984" w:type="dxa"/>
            <w:tcBorders>
              <w:top w:val="single" w:sz="4" w:space="0" w:color="000000"/>
              <w:left w:val="single" w:sz="4" w:space="0" w:color="000000"/>
              <w:bottom w:val="single" w:sz="4" w:space="0" w:color="000000"/>
              <w:right w:val="single" w:sz="12" w:space="0" w:color="000000"/>
            </w:tcBorders>
          </w:tcPr>
          <w:p w:rsidR="000A5069" w:rsidRDefault="000A5069"/>
        </w:tc>
      </w:tr>
      <w:tr w:rsidR="000A5069">
        <w:trPr>
          <w:trHeight w:hRule="exact" w:val="410"/>
          <w:jc w:val="center"/>
        </w:trPr>
        <w:tc>
          <w:tcPr>
            <w:tcW w:w="1915" w:type="dxa"/>
            <w:tcBorders>
              <w:top w:val="single" w:sz="4" w:space="0" w:color="000000"/>
              <w:left w:val="single" w:sz="12" w:space="0" w:color="000000"/>
              <w:bottom w:val="single" w:sz="4" w:space="0" w:color="000000"/>
              <w:right w:val="single" w:sz="4" w:space="0" w:color="000000"/>
            </w:tcBorders>
          </w:tcPr>
          <w:p w:rsidR="000A5069" w:rsidRDefault="00EF5503">
            <w:pPr>
              <w:pStyle w:val="TableParagraph"/>
              <w:tabs>
                <w:tab w:val="left" w:pos="847"/>
              </w:tabs>
              <w:spacing w:before="107"/>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 xml:space="preserve"> </w:t>
            </w:r>
            <w:r>
              <w:rPr>
                <w:rFonts w:ascii="宋体" w:hAnsi="宋体" w:cs="宋体"/>
                <w:sz w:val="20"/>
                <w:szCs w:val="20"/>
              </w:rPr>
              <w:t>月</w:t>
            </w:r>
          </w:p>
        </w:tc>
        <w:tc>
          <w:tcPr>
            <w:tcW w:w="1330" w:type="dxa"/>
            <w:tcBorders>
              <w:top w:val="single" w:sz="4" w:space="0" w:color="000000"/>
              <w:left w:val="single" w:sz="4" w:space="0" w:color="000000"/>
              <w:bottom w:val="single" w:sz="4" w:space="0" w:color="000000"/>
              <w:right w:val="single" w:sz="4" w:space="0" w:color="000000"/>
            </w:tcBorders>
          </w:tcPr>
          <w:p w:rsidR="000A5069" w:rsidRDefault="000A5069"/>
        </w:tc>
        <w:tc>
          <w:tcPr>
            <w:tcW w:w="1315" w:type="dxa"/>
            <w:tcBorders>
              <w:top w:val="single" w:sz="4" w:space="0" w:color="000000"/>
              <w:left w:val="single" w:sz="4" w:space="0" w:color="000000"/>
              <w:bottom w:val="single" w:sz="4" w:space="0" w:color="000000"/>
              <w:right w:val="single" w:sz="4" w:space="0" w:color="000000"/>
            </w:tcBorders>
          </w:tcPr>
          <w:p w:rsidR="000A5069" w:rsidRDefault="000A5069"/>
        </w:tc>
        <w:tc>
          <w:tcPr>
            <w:tcW w:w="1327" w:type="dxa"/>
            <w:tcBorders>
              <w:top w:val="single" w:sz="4" w:space="0" w:color="000000"/>
              <w:left w:val="single" w:sz="4" w:space="0" w:color="000000"/>
              <w:bottom w:val="single" w:sz="4" w:space="0" w:color="000000"/>
              <w:right w:val="single" w:sz="4" w:space="0" w:color="000000"/>
            </w:tcBorders>
          </w:tcPr>
          <w:p w:rsidR="000A5069" w:rsidRDefault="000A5069"/>
        </w:tc>
        <w:tc>
          <w:tcPr>
            <w:tcW w:w="1961" w:type="dxa"/>
            <w:tcBorders>
              <w:top w:val="single" w:sz="4" w:space="0" w:color="000000"/>
              <w:left w:val="single" w:sz="4" w:space="0" w:color="000000"/>
              <w:bottom w:val="single" w:sz="4" w:space="0" w:color="000000"/>
              <w:right w:val="single" w:sz="4" w:space="0" w:color="000000"/>
            </w:tcBorders>
          </w:tcPr>
          <w:p w:rsidR="000A5069" w:rsidRDefault="000A5069"/>
        </w:tc>
        <w:tc>
          <w:tcPr>
            <w:tcW w:w="984" w:type="dxa"/>
            <w:tcBorders>
              <w:top w:val="single" w:sz="4" w:space="0" w:color="000000"/>
              <w:left w:val="single" w:sz="4" w:space="0" w:color="000000"/>
              <w:bottom w:val="single" w:sz="4" w:space="0" w:color="000000"/>
              <w:right w:val="single" w:sz="12" w:space="0" w:color="000000"/>
            </w:tcBorders>
          </w:tcPr>
          <w:p w:rsidR="000A5069" w:rsidRDefault="000A5069"/>
        </w:tc>
      </w:tr>
      <w:tr w:rsidR="000A5069">
        <w:trPr>
          <w:trHeight w:hRule="exact" w:val="410"/>
          <w:jc w:val="center"/>
        </w:trPr>
        <w:tc>
          <w:tcPr>
            <w:tcW w:w="1915" w:type="dxa"/>
            <w:tcBorders>
              <w:top w:val="single" w:sz="4" w:space="0" w:color="000000"/>
              <w:left w:val="single" w:sz="12" w:space="0" w:color="000000"/>
              <w:bottom w:val="single" w:sz="4" w:space="0" w:color="000000"/>
              <w:right w:val="single" w:sz="4" w:space="0" w:color="000000"/>
            </w:tcBorders>
          </w:tcPr>
          <w:p w:rsidR="000A5069" w:rsidRDefault="00EF5503">
            <w:pPr>
              <w:pStyle w:val="TableParagraph"/>
              <w:tabs>
                <w:tab w:val="left" w:pos="847"/>
              </w:tabs>
              <w:spacing w:before="100"/>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 xml:space="preserve"> </w:t>
            </w:r>
            <w:r>
              <w:rPr>
                <w:rFonts w:ascii="宋体" w:hAnsi="宋体" w:cs="宋体"/>
                <w:sz w:val="20"/>
                <w:szCs w:val="20"/>
              </w:rPr>
              <w:t>月</w:t>
            </w:r>
          </w:p>
        </w:tc>
        <w:tc>
          <w:tcPr>
            <w:tcW w:w="1330" w:type="dxa"/>
            <w:tcBorders>
              <w:top w:val="single" w:sz="4" w:space="0" w:color="000000"/>
              <w:left w:val="single" w:sz="4" w:space="0" w:color="000000"/>
              <w:bottom w:val="single" w:sz="4" w:space="0" w:color="000000"/>
              <w:right w:val="single" w:sz="4" w:space="0" w:color="000000"/>
            </w:tcBorders>
          </w:tcPr>
          <w:p w:rsidR="000A5069" w:rsidRDefault="000A5069"/>
        </w:tc>
        <w:tc>
          <w:tcPr>
            <w:tcW w:w="1315" w:type="dxa"/>
            <w:tcBorders>
              <w:top w:val="single" w:sz="4" w:space="0" w:color="000000"/>
              <w:left w:val="single" w:sz="4" w:space="0" w:color="000000"/>
              <w:bottom w:val="single" w:sz="4" w:space="0" w:color="000000"/>
              <w:right w:val="single" w:sz="4" w:space="0" w:color="000000"/>
            </w:tcBorders>
          </w:tcPr>
          <w:p w:rsidR="000A5069" w:rsidRDefault="000A5069"/>
        </w:tc>
        <w:tc>
          <w:tcPr>
            <w:tcW w:w="1327" w:type="dxa"/>
            <w:tcBorders>
              <w:top w:val="single" w:sz="4" w:space="0" w:color="000000"/>
              <w:left w:val="single" w:sz="4" w:space="0" w:color="000000"/>
              <w:bottom w:val="single" w:sz="4" w:space="0" w:color="000000"/>
              <w:right w:val="single" w:sz="4" w:space="0" w:color="000000"/>
            </w:tcBorders>
          </w:tcPr>
          <w:p w:rsidR="000A5069" w:rsidRDefault="000A5069"/>
        </w:tc>
        <w:tc>
          <w:tcPr>
            <w:tcW w:w="1961" w:type="dxa"/>
            <w:tcBorders>
              <w:top w:val="single" w:sz="4" w:space="0" w:color="000000"/>
              <w:left w:val="single" w:sz="4" w:space="0" w:color="000000"/>
              <w:bottom w:val="single" w:sz="4" w:space="0" w:color="000000"/>
              <w:right w:val="single" w:sz="4" w:space="0" w:color="000000"/>
            </w:tcBorders>
          </w:tcPr>
          <w:p w:rsidR="000A5069" w:rsidRDefault="000A5069"/>
        </w:tc>
        <w:tc>
          <w:tcPr>
            <w:tcW w:w="984" w:type="dxa"/>
            <w:tcBorders>
              <w:top w:val="single" w:sz="4" w:space="0" w:color="000000"/>
              <w:left w:val="single" w:sz="4" w:space="0" w:color="000000"/>
              <w:bottom w:val="single" w:sz="4" w:space="0" w:color="000000"/>
              <w:right w:val="single" w:sz="12" w:space="0" w:color="000000"/>
            </w:tcBorders>
          </w:tcPr>
          <w:p w:rsidR="000A5069" w:rsidRDefault="000A5069"/>
        </w:tc>
      </w:tr>
      <w:tr w:rsidR="000A5069">
        <w:trPr>
          <w:trHeight w:hRule="exact" w:val="410"/>
          <w:jc w:val="center"/>
        </w:trPr>
        <w:tc>
          <w:tcPr>
            <w:tcW w:w="1915" w:type="dxa"/>
            <w:tcBorders>
              <w:top w:val="single" w:sz="4" w:space="0" w:color="000000"/>
              <w:left w:val="single" w:sz="12" w:space="0" w:color="000000"/>
              <w:bottom w:val="single" w:sz="4" w:space="0" w:color="000000"/>
              <w:right w:val="single" w:sz="4" w:space="0" w:color="000000"/>
            </w:tcBorders>
          </w:tcPr>
          <w:p w:rsidR="000A5069" w:rsidRDefault="00EF5503">
            <w:pPr>
              <w:pStyle w:val="TableParagraph"/>
              <w:tabs>
                <w:tab w:val="left" w:pos="842"/>
                <w:tab w:val="left" w:pos="1370"/>
              </w:tabs>
              <w:spacing w:before="102"/>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ab/>
            </w:r>
            <w:r>
              <w:rPr>
                <w:rFonts w:ascii="宋体" w:hAnsi="宋体" w:cs="宋体"/>
                <w:sz w:val="20"/>
                <w:szCs w:val="20"/>
              </w:rPr>
              <w:t>月</w:t>
            </w:r>
          </w:p>
        </w:tc>
        <w:tc>
          <w:tcPr>
            <w:tcW w:w="1330" w:type="dxa"/>
            <w:tcBorders>
              <w:top w:val="single" w:sz="4" w:space="0" w:color="000000"/>
              <w:left w:val="single" w:sz="4" w:space="0" w:color="000000"/>
              <w:bottom w:val="single" w:sz="4" w:space="0" w:color="000000"/>
              <w:right w:val="single" w:sz="4" w:space="0" w:color="000000"/>
            </w:tcBorders>
          </w:tcPr>
          <w:p w:rsidR="000A5069" w:rsidRDefault="000A5069"/>
        </w:tc>
        <w:tc>
          <w:tcPr>
            <w:tcW w:w="1315" w:type="dxa"/>
            <w:tcBorders>
              <w:top w:val="single" w:sz="4" w:space="0" w:color="000000"/>
              <w:left w:val="single" w:sz="4" w:space="0" w:color="000000"/>
              <w:bottom w:val="single" w:sz="4" w:space="0" w:color="000000"/>
              <w:right w:val="single" w:sz="4" w:space="0" w:color="000000"/>
            </w:tcBorders>
          </w:tcPr>
          <w:p w:rsidR="000A5069" w:rsidRDefault="000A5069"/>
        </w:tc>
        <w:tc>
          <w:tcPr>
            <w:tcW w:w="1327" w:type="dxa"/>
            <w:tcBorders>
              <w:top w:val="single" w:sz="4" w:space="0" w:color="000000"/>
              <w:left w:val="single" w:sz="4" w:space="0" w:color="000000"/>
              <w:bottom w:val="single" w:sz="4" w:space="0" w:color="000000"/>
              <w:right w:val="single" w:sz="4" w:space="0" w:color="000000"/>
            </w:tcBorders>
          </w:tcPr>
          <w:p w:rsidR="000A5069" w:rsidRDefault="000A5069"/>
        </w:tc>
        <w:tc>
          <w:tcPr>
            <w:tcW w:w="1961" w:type="dxa"/>
            <w:tcBorders>
              <w:top w:val="single" w:sz="4" w:space="0" w:color="000000"/>
              <w:left w:val="single" w:sz="4" w:space="0" w:color="000000"/>
              <w:bottom w:val="single" w:sz="4" w:space="0" w:color="000000"/>
              <w:right w:val="single" w:sz="4" w:space="0" w:color="000000"/>
            </w:tcBorders>
          </w:tcPr>
          <w:p w:rsidR="000A5069" w:rsidRDefault="000A5069"/>
        </w:tc>
        <w:tc>
          <w:tcPr>
            <w:tcW w:w="984" w:type="dxa"/>
            <w:tcBorders>
              <w:top w:val="single" w:sz="4" w:space="0" w:color="000000"/>
              <w:left w:val="single" w:sz="4" w:space="0" w:color="000000"/>
              <w:bottom w:val="single" w:sz="4" w:space="0" w:color="000000"/>
              <w:right w:val="single" w:sz="12" w:space="0" w:color="000000"/>
            </w:tcBorders>
          </w:tcPr>
          <w:p w:rsidR="000A5069" w:rsidRDefault="000A5069"/>
        </w:tc>
      </w:tr>
      <w:tr w:rsidR="000A5069">
        <w:trPr>
          <w:trHeight w:hRule="exact" w:val="408"/>
          <w:jc w:val="center"/>
        </w:trPr>
        <w:tc>
          <w:tcPr>
            <w:tcW w:w="1915" w:type="dxa"/>
            <w:tcBorders>
              <w:top w:val="single" w:sz="4" w:space="0" w:color="000000"/>
              <w:left w:val="single" w:sz="12" w:space="0" w:color="000000"/>
              <w:bottom w:val="single" w:sz="4" w:space="0" w:color="000000"/>
              <w:right w:val="single" w:sz="4" w:space="0" w:color="000000"/>
            </w:tcBorders>
          </w:tcPr>
          <w:p w:rsidR="000A5069" w:rsidRDefault="00EF5503">
            <w:pPr>
              <w:pStyle w:val="TableParagraph"/>
              <w:tabs>
                <w:tab w:val="left" w:pos="842"/>
                <w:tab w:val="left" w:pos="1370"/>
              </w:tabs>
              <w:spacing w:before="105"/>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ab/>
            </w:r>
            <w:r>
              <w:rPr>
                <w:rFonts w:ascii="宋体" w:hAnsi="宋体" w:cs="宋体"/>
                <w:sz w:val="20"/>
                <w:szCs w:val="20"/>
              </w:rPr>
              <w:t>月</w:t>
            </w:r>
          </w:p>
        </w:tc>
        <w:tc>
          <w:tcPr>
            <w:tcW w:w="1330" w:type="dxa"/>
            <w:tcBorders>
              <w:top w:val="single" w:sz="4" w:space="0" w:color="000000"/>
              <w:left w:val="single" w:sz="4" w:space="0" w:color="000000"/>
              <w:bottom w:val="single" w:sz="4" w:space="0" w:color="000000"/>
              <w:right w:val="single" w:sz="4" w:space="0" w:color="000000"/>
            </w:tcBorders>
          </w:tcPr>
          <w:p w:rsidR="000A5069" w:rsidRDefault="000A5069"/>
        </w:tc>
        <w:tc>
          <w:tcPr>
            <w:tcW w:w="1315" w:type="dxa"/>
            <w:tcBorders>
              <w:top w:val="single" w:sz="4" w:space="0" w:color="000000"/>
              <w:left w:val="single" w:sz="4" w:space="0" w:color="000000"/>
              <w:bottom w:val="single" w:sz="4" w:space="0" w:color="000000"/>
              <w:right w:val="single" w:sz="4" w:space="0" w:color="000000"/>
            </w:tcBorders>
          </w:tcPr>
          <w:p w:rsidR="000A5069" w:rsidRDefault="000A5069"/>
        </w:tc>
        <w:tc>
          <w:tcPr>
            <w:tcW w:w="1327" w:type="dxa"/>
            <w:tcBorders>
              <w:top w:val="single" w:sz="4" w:space="0" w:color="000000"/>
              <w:left w:val="single" w:sz="4" w:space="0" w:color="000000"/>
              <w:bottom w:val="single" w:sz="4" w:space="0" w:color="000000"/>
              <w:right w:val="single" w:sz="4" w:space="0" w:color="000000"/>
            </w:tcBorders>
          </w:tcPr>
          <w:p w:rsidR="000A5069" w:rsidRDefault="000A5069"/>
        </w:tc>
        <w:tc>
          <w:tcPr>
            <w:tcW w:w="1961" w:type="dxa"/>
            <w:tcBorders>
              <w:top w:val="single" w:sz="4" w:space="0" w:color="000000"/>
              <w:left w:val="single" w:sz="4" w:space="0" w:color="000000"/>
              <w:bottom w:val="single" w:sz="4" w:space="0" w:color="000000"/>
              <w:right w:val="single" w:sz="4" w:space="0" w:color="000000"/>
            </w:tcBorders>
          </w:tcPr>
          <w:p w:rsidR="000A5069" w:rsidRDefault="000A5069"/>
        </w:tc>
        <w:tc>
          <w:tcPr>
            <w:tcW w:w="984" w:type="dxa"/>
            <w:tcBorders>
              <w:top w:val="single" w:sz="4" w:space="0" w:color="000000"/>
              <w:left w:val="single" w:sz="4" w:space="0" w:color="000000"/>
              <w:bottom w:val="single" w:sz="4" w:space="0" w:color="000000"/>
              <w:right w:val="single" w:sz="12" w:space="0" w:color="000000"/>
            </w:tcBorders>
          </w:tcPr>
          <w:p w:rsidR="000A5069" w:rsidRDefault="000A5069"/>
        </w:tc>
      </w:tr>
      <w:tr w:rsidR="000A5069">
        <w:trPr>
          <w:trHeight w:hRule="exact" w:val="410"/>
          <w:jc w:val="center"/>
        </w:trPr>
        <w:tc>
          <w:tcPr>
            <w:tcW w:w="1915" w:type="dxa"/>
            <w:tcBorders>
              <w:top w:val="single" w:sz="4" w:space="0" w:color="000000"/>
              <w:left w:val="single" w:sz="12" w:space="0" w:color="000000"/>
              <w:bottom w:val="single" w:sz="4" w:space="0" w:color="000000"/>
              <w:right w:val="single" w:sz="4" w:space="0" w:color="000000"/>
            </w:tcBorders>
          </w:tcPr>
          <w:p w:rsidR="000A5069" w:rsidRDefault="00EF5503">
            <w:pPr>
              <w:pStyle w:val="TableParagraph"/>
              <w:tabs>
                <w:tab w:val="left" w:pos="842"/>
                <w:tab w:val="left" w:pos="1370"/>
              </w:tabs>
              <w:spacing w:before="109"/>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ab/>
            </w:r>
            <w:r>
              <w:rPr>
                <w:rFonts w:ascii="宋体" w:hAnsi="宋体" w:cs="宋体"/>
                <w:sz w:val="20"/>
                <w:szCs w:val="20"/>
              </w:rPr>
              <w:t>月</w:t>
            </w:r>
          </w:p>
        </w:tc>
        <w:tc>
          <w:tcPr>
            <w:tcW w:w="1330" w:type="dxa"/>
            <w:tcBorders>
              <w:top w:val="single" w:sz="4" w:space="0" w:color="000000"/>
              <w:left w:val="single" w:sz="4" w:space="0" w:color="000000"/>
              <w:bottom w:val="single" w:sz="4" w:space="0" w:color="000000"/>
              <w:right w:val="single" w:sz="4" w:space="0" w:color="000000"/>
            </w:tcBorders>
          </w:tcPr>
          <w:p w:rsidR="000A5069" w:rsidRDefault="000A5069"/>
        </w:tc>
        <w:tc>
          <w:tcPr>
            <w:tcW w:w="1315" w:type="dxa"/>
            <w:tcBorders>
              <w:top w:val="single" w:sz="4" w:space="0" w:color="000000"/>
              <w:left w:val="single" w:sz="4" w:space="0" w:color="000000"/>
              <w:bottom w:val="single" w:sz="4" w:space="0" w:color="000000"/>
              <w:right w:val="single" w:sz="4" w:space="0" w:color="000000"/>
            </w:tcBorders>
          </w:tcPr>
          <w:p w:rsidR="000A5069" w:rsidRDefault="000A5069"/>
        </w:tc>
        <w:tc>
          <w:tcPr>
            <w:tcW w:w="1327" w:type="dxa"/>
            <w:tcBorders>
              <w:top w:val="single" w:sz="4" w:space="0" w:color="000000"/>
              <w:left w:val="single" w:sz="4" w:space="0" w:color="000000"/>
              <w:bottom w:val="single" w:sz="4" w:space="0" w:color="000000"/>
              <w:right w:val="single" w:sz="4" w:space="0" w:color="000000"/>
            </w:tcBorders>
          </w:tcPr>
          <w:p w:rsidR="000A5069" w:rsidRDefault="000A5069"/>
        </w:tc>
        <w:tc>
          <w:tcPr>
            <w:tcW w:w="1961" w:type="dxa"/>
            <w:tcBorders>
              <w:top w:val="single" w:sz="4" w:space="0" w:color="000000"/>
              <w:left w:val="single" w:sz="4" w:space="0" w:color="000000"/>
              <w:bottom w:val="single" w:sz="4" w:space="0" w:color="000000"/>
              <w:right w:val="single" w:sz="4" w:space="0" w:color="000000"/>
            </w:tcBorders>
          </w:tcPr>
          <w:p w:rsidR="000A5069" w:rsidRDefault="000A5069"/>
        </w:tc>
        <w:tc>
          <w:tcPr>
            <w:tcW w:w="984" w:type="dxa"/>
            <w:tcBorders>
              <w:top w:val="single" w:sz="4" w:space="0" w:color="000000"/>
              <w:left w:val="single" w:sz="4" w:space="0" w:color="000000"/>
              <w:bottom w:val="single" w:sz="4" w:space="0" w:color="000000"/>
              <w:right w:val="single" w:sz="12" w:space="0" w:color="000000"/>
            </w:tcBorders>
          </w:tcPr>
          <w:p w:rsidR="000A5069" w:rsidRDefault="000A5069"/>
        </w:tc>
      </w:tr>
      <w:tr w:rsidR="000A5069">
        <w:trPr>
          <w:trHeight w:hRule="exact" w:val="410"/>
          <w:jc w:val="center"/>
        </w:trPr>
        <w:tc>
          <w:tcPr>
            <w:tcW w:w="1915" w:type="dxa"/>
            <w:tcBorders>
              <w:top w:val="single" w:sz="4" w:space="0" w:color="000000"/>
              <w:left w:val="single" w:sz="12" w:space="0" w:color="000000"/>
              <w:bottom w:val="single" w:sz="4" w:space="0" w:color="000000"/>
              <w:right w:val="single" w:sz="4" w:space="0" w:color="000000"/>
            </w:tcBorders>
          </w:tcPr>
          <w:p w:rsidR="000A5069" w:rsidRDefault="00EF5503">
            <w:pPr>
              <w:pStyle w:val="TableParagraph"/>
              <w:tabs>
                <w:tab w:val="left" w:pos="842"/>
                <w:tab w:val="left" w:pos="1370"/>
              </w:tabs>
              <w:spacing w:before="102"/>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ab/>
            </w:r>
            <w:r>
              <w:rPr>
                <w:rFonts w:ascii="宋体" w:hAnsi="宋体" w:cs="宋体"/>
                <w:sz w:val="20"/>
                <w:szCs w:val="20"/>
              </w:rPr>
              <w:t>月</w:t>
            </w:r>
          </w:p>
        </w:tc>
        <w:tc>
          <w:tcPr>
            <w:tcW w:w="1330" w:type="dxa"/>
            <w:tcBorders>
              <w:top w:val="single" w:sz="4" w:space="0" w:color="000000"/>
              <w:left w:val="single" w:sz="4" w:space="0" w:color="000000"/>
              <w:bottom w:val="single" w:sz="4" w:space="0" w:color="000000"/>
              <w:right w:val="single" w:sz="4" w:space="0" w:color="000000"/>
            </w:tcBorders>
          </w:tcPr>
          <w:p w:rsidR="000A5069" w:rsidRDefault="000A5069"/>
        </w:tc>
        <w:tc>
          <w:tcPr>
            <w:tcW w:w="1315" w:type="dxa"/>
            <w:tcBorders>
              <w:top w:val="single" w:sz="4" w:space="0" w:color="000000"/>
              <w:left w:val="single" w:sz="4" w:space="0" w:color="000000"/>
              <w:bottom w:val="single" w:sz="4" w:space="0" w:color="000000"/>
              <w:right w:val="single" w:sz="4" w:space="0" w:color="000000"/>
            </w:tcBorders>
          </w:tcPr>
          <w:p w:rsidR="000A5069" w:rsidRDefault="000A5069"/>
        </w:tc>
        <w:tc>
          <w:tcPr>
            <w:tcW w:w="1327" w:type="dxa"/>
            <w:tcBorders>
              <w:top w:val="single" w:sz="4" w:space="0" w:color="000000"/>
              <w:left w:val="single" w:sz="4" w:space="0" w:color="000000"/>
              <w:bottom w:val="single" w:sz="4" w:space="0" w:color="000000"/>
              <w:right w:val="single" w:sz="4" w:space="0" w:color="000000"/>
            </w:tcBorders>
          </w:tcPr>
          <w:p w:rsidR="000A5069" w:rsidRDefault="000A5069"/>
        </w:tc>
        <w:tc>
          <w:tcPr>
            <w:tcW w:w="1961" w:type="dxa"/>
            <w:tcBorders>
              <w:top w:val="single" w:sz="4" w:space="0" w:color="000000"/>
              <w:left w:val="single" w:sz="4" w:space="0" w:color="000000"/>
              <w:bottom w:val="single" w:sz="4" w:space="0" w:color="000000"/>
              <w:right w:val="single" w:sz="4" w:space="0" w:color="000000"/>
            </w:tcBorders>
          </w:tcPr>
          <w:p w:rsidR="000A5069" w:rsidRDefault="000A5069"/>
        </w:tc>
        <w:tc>
          <w:tcPr>
            <w:tcW w:w="984" w:type="dxa"/>
            <w:tcBorders>
              <w:top w:val="single" w:sz="4" w:space="0" w:color="000000"/>
              <w:left w:val="single" w:sz="4" w:space="0" w:color="000000"/>
              <w:bottom w:val="single" w:sz="4" w:space="0" w:color="000000"/>
              <w:right w:val="single" w:sz="12" w:space="0" w:color="000000"/>
            </w:tcBorders>
          </w:tcPr>
          <w:p w:rsidR="000A5069" w:rsidRDefault="000A5069"/>
        </w:tc>
      </w:tr>
      <w:tr w:rsidR="000A5069">
        <w:trPr>
          <w:trHeight w:hRule="exact" w:val="413"/>
          <w:jc w:val="center"/>
        </w:trPr>
        <w:tc>
          <w:tcPr>
            <w:tcW w:w="1915" w:type="dxa"/>
            <w:tcBorders>
              <w:top w:val="single" w:sz="4" w:space="0" w:color="000000"/>
              <w:left w:val="single" w:sz="12" w:space="0" w:color="000000"/>
              <w:bottom w:val="single" w:sz="4" w:space="0" w:color="000000"/>
              <w:right w:val="single" w:sz="4" w:space="0" w:color="000000"/>
            </w:tcBorders>
          </w:tcPr>
          <w:p w:rsidR="000A5069" w:rsidRDefault="00EF5503">
            <w:pPr>
              <w:pStyle w:val="TableParagraph"/>
              <w:tabs>
                <w:tab w:val="left" w:pos="842"/>
                <w:tab w:val="left" w:pos="1370"/>
              </w:tabs>
              <w:spacing w:before="107"/>
              <w:ind w:left="420"/>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ab/>
            </w:r>
            <w:r>
              <w:rPr>
                <w:rFonts w:ascii="宋体" w:hAnsi="宋体" w:cs="宋体"/>
                <w:sz w:val="20"/>
                <w:szCs w:val="20"/>
              </w:rPr>
              <w:t>月</w:t>
            </w:r>
          </w:p>
        </w:tc>
        <w:tc>
          <w:tcPr>
            <w:tcW w:w="1330" w:type="dxa"/>
            <w:tcBorders>
              <w:top w:val="single" w:sz="4" w:space="0" w:color="000000"/>
              <w:left w:val="single" w:sz="4" w:space="0" w:color="000000"/>
              <w:bottom w:val="single" w:sz="4" w:space="0" w:color="000000"/>
              <w:right w:val="single" w:sz="4" w:space="0" w:color="000000"/>
            </w:tcBorders>
          </w:tcPr>
          <w:p w:rsidR="000A5069" w:rsidRDefault="000A5069"/>
        </w:tc>
        <w:tc>
          <w:tcPr>
            <w:tcW w:w="1315" w:type="dxa"/>
            <w:tcBorders>
              <w:top w:val="single" w:sz="4" w:space="0" w:color="000000"/>
              <w:left w:val="single" w:sz="4" w:space="0" w:color="000000"/>
              <w:bottom w:val="single" w:sz="4" w:space="0" w:color="000000"/>
              <w:right w:val="single" w:sz="4" w:space="0" w:color="000000"/>
            </w:tcBorders>
          </w:tcPr>
          <w:p w:rsidR="000A5069" w:rsidRDefault="000A5069"/>
        </w:tc>
        <w:tc>
          <w:tcPr>
            <w:tcW w:w="1327" w:type="dxa"/>
            <w:tcBorders>
              <w:top w:val="single" w:sz="4" w:space="0" w:color="000000"/>
              <w:left w:val="single" w:sz="4" w:space="0" w:color="000000"/>
              <w:bottom w:val="single" w:sz="4" w:space="0" w:color="000000"/>
              <w:right w:val="single" w:sz="4" w:space="0" w:color="000000"/>
            </w:tcBorders>
          </w:tcPr>
          <w:p w:rsidR="000A5069" w:rsidRDefault="000A5069"/>
        </w:tc>
        <w:tc>
          <w:tcPr>
            <w:tcW w:w="1961" w:type="dxa"/>
            <w:tcBorders>
              <w:top w:val="single" w:sz="4" w:space="0" w:color="000000"/>
              <w:left w:val="single" w:sz="4" w:space="0" w:color="000000"/>
              <w:bottom w:val="single" w:sz="4" w:space="0" w:color="000000"/>
              <w:right w:val="single" w:sz="4" w:space="0" w:color="000000"/>
            </w:tcBorders>
          </w:tcPr>
          <w:p w:rsidR="000A5069" w:rsidRDefault="000A5069"/>
        </w:tc>
        <w:tc>
          <w:tcPr>
            <w:tcW w:w="984" w:type="dxa"/>
            <w:tcBorders>
              <w:top w:val="single" w:sz="4" w:space="0" w:color="000000"/>
              <w:left w:val="single" w:sz="4" w:space="0" w:color="000000"/>
              <w:bottom w:val="single" w:sz="4" w:space="0" w:color="000000"/>
              <w:right w:val="single" w:sz="12" w:space="0" w:color="000000"/>
            </w:tcBorders>
          </w:tcPr>
          <w:p w:rsidR="000A5069" w:rsidRDefault="000A5069"/>
        </w:tc>
      </w:tr>
      <w:tr w:rsidR="000A5069">
        <w:trPr>
          <w:trHeight w:hRule="exact" w:val="420"/>
          <w:jc w:val="center"/>
        </w:trPr>
        <w:tc>
          <w:tcPr>
            <w:tcW w:w="1915" w:type="dxa"/>
            <w:tcBorders>
              <w:top w:val="single" w:sz="4" w:space="0" w:color="000000"/>
              <w:left w:val="single" w:sz="12" w:space="0" w:color="000000"/>
              <w:bottom w:val="single" w:sz="12" w:space="0" w:color="000000"/>
              <w:right w:val="single" w:sz="4" w:space="0" w:color="000000"/>
            </w:tcBorders>
          </w:tcPr>
          <w:p w:rsidR="000A5069" w:rsidRDefault="00EF5503">
            <w:pPr>
              <w:pStyle w:val="TableParagraph"/>
              <w:spacing w:before="102"/>
              <w:ind w:left="415"/>
              <w:rPr>
                <w:rFonts w:ascii="宋体" w:hAnsi="宋体" w:cs="宋体"/>
                <w:sz w:val="20"/>
                <w:szCs w:val="20"/>
              </w:rPr>
            </w:pPr>
            <w:r>
              <w:rPr>
                <w:rFonts w:ascii="宋体" w:hAnsi="宋体" w:cs="宋体"/>
                <w:sz w:val="20"/>
                <w:szCs w:val="20"/>
              </w:rPr>
              <w:t>年</w:t>
            </w:r>
            <w:r>
              <w:rPr>
                <w:rFonts w:ascii="宋体" w:hAnsi="宋体" w:cs="宋体"/>
                <w:sz w:val="20"/>
                <w:szCs w:val="20"/>
              </w:rPr>
              <w:tab/>
            </w:r>
            <w:r>
              <w:rPr>
                <w:rFonts w:ascii="宋体" w:hAnsi="宋体" w:cs="宋体"/>
                <w:sz w:val="20"/>
                <w:szCs w:val="20"/>
              </w:rPr>
              <w:t>月至</w:t>
            </w:r>
            <w:r>
              <w:rPr>
                <w:rFonts w:ascii="宋体" w:hAnsi="宋体" w:cs="宋体"/>
                <w:sz w:val="20"/>
                <w:szCs w:val="20"/>
              </w:rPr>
              <w:tab/>
            </w:r>
            <w:r>
              <w:rPr>
                <w:rFonts w:ascii="宋体" w:hAnsi="宋体" w:cs="宋体" w:hint="eastAsia"/>
                <w:sz w:val="20"/>
                <w:szCs w:val="20"/>
              </w:rPr>
              <w:t xml:space="preserve"> </w:t>
            </w:r>
            <w:r>
              <w:rPr>
                <w:rFonts w:ascii="宋体" w:hAnsi="宋体" w:cs="宋体"/>
                <w:sz w:val="20"/>
                <w:szCs w:val="20"/>
              </w:rPr>
              <w:t>月</w:t>
            </w:r>
          </w:p>
        </w:tc>
        <w:tc>
          <w:tcPr>
            <w:tcW w:w="1330" w:type="dxa"/>
            <w:tcBorders>
              <w:top w:val="single" w:sz="4" w:space="0" w:color="000000"/>
              <w:left w:val="single" w:sz="4" w:space="0" w:color="000000"/>
              <w:bottom w:val="single" w:sz="12" w:space="0" w:color="000000"/>
              <w:right w:val="single" w:sz="4" w:space="0" w:color="000000"/>
            </w:tcBorders>
          </w:tcPr>
          <w:p w:rsidR="000A5069" w:rsidRDefault="000A5069"/>
        </w:tc>
        <w:tc>
          <w:tcPr>
            <w:tcW w:w="1315" w:type="dxa"/>
            <w:tcBorders>
              <w:top w:val="single" w:sz="4" w:space="0" w:color="000000"/>
              <w:left w:val="single" w:sz="4" w:space="0" w:color="000000"/>
              <w:bottom w:val="single" w:sz="12" w:space="0" w:color="000000"/>
              <w:right w:val="single" w:sz="4" w:space="0" w:color="000000"/>
            </w:tcBorders>
          </w:tcPr>
          <w:p w:rsidR="000A5069" w:rsidRDefault="000A5069"/>
        </w:tc>
        <w:tc>
          <w:tcPr>
            <w:tcW w:w="1327" w:type="dxa"/>
            <w:tcBorders>
              <w:top w:val="single" w:sz="4" w:space="0" w:color="000000"/>
              <w:left w:val="single" w:sz="4" w:space="0" w:color="000000"/>
              <w:bottom w:val="single" w:sz="12" w:space="0" w:color="000000"/>
              <w:right w:val="single" w:sz="4" w:space="0" w:color="000000"/>
            </w:tcBorders>
          </w:tcPr>
          <w:p w:rsidR="000A5069" w:rsidRDefault="000A5069"/>
        </w:tc>
        <w:tc>
          <w:tcPr>
            <w:tcW w:w="1961" w:type="dxa"/>
            <w:tcBorders>
              <w:top w:val="single" w:sz="4" w:space="0" w:color="000000"/>
              <w:left w:val="single" w:sz="4" w:space="0" w:color="000000"/>
              <w:bottom w:val="single" w:sz="12" w:space="0" w:color="000000"/>
              <w:right w:val="single" w:sz="4" w:space="0" w:color="000000"/>
            </w:tcBorders>
          </w:tcPr>
          <w:p w:rsidR="000A5069" w:rsidRDefault="000A5069"/>
        </w:tc>
        <w:tc>
          <w:tcPr>
            <w:tcW w:w="984" w:type="dxa"/>
            <w:tcBorders>
              <w:top w:val="single" w:sz="4" w:space="0" w:color="000000"/>
              <w:left w:val="single" w:sz="4" w:space="0" w:color="000000"/>
              <w:bottom w:val="single" w:sz="12" w:space="0" w:color="000000"/>
              <w:right w:val="single" w:sz="12" w:space="0" w:color="000000"/>
            </w:tcBorders>
          </w:tcPr>
          <w:p w:rsidR="000A5069" w:rsidRDefault="000A5069"/>
        </w:tc>
      </w:tr>
    </w:tbl>
    <w:p w:rsidR="000A5069" w:rsidRDefault="000A5069">
      <w:pPr>
        <w:spacing w:before="2"/>
        <w:rPr>
          <w:rFonts w:ascii="宋体" w:hAnsi="宋体" w:cs="宋体"/>
          <w:sz w:val="12"/>
          <w:szCs w:val="12"/>
        </w:rPr>
      </w:pPr>
    </w:p>
    <w:p w:rsidR="000A5069" w:rsidRDefault="000A5069"/>
    <w:p w:rsidR="000A5069" w:rsidRDefault="000A5069">
      <w:pPr>
        <w:widowControl/>
        <w:ind w:right="105"/>
        <w:jc w:val="left"/>
        <w:rPr>
          <w:rFonts w:ascii="宋体" w:hAnsi="宋体"/>
          <w:kern w:val="0"/>
        </w:rPr>
      </w:pPr>
    </w:p>
    <w:p w:rsidR="000A5069" w:rsidRDefault="000A5069">
      <w:pPr>
        <w:widowControl/>
        <w:ind w:right="105"/>
        <w:jc w:val="left"/>
        <w:rPr>
          <w:rFonts w:ascii="宋体" w:hAnsi="宋体"/>
          <w:kern w:val="0"/>
        </w:rPr>
      </w:pPr>
    </w:p>
    <w:p w:rsidR="000A5069" w:rsidRDefault="000A5069">
      <w:pPr>
        <w:pStyle w:val="2"/>
        <w:spacing w:after="0"/>
        <w:jc w:val="center"/>
        <w:rPr>
          <w:rFonts w:ascii="宋体" w:eastAsia="宋体" w:hAnsi="宋体"/>
        </w:rPr>
        <w:sectPr w:rsidR="000A5069">
          <w:footerReference w:type="default" r:id="rId34"/>
          <w:pgSz w:w="12240" w:h="15840"/>
          <w:pgMar w:top="1440" w:right="1800" w:bottom="1440" w:left="1800" w:header="720" w:footer="720" w:gutter="0"/>
          <w:cols w:space="720"/>
          <w:docGrid w:linePitch="285"/>
        </w:sectPr>
      </w:pPr>
      <w:bookmarkStart w:id="1518" w:name="_Toc29412"/>
      <w:bookmarkStart w:id="1519" w:name="_Toc492300728"/>
      <w:bookmarkStart w:id="1520" w:name="_Toc19631"/>
      <w:bookmarkStart w:id="1521" w:name="_Toc8727"/>
    </w:p>
    <w:p w:rsidR="000A5069" w:rsidRDefault="00EF5503">
      <w:pPr>
        <w:pStyle w:val="2"/>
        <w:spacing w:after="0"/>
        <w:jc w:val="center"/>
        <w:rPr>
          <w:rFonts w:ascii="宋体" w:eastAsia="宋体" w:hAnsi="宋体"/>
        </w:rPr>
      </w:pPr>
      <w:r>
        <w:rPr>
          <w:rFonts w:ascii="宋体" w:eastAsia="宋体" w:hAnsi="宋体" w:hint="eastAsia"/>
        </w:rPr>
        <w:lastRenderedPageBreak/>
        <w:t>六、资格审查资料</w:t>
      </w:r>
      <w:bookmarkEnd w:id="1518"/>
      <w:bookmarkEnd w:id="1519"/>
      <w:bookmarkEnd w:id="1520"/>
      <w:bookmarkEnd w:id="1521"/>
    </w:p>
    <w:p w:rsidR="000A5069" w:rsidRDefault="00EF5503">
      <w:pPr>
        <w:pStyle w:val="3"/>
        <w:spacing w:before="20" w:after="0"/>
        <w:ind w:firstLine="138"/>
        <w:rPr>
          <w:rFonts w:ascii="宋体" w:eastAsia="宋体" w:hAnsi="宋体"/>
          <w:b/>
        </w:rPr>
      </w:pPr>
      <w:bookmarkStart w:id="1522" w:name="_Toc20354"/>
      <w:bookmarkStart w:id="1523" w:name="_Toc14297"/>
      <w:bookmarkStart w:id="1524" w:name="_Toc492300729"/>
      <w:r>
        <w:rPr>
          <w:rFonts w:ascii="Times New Roman" w:eastAsia="宋体" w:hAnsi="Times New Roman" w:hint="eastAsia"/>
          <w:b/>
        </w:rPr>
        <w:t>6</w:t>
      </w:r>
      <w:r>
        <w:rPr>
          <w:rFonts w:ascii="宋体" w:eastAsia="宋体" w:hAnsi="宋体" w:hint="eastAsia"/>
          <w:b/>
        </w:rPr>
        <w:t>.</w:t>
      </w:r>
      <w:r>
        <w:rPr>
          <w:rFonts w:ascii="Times New Roman" w:eastAsia="宋体" w:hAnsi="Times New Roman" w:hint="eastAsia"/>
          <w:b/>
        </w:rPr>
        <w:t>1</w:t>
      </w:r>
      <w:r>
        <w:rPr>
          <w:rFonts w:ascii="宋体" w:eastAsia="宋体" w:hAnsi="宋体" w:hint="eastAsia"/>
          <w:b/>
        </w:rPr>
        <w:t>基本情况表</w:t>
      </w:r>
      <w:bookmarkEnd w:id="1522"/>
      <w:bookmarkEnd w:id="1523"/>
      <w:bookmarkEnd w:id="1524"/>
    </w:p>
    <w:tbl>
      <w:tblPr>
        <w:tblW w:w="0" w:type="auto"/>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2046"/>
        <w:gridCol w:w="898"/>
        <w:gridCol w:w="1026"/>
        <w:gridCol w:w="1287"/>
        <w:gridCol w:w="414"/>
        <w:gridCol w:w="873"/>
        <w:gridCol w:w="828"/>
        <w:gridCol w:w="284"/>
        <w:gridCol w:w="1230"/>
      </w:tblGrid>
      <w:tr w:rsidR="000A5069">
        <w:trPr>
          <w:trHeight w:val="19"/>
          <w:jc w:val="center"/>
        </w:trPr>
        <w:tc>
          <w:tcPr>
            <w:tcW w:w="2046" w:type="dxa"/>
            <w:tcBorders>
              <w:top w:val="single" w:sz="4" w:space="0" w:color="auto"/>
              <w:bottom w:val="single" w:sz="4" w:space="0" w:color="auto"/>
              <w:right w:val="single" w:sz="4" w:space="0" w:color="auto"/>
            </w:tcBorders>
            <w:vAlign w:val="center"/>
          </w:tcPr>
          <w:p w:rsidR="000A5069" w:rsidRDefault="00EF5503">
            <w:pPr>
              <w:topLinePunct/>
              <w:spacing w:line="440" w:lineRule="exact"/>
              <w:jc w:val="center"/>
              <w:rPr>
                <w:rFonts w:ascii="宋体" w:hAnsi="宋体"/>
              </w:rPr>
            </w:pPr>
            <w:r>
              <w:rPr>
                <w:rFonts w:ascii="宋体" w:hAnsi="宋体" w:hint="eastAsia"/>
              </w:rPr>
              <w:t>投标人名称</w:t>
            </w:r>
          </w:p>
        </w:tc>
        <w:tc>
          <w:tcPr>
            <w:tcW w:w="6840" w:type="dxa"/>
            <w:gridSpan w:val="8"/>
            <w:tcBorders>
              <w:top w:val="single" w:sz="4" w:space="0" w:color="auto"/>
              <w:left w:val="single" w:sz="4" w:space="0" w:color="auto"/>
              <w:bottom w:val="single" w:sz="4" w:space="0" w:color="auto"/>
            </w:tcBorders>
            <w:vAlign w:val="center"/>
          </w:tcPr>
          <w:p w:rsidR="000A5069" w:rsidRDefault="000A5069">
            <w:pPr>
              <w:topLinePunct/>
              <w:spacing w:line="440" w:lineRule="exact"/>
              <w:jc w:val="center"/>
              <w:rPr>
                <w:rFonts w:ascii="宋体" w:hAnsi="宋体"/>
              </w:rPr>
            </w:pPr>
          </w:p>
        </w:tc>
      </w:tr>
      <w:tr w:rsidR="000A5069">
        <w:trPr>
          <w:trHeight w:val="19"/>
          <w:jc w:val="center"/>
        </w:trPr>
        <w:tc>
          <w:tcPr>
            <w:tcW w:w="2046" w:type="dxa"/>
            <w:tcBorders>
              <w:top w:val="single" w:sz="4" w:space="0" w:color="auto"/>
              <w:bottom w:val="single" w:sz="4" w:space="0" w:color="auto"/>
              <w:right w:val="single" w:sz="4" w:space="0" w:color="auto"/>
            </w:tcBorders>
            <w:vAlign w:val="center"/>
          </w:tcPr>
          <w:p w:rsidR="000A5069" w:rsidRDefault="00EF5503">
            <w:pPr>
              <w:topLinePunct/>
              <w:spacing w:line="440" w:lineRule="exact"/>
              <w:jc w:val="center"/>
              <w:rPr>
                <w:rFonts w:ascii="宋体" w:hAnsi="宋体"/>
              </w:rPr>
            </w:pPr>
            <w:r>
              <w:rPr>
                <w:rFonts w:ascii="宋体" w:hAnsi="宋体" w:hint="eastAsia"/>
              </w:rPr>
              <w:t>注册地址</w:t>
            </w:r>
          </w:p>
        </w:tc>
        <w:tc>
          <w:tcPr>
            <w:tcW w:w="3211" w:type="dxa"/>
            <w:gridSpan w:val="3"/>
            <w:tcBorders>
              <w:top w:val="single" w:sz="4" w:space="0" w:color="auto"/>
              <w:left w:val="single" w:sz="4" w:space="0" w:color="auto"/>
              <w:bottom w:val="single" w:sz="4" w:space="0" w:color="auto"/>
              <w:right w:val="single" w:sz="4" w:space="0" w:color="auto"/>
            </w:tcBorders>
            <w:vAlign w:val="center"/>
          </w:tcPr>
          <w:p w:rsidR="000A5069" w:rsidRDefault="000A5069">
            <w:pPr>
              <w:topLinePunct/>
              <w:spacing w:line="440" w:lineRule="exact"/>
              <w:jc w:val="center"/>
              <w:rPr>
                <w:rFonts w:ascii="宋体" w:hAnsi="宋体"/>
              </w:rPr>
            </w:pPr>
          </w:p>
        </w:tc>
        <w:tc>
          <w:tcPr>
            <w:tcW w:w="1287"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邮政编码</w:t>
            </w:r>
          </w:p>
        </w:tc>
        <w:tc>
          <w:tcPr>
            <w:tcW w:w="2342" w:type="dxa"/>
            <w:gridSpan w:val="3"/>
            <w:tcBorders>
              <w:top w:val="single" w:sz="4" w:space="0" w:color="auto"/>
              <w:left w:val="single" w:sz="4" w:space="0" w:color="auto"/>
              <w:bottom w:val="single" w:sz="4" w:space="0" w:color="auto"/>
            </w:tcBorders>
            <w:vAlign w:val="center"/>
          </w:tcPr>
          <w:p w:rsidR="000A5069" w:rsidRDefault="000A5069">
            <w:pPr>
              <w:topLinePunct/>
              <w:spacing w:line="440" w:lineRule="exact"/>
              <w:jc w:val="center"/>
              <w:rPr>
                <w:rFonts w:ascii="宋体" w:hAnsi="宋体"/>
              </w:rPr>
            </w:pPr>
          </w:p>
        </w:tc>
      </w:tr>
      <w:tr w:rsidR="000A5069">
        <w:trPr>
          <w:trHeight w:val="19"/>
          <w:jc w:val="center"/>
        </w:trPr>
        <w:tc>
          <w:tcPr>
            <w:tcW w:w="2046" w:type="dxa"/>
            <w:vMerge w:val="restart"/>
            <w:tcBorders>
              <w:top w:val="single" w:sz="4" w:space="0" w:color="auto"/>
              <w:bottom w:val="single" w:sz="4" w:space="0" w:color="auto"/>
              <w:right w:val="single" w:sz="4" w:space="0" w:color="auto"/>
            </w:tcBorders>
            <w:vAlign w:val="center"/>
          </w:tcPr>
          <w:p w:rsidR="000A5069" w:rsidRDefault="00EF5503">
            <w:pPr>
              <w:topLinePunct/>
              <w:spacing w:line="440" w:lineRule="exact"/>
              <w:jc w:val="center"/>
              <w:rPr>
                <w:rFonts w:ascii="宋体" w:hAnsi="宋体"/>
              </w:rPr>
            </w:pPr>
            <w:r>
              <w:rPr>
                <w:rFonts w:ascii="宋体" w:hAnsi="宋体" w:hint="eastAsia"/>
              </w:rPr>
              <w:t>联系方式</w:t>
            </w:r>
          </w:p>
        </w:tc>
        <w:tc>
          <w:tcPr>
            <w:tcW w:w="898" w:type="dxa"/>
            <w:tcBorders>
              <w:top w:val="single" w:sz="4" w:space="0" w:color="auto"/>
              <w:left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联系人</w:t>
            </w:r>
          </w:p>
        </w:tc>
        <w:tc>
          <w:tcPr>
            <w:tcW w:w="2313" w:type="dxa"/>
            <w:gridSpan w:val="2"/>
            <w:tcBorders>
              <w:top w:val="single" w:sz="4" w:space="0" w:color="auto"/>
              <w:left w:val="single" w:sz="4" w:space="0" w:color="auto"/>
              <w:bottom w:val="single" w:sz="4" w:space="0" w:color="auto"/>
              <w:right w:val="single" w:sz="4" w:space="0" w:color="auto"/>
            </w:tcBorders>
            <w:vAlign w:val="center"/>
          </w:tcPr>
          <w:p w:rsidR="000A5069" w:rsidRDefault="000A5069">
            <w:pPr>
              <w:topLinePunct/>
              <w:spacing w:line="440" w:lineRule="exact"/>
              <w:jc w:val="center"/>
              <w:rPr>
                <w:rFonts w:ascii="宋体" w:hAnsi="宋体"/>
              </w:rPr>
            </w:pPr>
          </w:p>
        </w:tc>
        <w:tc>
          <w:tcPr>
            <w:tcW w:w="1287"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电</w:t>
            </w:r>
            <w:r>
              <w:rPr>
                <w:rFonts w:ascii="宋体" w:hAnsi="宋体"/>
              </w:rPr>
              <w:t xml:space="preserve"> </w:t>
            </w:r>
            <w:r>
              <w:rPr>
                <w:rFonts w:ascii="宋体" w:hAnsi="宋体" w:hint="eastAsia"/>
              </w:rPr>
              <w:t>话</w:t>
            </w:r>
          </w:p>
        </w:tc>
        <w:tc>
          <w:tcPr>
            <w:tcW w:w="2342" w:type="dxa"/>
            <w:gridSpan w:val="3"/>
            <w:tcBorders>
              <w:top w:val="single" w:sz="4" w:space="0" w:color="auto"/>
              <w:left w:val="single" w:sz="4" w:space="0" w:color="auto"/>
              <w:bottom w:val="single" w:sz="4" w:space="0" w:color="auto"/>
            </w:tcBorders>
            <w:vAlign w:val="center"/>
          </w:tcPr>
          <w:p w:rsidR="000A5069" w:rsidRDefault="000A5069">
            <w:pPr>
              <w:topLinePunct/>
              <w:spacing w:line="440" w:lineRule="exact"/>
              <w:jc w:val="center"/>
              <w:rPr>
                <w:rFonts w:ascii="宋体" w:hAnsi="宋体"/>
              </w:rPr>
            </w:pPr>
          </w:p>
        </w:tc>
      </w:tr>
      <w:tr w:rsidR="000A5069">
        <w:trPr>
          <w:trHeight w:val="19"/>
          <w:jc w:val="center"/>
        </w:trPr>
        <w:tc>
          <w:tcPr>
            <w:tcW w:w="2046" w:type="dxa"/>
            <w:vMerge/>
            <w:tcBorders>
              <w:top w:val="single" w:sz="4" w:space="0" w:color="auto"/>
              <w:bottom w:val="single" w:sz="4" w:space="0" w:color="auto"/>
              <w:right w:val="single" w:sz="4" w:space="0" w:color="auto"/>
            </w:tcBorders>
            <w:vAlign w:val="center"/>
          </w:tcPr>
          <w:p w:rsidR="000A5069" w:rsidRDefault="000A5069">
            <w:pPr>
              <w:jc w:val="center"/>
              <w:rPr>
                <w:rFonts w:ascii="宋体" w:hAnsi="宋体"/>
              </w:rPr>
            </w:pPr>
          </w:p>
        </w:tc>
        <w:tc>
          <w:tcPr>
            <w:tcW w:w="898" w:type="dxa"/>
            <w:tcBorders>
              <w:top w:val="single" w:sz="4" w:space="0" w:color="auto"/>
              <w:left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传</w:t>
            </w:r>
            <w:r>
              <w:rPr>
                <w:rFonts w:ascii="宋体" w:hAnsi="宋体"/>
              </w:rPr>
              <w:t xml:space="preserve">  </w:t>
            </w:r>
            <w:r>
              <w:rPr>
                <w:rFonts w:ascii="宋体" w:hAnsi="宋体" w:hint="eastAsia"/>
              </w:rPr>
              <w:t>真</w:t>
            </w:r>
          </w:p>
        </w:tc>
        <w:tc>
          <w:tcPr>
            <w:tcW w:w="2313" w:type="dxa"/>
            <w:gridSpan w:val="2"/>
            <w:tcBorders>
              <w:top w:val="single" w:sz="4" w:space="0" w:color="auto"/>
              <w:left w:val="single" w:sz="4" w:space="0" w:color="auto"/>
              <w:bottom w:val="single" w:sz="4" w:space="0" w:color="auto"/>
              <w:right w:val="single" w:sz="4" w:space="0" w:color="auto"/>
            </w:tcBorders>
            <w:vAlign w:val="center"/>
          </w:tcPr>
          <w:p w:rsidR="000A5069" w:rsidRDefault="000A5069">
            <w:pPr>
              <w:topLinePunct/>
              <w:spacing w:line="440" w:lineRule="exact"/>
              <w:jc w:val="center"/>
              <w:rPr>
                <w:rFonts w:ascii="宋体" w:hAnsi="宋体"/>
              </w:rPr>
            </w:pPr>
          </w:p>
        </w:tc>
        <w:tc>
          <w:tcPr>
            <w:tcW w:w="1287"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网</w:t>
            </w:r>
            <w:r>
              <w:rPr>
                <w:rFonts w:ascii="宋体" w:hAnsi="宋体"/>
              </w:rPr>
              <w:t xml:space="preserve"> </w:t>
            </w:r>
            <w:r>
              <w:rPr>
                <w:rFonts w:ascii="宋体" w:hAnsi="宋体" w:hint="eastAsia"/>
              </w:rPr>
              <w:t>址</w:t>
            </w:r>
          </w:p>
        </w:tc>
        <w:tc>
          <w:tcPr>
            <w:tcW w:w="2342" w:type="dxa"/>
            <w:gridSpan w:val="3"/>
            <w:tcBorders>
              <w:top w:val="single" w:sz="4" w:space="0" w:color="auto"/>
              <w:left w:val="single" w:sz="4" w:space="0" w:color="auto"/>
              <w:bottom w:val="single" w:sz="4" w:space="0" w:color="auto"/>
            </w:tcBorders>
            <w:vAlign w:val="center"/>
          </w:tcPr>
          <w:p w:rsidR="000A5069" w:rsidRDefault="000A5069">
            <w:pPr>
              <w:topLinePunct/>
              <w:spacing w:line="440" w:lineRule="exact"/>
              <w:jc w:val="center"/>
              <w:rPr>
                <w:rFonts w:ascii="宋体" w:hAnsi="宋体"/>
              </w:rPr>
            </w:pPr>
          </w:p>
        </w:tc>
      </w:tr>
      <w:tr w:rsidR="000A5069">
        <w:trPr>
          <w:trHeight w:val="19"/>
          <w:jc w:val="center"/>
        </w:trPr>
        <w:tc>
          <w:tcPr>
            <w:tcW w:w="2046" w:type="dxa"/>
            <w:tcBorders>
              <w:top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法定代表人</w:t>
            </w:r>
          </w:p>
        </w:tc>
        <w:tc>
          <w:tcPr>
            <w:tcW w:w="898" w:type="dxa"/>
            <w:tcBorders>
              <w:top w:val="single" w:sz="4" w:space="0" w:color="auto"/>
              <w:left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姓名</w:t>
            </w:r>
          </w:p>
        </w:tc>
        <w:tc>
          <w:tcPr>
            <w:tcW w:w="1026" w:type="dxa"/>
            <w:tcBorders>
              <w:top w:val="single" w:sz="4" w:space="0" w:color="auto"/>
              <w:left w:val="single" w:sz="4" w:space="0" w:color="auto"/>
              <w:bottom w:val="single" w:sz="4" w:space="0" w:color="auto"/>
              <w:right w:val="single" w:sz="4" w:space="0" w:color="auto"/>
            </w:tcBorders>
            <w:vAlign w:val="center"/>
          </w:tcPr>
          <w:p w:rsidR="000A5069" w:rsidRDefault="000A5069">
            <w:pPr>
              <w:topLinePunct/>
              <w:spacing w:line="440" w:lineRule="exact"/>
              <w:jc w:val="center"/>
              <w:rPr>
                <w:rFonts w:ascii="宋体" w:hAnsi="宋体"/>
              </w:rPr>
            </w:pPr>
          </w:p>
        </w:tc>
        <w:tc>
          <w:tcPr>
            <w:tcW w:w="1287" w:type="dxa"/>
            <w:tcBorders>
              <w:top w:val="single" w:sz="4" w:space="0" w:color="auto"/>
              <w:left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技术职称</w:t>
            </w:r>
          </w:p>
        </w:tc>
        <w:tc>
          <w:tcPr>
            <w:tcW w:w="1287" w:type="dxa"/>
            <w:gridSpan w:val="2"/>
            <w:tcBorders>
              <w:top w:val="single" w:sz="4" w:space="0" w:color="auto"/>
              <w:left w:val="single" w:sz="4" w:space="0" w:color="auto"/>
              <w:bottom w:val="single" w:sz="4" w:space="0" w:color="auto"/>
              <w:right w:val="single" w:sz="4" w:space="0" w:color="auto"/>
            </w:tcBorders>
            <w:vAlign w:val="center"/>
          </w:tcPr>
          <w:p w:rsidR="000A5069" w:rsidRDefault="000A5069">
            <w:pPr>
              <w:topLinePunct/>
              <w:spacing w:line="440" w:lineRule="exact"/>
              <w:jc w:val="center"/>
              <w:rPr>
                <w:rFonts w:ascii="宋体" w:hAnsi="宋体"/>
              </w:rPr>
            </w:pPr>
          </w:p>
        </w:tc>
        <w:tc>
          <w:tcPr>
            <w:tcW w:w="1112"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电话</w:t>
            </w:r>
          </w:p>
        </w:tc>
        <w:tc>
          <w:tcPr>
            <w:tcW w:w="1230" w:type="dxa"/>
            <w:tcBorders>
              <w:top w:val="single" w:sz="4" w:space="0" w:color="auto"/>
              <w:left w:val="single" w:sz="4" w:space="0" w:color="auto"/>
              <w:bottom w:val="single" w:sz="4" w:space="0" w:color="auto"/>
            </w:tcBorders>
            <w:vAlign w:val="center"/>
          </w:tcPr>
          <w:p w:rsidR="000A5069" w:rsidRDefault="000A5069">
            <w:pPr>
              <w:topLinePunct/>
              <w:spacing w:line="440" w:lineRule="exact"/>
              <w:jc w:val="center"/>
              <w:rPr>
                <w:rFonts w:ascii="宋体" w:hAnsi="宋体"/>
              </w:rPr>
            </w:pPr>
          </w:p>
        </w:tc>
      </w:tr>
      <w:tr w:rsidR="000A5069">
        <w:trPr>
          <w:trHeight w:val="19"/>
          <w:jc w:val="center"/>
        </w:trPr>
        <w:tc>
          <w:tcPr>
            <w:tcW w:w="2046" w:type="dxa"/>
            <w:tcBorders>
              <w:top w:val="single" w:sz="4" w:space="0" w:color="auto"/>
              <w:bottom w:val="single" w:sz="4" w:space="0" w:color="auto"/>
              <w:right w:val="single" w:sz="4" w:space="0" w:color="auto"/>
            </w:tcBorders>
            <w:vAlign w:val="center"/>
          </w:tcPr>
          <w:p w:rsidR="000A5069" w:rsidRDefault="00EF5503">
            <w:pPr>
              <w:topLinePunct/>
              <w:spacing w:line="440" w:lineRule="exact"/>
              <w:jc w:val="center"/>
              <w:rPr>
                <w:rFonts w:ascii="宋体" w:hAnsi="宋体"/>
              </w:rPr>
            </w:pPr>
            <w:r>
              <w:rPr>
                <w:rFonts w:ascii="宋体" w:hAnsi="宋体" w:hint="eastAsia"/>
                <w:szCs w:val="21"/>
              </w:rPr>
              <w:t>技术负责人</w:t>
            </w:r>
          </w:p>
        </w:tc>
        <w:tc>
          <w:tcPr>
            <w:tcW w:w="898" w:type="dxa"/>
            <w:tcBorders>
              <w:top w:val="single" w:sz="4" w:space="0" w:color="auto"/>
              <w:left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姓名</w:t>
            </w:r>
          </w:p>
        </w:tc>
        <w:tc>
          <w:tcPr>
            <w:tcW w:w="1026" w:type="dxa"/>
            <w:tcBorders>
              <w:top w:val="single" w:sz="4" w:space="0" w:color="auto"/>
              <w:left w:val="single" w:sz="4" w:space="0" w:color="auto"/>
              <w:bottom w:val="single" w:sz="4" w:space="0" w:color="auto"/>
              <w:right w:val="single" w:sz="4" w:space="0" w:color="auto"/>
            </w:tcBorders>
            <w:vAlign w:val="center"/>
          </w:tcPr>
          <w:p w:rsidR="000A5069" w:rsidRDefault="000A5069">
            <w:pPr>
              <w:topLinePunct/>
              <w:spacing w:line="440" w:lineRule="exact"/>
              <w:jc w:val="center"/>
              <w:rPr>
                <w:rFonts w:ascii="宋体" w:hAnsi="宋体"/>
              </w:rPr>
            </w:pPr>
          </w:p>
        </w:tc>
        <w:tc>
          <w:tcPr>
            <w:tcW w:w="1287" w:type="dxa"/>
            <w:tcBorders>
              <w:top w:val="single" w:sz="4" w:space="0" w:color="auto"/>
              <w:left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技术职称</w:t>
            </w:r>
          </w:p>
        </w:tc>
        <w:tc>
          <w:tcPr>
            <w:tcW w:w="1287" w:type="dxa"/>
            <w:gridSpan w:val="2"/>
            <w:tcBorders>
              <w:top w:val="single" w:sz="4" w:space="0" w:color="auto"/>
              <w:left w:val="single" w:sz="4" w:space="0" w:color="auto"/>
              <w:bottom w:val="single" w:sz="4" w:space="0" w:color="auto"/>
              <w:right w:val="single" w:sz="4" w:space="0" w:color="auto"/>
            </w:tcBorders>
            <w:vAlign w:val="center"/>
          </w:tcPr>
          <w:p w:rsidR="000A5069" w:rsidRDefault="000A5069">
            <w:pPr>
              <w:topLinePunct/>
              <w:spacing w:line="440" w:lineRule="exact"/>
              <w:jc w:val="center"/>
              <w:rPr>
                <w:rFonts w:ascii="宋体" w:hAnsi="宋体"/>
              </w:rPr>
            </w:pPr>
          </w:p>
        </w:tc>
        <w:tc>
          <w:tcPr>
            <w:tcW w:w="1112"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电话</w:t>
            </w:r>
          </w:p>
        </w:tc>
        <w:tc>
          <w:tcPr>
            <w:tcW w:w="1230" w:type="dxa"/>
            <w:tcBorders>
              <w:top w:val="single" w:sz="4" w:space="0" w:color="auto"/>
              <w:left w:val="single" w:sz="4" w:space="0" w:color="auto"/>
              <w:bottom w:val="single" w:sz="4" w:space="0" w:color="auto"/>
            </w:tcBorders>
            <w:vAlign w:val="center"/>
          </w:tcPr>
          <w:p w:rsidR="000A5069" w:rsidRDefault="000A5069">
            <w:pPr>
              <w:topLinePunct/>
              <w:spacing w:line="440" w:lineRule="exact"/>
              <w:jc w:val="center"/>
              <w:rPr>
                <w:rFonts w:ascii="宋体" w:hAnsi="宋体"/>
              </w:rPr>
            </w:pPr>
          </w:p>
        </w:tc>
      </w:tr>
      <w:tr w:rsidR="000A5069">
        <w:trPr>
          <w:trHeight w:val="19"/>
          <w:jc w:val="center"/>
        </w:trPr>
        <w:tc>
          <w:tcPr>
            <w:tcW w:w="2046" w:type="dxa"/>
            <w:tcBorders>
              <w:top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企业</w:t>
            </w:r>
            <w:r>
              <w:rPr>
                <w:rFonts w:ascii="宋体" w:hAnsi="宋体" w:hint="eastAsia"/>
                <w:szCs w:val="21"/>
              </w:rPr>
              <w:t>监理</w:t>
            </w:r>
            <w:r>
              <w:rPr>
                <w:rFonts w:ascii="宋体" w:hAnsi="宋体" w:hint="eastAsia"/>
              </w:rPr>
              <w:t>资质证书</w:t>
            </w:r>
          </w:p>
        </w:tc>
        <w:tc>
          <w:tcPr>
            <w:tcW w:w="6840" w:type="dxa"/>
            <w:gridSpan w:val="8"/>
            <w:tcBorders>
              <w:top w:val="single" w:sz="4" w:space="0" w:color="auto"/>
              <w:left w:val="single" w:sz="4" w:space="0" w:color="auto"/>
              <w:bottom w:val="single" w:sz="4" w:space="0" w:color="auto"/>
            </w:tcBorders>
            <w:vAlign w:val="center"/>
          </w:tcPr>
          <w:p w:rsidR="000A5069" w:rsidRDefault="00EF5503">
            <w:pPr>
              <w:topLinePunct/>
              <w:spacing w:before="100" w:beforeAutospacing="1" w:after="100" w:afterAutospacing="1" w:line="440" w:lineRule="exact"/>
              <w:ind w:firstLineChars="50" w:firstLine="105"/>
              <w:jc w:val="center"/>
              <w:rPr>
                <w:rFonts w:ascii="宋体" w:hAnsi="宋体"/>
              </w:rPr>
            </w:pPr>
            <w:r>
              <w:rPr>
                <w:rFonts w:ascii="宋体" w:hAnsi="宋体" w:hint="eastAsia"/>
              </w:rPr>
              <w:t>类型：</w:t>
            </w:r>
            <w:r>
              <w:rPr>
                <w:rFonts w:ascii="宋体" w:hAnsi="宋体"/>
              </w:rPr>
              <w:t xml:space="preserve">                    </w:t>
            </w:r>
            <w:r>
              <w:rPr>
                <w:rFonts w:ascii="宋体" w:hAnsi="宋体" w:hint="eastAsia"/>
              </w:rPr>
              <w:t>等级：</w:t>
            </w:r>
            <w:r>
              <w:rPr>
                <w:rFonts w:ascii="宋体" w:hAnsi="宋体"/>
              </w:rPr>
              <w:t xml:space="preserve">      </w:t>
            </w:r>
            <w:r>
              <w:rPr>
                <w:rFonts w:ascii="宋体" w:hAnsi="宋体" w:hint="eastAsia"/>
              </w:rPr>
              <w:t>证书号：</w:t>
            </w:r>
          </w:p>
        </w:tc>
      </w:tr>
      <w:tr w:rsidR="000A5069">
        <w:trPr>
          <w:trHeight w:val="19"/>
          <w:jc w:val="center"/>
        </w:trPr>
        <w:tc>
          <w:tcPr>
            <w:tcW w:w="2046" w:type="dxa"/>
            <w:tcBorders>
              <w:top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营业执照号</w:t>
            </w:r>
          </w:p>
        </w:tc>
        <w:tc>
          <w:tcPr>
            <w:tcW w:w="3211" w:type="dxa"/>
            <w:gridSpan w:val="3"/>
            <w:tcBorders>
              <w:top w:val="single" w:sz="4" w:space="0" w:color="auto"/>
              <w:left w:val="single" w:sz="4" w:space="0" w:color="auto"/>
              <w:bottom w:val="single" w:sz="4" w:space="0" w:color="auto"/>
              <w:right w:val="single" w:sz="4" w:space="0" w:color="auto"/>
            </w:tcBorders>
            <w:vAlign w:val="center"/>
          </w:tcPr>
          <w:p w:rsidR="000A5069" w:rsidRDefault="000A5069">
            <w:pPr>
              <w:topLinePunct/>
              <w:spacing w:line="440" w:lineRule="exact"/>
              <w:jc w:val="center"/>
              <w:rPr>
                <w:rFonts w:ascii="宋体" w:hAnsi="宋体"/>
              </w:rPr>
            </w:pPr>
          </w:p>
        </w:tc>
        <w:tc>
          <w:tcPr>
            <w:tcW w:w="3629" w:type="dxa"/>
            <w:gridSpan w:val="5"/>
            <w:tcBorders>
              <w:top w:val="single" w:sz="4" w:space="0" w:color="auto"/>
              <w:left w:val="single" w:sz="4" w:space="0" w:color="auto"/>
              <w:bottom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员工总人数：</w:t>
            </w:r>
          </w:p>
        </w:tc>
      </w:tr>
      <w:tr w:rsidR="000A5069">
        <w:trPr>
          <w:trHeight w:val="19"/>
          <w:jc w:val="center"/>
        </w:trPr>
        <w:tc>
          <w:tcPr>
            <w:tcW w:w="2046" w:type="dxa"/>
            <w:tcBorders>
              <w:top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注册资本</w:t>
            </w:r>
          </w:p>
        </w:tc>
        <w:tc>
          <w:tcPr>
            <w:tcW w:w="3211" w:type="dxa"/>
            <w:gridSpan w:val="3"/>
            <w:tcBorders>
              <w:top w:val="single" w:sz="4" w:space="0" w:color="auto"/>
              <w:left w:val="single" w:sz="4" w:space="0" w:color="auto"/>
              <w:bottom w:val="single" w:sz="4" w:space="0" w:color="auto"/>
              <w:right w:val="single" w:sz="4" w:space="0" w:color="auto"/>
            </w:tcBorders>
            <w:vAlign w:val="center"/>
          </w:tcPr>
          <w:p w:rsidR="000A5069" w:rsidRDefault="000A5069">
            <w:pPr>
              <w:topLinePunct/>
              <w:spacing w:line="440" w:lineRule="exact"/>
              <w:jc w:val="center"/>
              <w:rPr>
                <w:rFonts w:ascii="宋体" w:hAnsi="宋体"/>
              </w:rPr>
            </w:pPr>
          </w:p>
        </w:tc>
        <w:tc>
          <w:tcPr>
            <w:tcW w:w="414" w:type="dxa"/>
            <w:vMerge w:val="restart"/>
            <w:tcBorders>
              <w:top w:val="single" w:sz="4" w:space="0" w:color="auto"/>
              <w:left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其中</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高级职称人员</w:t>
            </w:r>
          </w:p>
        </w:tc>
        <w:tc>
          <w:tcPr>
            <w:tcW w:w="1514" w:type="dxa"/>
            <w:gridSpan w:val="2"/>
            <w:tcBorders>
              <w:top w:val="single" w:sz="4" w:space="0" w:color="auto"/>
              <w:left w:val="single" w:sz="4" w:space="0" w:color="auto"/>
              <w:bottom w:val="single" w:sz="4" w:space="0" w:color="auto"/>
            </w:tcBorders>
            <w:vAlign w:val="center"/>
          </w:tcPr>
          <w:p w:rsidR="000A5069" w:rsidRDefault="000A5069">
            <w:pPr>
              <w:topLinePunct/>
              <w:spacing w:line="440" w:lineRule="exact"/>
              <w:jc w:val="center"/>
              <w:rPr>
                <w:rFonts w:ascii="宋体" w:hAnsi="宋体"/>
              </w:rPr>
            </w:pPr>
          </w:p>
        </w:tc>
      </w:tr>
      <w:tr w:rsidR="000A5069">
        <w:trPr>
          <w:trHeight w:val="19"/>
          <w:jc w:val="center"/>
        </w:trPr>
        <w:tc>
          <w:tcPr>
            <w:tcW w:w="2046" w:type="dxa"/>
            <w:tcBorders>
              <w:top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成立日期</w:t>
            </w:r>
          </w:p>
        </w:tc>
        <w:tc>
          <w:tcPr>
            <w:tcW w:w="3211" w:type="dxa"/>
            <w:gridSpan w:val="3"/>
            <w:tcBorders>
              <w:top w:val="single" w:sz="4" w:space="0" w:color="auto"/>
              <w:left w:val="single" w:sz="4" w:space="0" w:color="auto"/>
              <w:bottom w:val="single" w:sz="4" w:space="0" w:color="auto"/>
              <w:right w:val="single" w:sz="4" w:space="0" w:color="auto"/>
            </w:tcBorders>
            <w:vAlign w:val="center"/>
          </w:tcPr>
          <w:p w:rsidR="000A5069" w:rsidRDefault="000A5069">
            <w:pPr>
              <w:topLinePunct/>
              <w:spacing w:line="440" w:lineRule="exact"/>
              <w:jc w:val="center"/>
              <w:rPr>
                <w:rFonts w:ascii="宋体" w:hAnsi="宋体"/>
              </w:rPr>
            </w:pPr>
          </w:p>
        </w:tc>
        <w:tc>
          <w:tcPr>
            <w:tcW w:w="414" w:type="dxa"/>
            <w:vMerge/>
            <w:tcBorders>
              <w:left w:val="single" w:sz="4" w:space="0" w:color="auto"/>
              <w:right w:val="single" w:sz="4" w:space="0" w:color="auto"/>
            </w:tcBorders>
            <w:vAlign w:val="center"/>
          </w:tcPr>
          <w:p w:rsidR="000A5069" w:rsidRDefault="000A5069">
            <w:pPr>
              <w:jc w:val="center"/>
              <w:rPr>
                <w:rFonts w:ascii="宋体" w:hAnsi="宋体"/>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中级职称人员</w:t>
            </w:r>
          </w:p>
        </w:tc>
        <w:tc>
          <w:tcPr>
            <w:tcW w:w="1514" w:type="dxa"/>
            <w:gridSpan w:val="2"/>
            <w:tcBorders>
              <w:top w:val="single" w:sz="4" w:space="0" w:color="auto"/>
              <w:left w:val="single" w:sz="4" w:space="0" w:color="auto"/>
              <w:bottom w:val="single" w:sz="4" w:space="0" w:color="auto"/>
            </w:tcBorders>
            <w:vAlign w:val="center"/>
          </w:tcPr>
          <w:p w:rsidR="000A5069" w:rsidRDefault="000A5069">
            <w:pPr>
              <w:topLinePunct/>
              <w:spacing w:line="440" w:lineRule="exact"/>
              <w:jc w:val="center"/>
              <w:rPr>
                <w:rFonts w:ascii="宋体" w:hAnsi="宋体"/>
              </w:rPr>
            </w:pPr>
          </w:p>
        </w:tc>
      </w:tr>
      <w:tr w:rsidR="000A5069">
        <w:trPr>
          <w:trHeight w:val="19"/>
          <w:jc w:val="center"/>
        </w:trPr>
        <w:tc>
          <w:tcPr>
            <w:tcW w:w="2046" w:type="dxa"/>
            <w:tcBorders>
              <w:top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基本账户开户银行</w:t>
            </w:r>
          </w:p>
        </w:tc>
        <w:tc>
          <w:tcPr>
            <w:tcW w:w="3211" w:type="dxa"/>
            <w:gridSpan w:val="3"/>
            <w:tcBorders>
              <w:top w:val="single" w:sz="4" w:space="0" w:color="auto"/>
              <w:left w:val="single" w:sz="4" w:space="0" w:color="auto"/>
              <w:bottom w:val="single" w:sz="4" w:space="0" w:color="auto"/>
              <w:right w:val="single" w:sz="4" w:space="0" w:color="auto"/>
            </w:tcBorders>
            <w:vAlign w:val="center"/>
          </w:tcPr>
          <w:p w:rsidR="000A5069" w:rsidRDefault="000A5069">
            <w:pPr>
              <w:topLinePunct/>
              <w:spacing w:line="440" w:lineRule="exact"/>
              <w:jc w:val="center"/>
              <w:rPr>
                <w:rFonts w:ascii="宋体" w:hAnsi="宋体"/>
              </w:rPr>
            </w:pPr>
          </w:p>
        </w:tc>
        <w:tc>
          <w:tcPr>
            <w:tcW w:w="414" w:type="dxa"/>
            <w:vMerge/>
            <w:tcBorders>
              <w:left w:val="single" w:sz="4" w:space="0" w:color="auto"/>
              <w:right w:val="single" w:sz="4" w:space="0" w:color="auto"/>
            </w:tcBorders>
            <w:vAlign w:val="center"/>
          </w:tcPr>
          <w:p w:rsidR="000A5069" w:rsidRDefault="000A5069">
            <w:pPr>
              <w:jc w:val="center"/>
              <w:rPr>
                <w:rFonts w:ascii="宋体" w:hAnsi="宋体"/>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技术人员数量</w:t>
            </w:r>
          </w:p>
        </w:tc>
        <w:tc>
          <w:tcPr>
            <w:tcW w:w="1514" w:type="dxa"/>
            <w:gridSpan w:val="2"/>
            <w:tcBorders>
              <w:top w:val="single" w:sz="4" w:space="0" w:color="auto"/>
              <w:left w:val="single" w:sz="4" w:space="0" w:color="auto"/>
              <w:bottom w:val="single" w:sz="4" w:space="0" w:color="auto"/>
            </w:tcBorders>
            <w:vAlign w:val="center"/>
          </w:tcPr>
          <w:p w:rsidR="000A5069" w:rsidRDefault="000A5069">
            <w:pPr>
              <w:topLinePunct/>
              <w:spacing w:line="440" w:lineRule="exact"/>
              <w:jc w:val="center"/>
              <w:rPr>
                <w:rFonts w:ascii="宋体" w:hAnsi="宋体"/>
              </w:rPr>
            </w:pPr>
          </w:p>
        </w:tc>
      </w:tr>
      <w:tr w:rsidR="000A5069">
        <w:trPr>
          <w:trHeight w:val="19"/>
          <w:jc w:val="center"/>
        </w:trPr>
        <w:tc>
          <w:tcPr>
            <w:tcW w:w="2046" w:type="dxa"/>
            <w:tcBorders>
              <w:top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基本账户银行账号</w:t>
            </w:r>
          </w:p>
        </w:tc>
        <w:tc>
          <w:tcPr>
            <w:tcW w:w="3211" w:type="dxa"/>
            <w:gridSpan w:val="3"/>
            <w:tcBorders>
              <w:top w:val="single" w:sz="4" w:space="0" w:color="auto"/>
              <w:left w:val="single" w:sz="4" w:space="0" w:color="auto"/>
              <w:bottom w:val="single" w:sz="4" w:space="0" w:color="auto"/>
              <w:right w:val="single" w:sz="4" w:space="0" w:color="auto"/>
            </w:tcBorders>
            <w:vAlign w:val="center"/>
          </w:tcPr>
          <w:p w:rsidR="000A5069" w:rsidRDefault="000A5069">
            <w:pPr>
              <w:topLinePunct/>
              <w:spacing w:line="440" w:lineRule="exact"/>
              <w:jc w:val="center"/>
              <w:rPr>
                <w:rFonts w:ascii="宋体" w:hAnsi="宋体"/>
              </w:rPr>
            </w:pPr>
          </w:p>
        </w:tc>
        <w:tc>
          <w:tcPr>
            <w:tcW w:w="414" w:type="dxa"/>
            <w:vMerge/>
            <w:tcBorders>
              <w:left w:val="single" w:sz="4" w:space="0" w:color="auto"/>
              <w:right w:val="single" w:sz="4" w:space="0" w:color="auto"/>
            </w:tcBorders>
            <w:vAlign w:val="center"/>
          </w:tcPr>
          <w:p w:rsidR="000A5069" w:rsidRDefault="000A5069">
            <w:pPr>
              <w:jc w:val="center"/>
              <w:rPr>
                <w:rFonts w:ascii="宋体" w:hAnsi="宋体"/>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szCs w:val="21"/>
              </w:rPr>
              <w:t>各类注册人员</w:t>
            </w:r>
          </w:p>
        </w:tc>
        <w:tc>
          <w:tcPr>
            <w:tcW w:w="1514" w:type="dxa"/>
            <w:gridSpan w:val="2"/>
            <w:tcBorders>
              <w:top w:val="single" w:sz="4" w:space="0" w:color="auto"/>
              <w:left w:val="single" w:sz="4" w:space="0" w:color="auto"/>
              <w:bottom w:val="single" w:sz="4" w:space="0" w:color="auto"/>
            </w:tcBorders>
            <w:vAlign w:val="center"/>
          </w:tcPr>
          <w:p w:rsidR="000A5069" w:rsidRDefault="000A5069">
            <w:pPr>
              <w:topLinePunct/>
              <w:spacing w:line="440" w:lineRule="exact"/>
              <w:jc w:val="center"/>
              <w:rPr>
                <w:rFonts w:ascii="宋体" w:hAnsi="宋体"/>
              </w:rPr>
            </w:pPr>
          </w:p>
        </w:tc>
      </w:tr>
      <w:tr w:rsidR="000A5069">
        <w:trPr>
          <w:trHeight w:val="19"/>
          <w:jc w:val="center"/>
        </w:trPr>
        <w:tc>
          <w:tcPr>
            <w:tcW w:w="2046" w:type="dxa"/>
            <w:tcBorders>
              <w:top w:val="single" w:sz="4" w:space="0" w:color="auto"/>
              <w:right w:val="single" w:sz="4" w:space="0" w:color="auto"/>
            </w:tcBorders>
            <w:vAlign w:val="center"/>
          </w:tcPr>
          <w:p w:rsidR="000A5069" w:rsidRDefault="00EF5503">
            <w:pPr>
              <w:topLinePunct/>
              <w:spacing w:before="100" w:beforeAutospacing="1" w:after="100" w:afterAutospacing="1" w:line="440" w:lineRule="exact"/>
              <w:ind w:firstLineChars="100" w:firstLine="210"/>
              <w:jc w:val="center"/>
              <w:rPr>
                <w:rFonts w:ascii="宋体" w:hAnsi="宋体"/>
              </w:rPr>
            </w:pPr>
            <w:r>
              <w:rPr>
                <w:rFonts w:ascii="宋体" w:hAnsi="宋体" w:hint="eastAsia"/>
              </w:rPr>
              <w:t>经营范围</w:t>
            </w:r>
          </w:p>
        </w:tc>
        <w:tc>
          <w:tcPr>
            <w:tcW w:w="6840" w:type="dxa"/>
            <w:gridSpan w:val="8"/>
            <w:tcBorders>
              <w:top w:val="single" w:sz="4" w:space="0" w:color="auto"/>
              <w:left w:val="single" w:sz="4" w:space="0" w:color="auto"/>
            </w:tcBorders>
            <w:vAlign w:val="center"/>
          </w:tcPr>
          <w:p w:rsidR="000A5069" w:rsidRDefault="000A5069">
            <w:pPr>
              <w:topLinePunct/>
              <w:spacing w:line="440" w:lineRule="exact"/>
              <w:jc w:val="center"/>
              <w:rPr>
                <w:rFonts w:ascii="宋体" w:hAnsi="宋体"/>
              </w:rPr>
            </w:pPr>
          </w:p>
        </w:tc>
      </w:tr>
      <w:tr w:rsidR="000A5069">
        <w:trPr>
          <w:trHeight w:val="19"/>
          <w:jc w:val="center"/>
        </w:trPr>
        <w:tc>
          <w:tcPr>
            <w:tcW w:w="2046" w:type="dxa"/>
            <w:tcBorders>
              <w:top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szCs w:val="21"/>
              </w:rPr>
              <w:t>投标人关联企业情况（包括但不限于与投标人法定代表人为同一人或者存在控股、管理关系的不同单位）</w:t>
            </w:r>
          </w:p>
        </w:tc>
        <w:tc>
          <w:tcPr>
            <w:tcW w:w="6840" w:type="dxa"/>
            <w:gridSpan w:val="8"/>
            <w:tcBorders>
              <w:top w:val="single" w:sz="4" w:space="0" w:color="auto"/>
              <w:left w:val="single" w:sz="4" w:space="0" w:color="auto"/>
            </w:tcBorders>
            <w:vAlign w:val="center"/>
          </w:tcPr>
          <w:p w:rsidR="000A5069" w:rsidRDefault="000A5069">
            <w:pPr>
              <w:topLinePunct/>
              <w:spacing w:line="440" w:lineRule="exact"/>
              <w:jc w:val="center"/>
              <w:rPr>
                <w:rFonts w:ascii="宋体" w:hAnsi="宋体"/>
              </w:rPr>
            </w:pPr>
          </w:p>
        </w:tc>
      </w:tr>
      <w:tr w:rsidR="000A5069">
        <w:trPr>
          <w:trHeight w:val="288"/>
          <w:jc w:val="center"/>
        </w:trPr>
        <w:tc>
          <w:tcPr>
            <w:tcW w:w="2046" w:type="dxa"/>
            <w:tcBorders>
              <w:top w:val="single" w:sz="4" w:space="0" w:color="auto"/>
              <w:bottom w:val="single" w:sz="4" w:space="0" w:color="auto"/>
              <w:right w:val="single" w:sz="4" w:space="0" w:color="auto"/>
            </w:tcBorders>
            <w:vAlign w:val="center"/>
          </w:tcPr>
          <w:p w:rsidR="000A5069" w:rsidRDefault="00EF5503">
            <w:pPr>
              <w:topLinePunct/>
              <w:spacing w:before="100" w:beforeAutospacing="1" w:after="100" w:afterAutospacing="1" w:line="440" w:lineRule="exact"/>
              <w:jc w:val="center"/>
              <w:rPr>
                <w:rFonts w:ascii="宋体" w:hAnsi="宋体"/>
              </w:rPr>
            </w:pPr>
            <w:r>
              <w:rPr>
                <w:rFonts w:ascii="宋体" w:hAnsi="宋体" w:hint="eastAsia"/>
              </w:rPr>
              <w:t>备注</w:t>
            </w:r>
          </w:p>
        </w:tc>
        <w:tc>
          <w:tcPr>
            <w:tcW w:w="6840" w:type="dxa"/>
            <w:gridSpan w:val="8"/>
            <w:tcBorders>
              <w:top w:val="single" w:sz="4" w:space="0" w:color="auto"/>
              <w:left w:val="single" w:sz="4" w:space="0" w:color="auto"/>
              <w:bottom w:val="single" w:sz="4" w:space="0" w:color="auto"/>
            </w:tcBorders>
            <w:vAlign w:val="center"/>
          </w:tcPr>
          <w:p w:rsidR="000A5069" w:rsidRDefault="000A5069">
            <w:pPr>
              <w:topLinePunct/>
              <w:spacing w:line="440" w:lineRule="exact"/>
              <w:jc w:val="center"/>
              <w:rPr>
                <w:rFonts w:ascii="宋体" w:hAnsi="宋体"/>
              </w:rPr>
            </w:pPr>
          </w:p>
        </w:tc>
      </w:tr>
    </w:tbl>
    <w:p w:rsidR="000A5069" w:rsidRDefault="00EF5503">
      <w:pPr>
        <w:topLinePunct/>
        <w:spacing w:line="440" w:lineRule="exact"/>
        <w:ind w:right="420"/>
        <w:jc w:val="left"/>
        <w:rPr>
          <w:rFonts w:ascii="宋体" w:hAnsi="宋体"/>
        </w:rPr>
      </w:pPr>
      <w:r>
        <w:rPr>
          <w:rFonts w:ascii="宋体" w:hAnsi="宋体" w:hint="eastAsia"/>
          <w:bCs/>
          <w:snapToGrid w:val="0"/>
          <w:kern w:val="0"/>
          <w:szCs w:val="21"/>
        </w:rPr>
        <w:t>注：应附</w:t>
      </w:r>
      <w:r>
        <w:rPr>
          <w:rFonts w:ascii="宋体" w:hAnsi="宋体" w:hint="eastAsia"/>
        </w:rPr>
        <w:t>营业执照和组织机构代码证的扫描件（按照</w:t>
      </w:r>
      <w:r>
        <w:rPr>
          <w:rFonts w:ascii="宋体" w:hAnsi="宋体"/>
        </w:rPr>
        <w:t>“</w:t>
      </w:r>
      <w:r>
        <w:rPr>
          <w:rFonts w:ascii="宋体" w:hAnsi="宋体" w:hint="eastAsia"/>
        </w:rPr>
        <w:t>三证合一</w:t>
      </w:r>
      <w:r>
        <w:rPr>
          <w:rFonts w:ascii="宋体" w:hAnsi="宋体"/>
        </w:rPr>
        <w:t>”</w:t>
      </w:r>
      <w:r>
        <w:rPr>
          <w:rFonts w:ascii="宋体" w:hAnsi="宋体" w:hint="eastAsia"/>
        </w:rPr>
        <w:t>或</w:t>
      </w:r>
      <w:r>
        <w:rPr>
          <w:rFonts w:ascii="宋体" w:hAnsi="宋体"/>
        </w:rPr>
        <w:t>“</w:t>
      </w:r>
      <w:r>
        <w:rPr>
          <w:rFonts w:ascii="宋体" w:hAnsi="宋体" w:hint="eastAsia"/>
        </w:rPr>
        <w:t>五证合一</w:t>
      </w:r>
      <w:r>
        <w:rPr>
          <w:rFonts w:ascii="宋体" w:hAnsi="宋体"/>
        </w:rPr>
        <w:t>”</w:t>
      </w:r>
      <w:r>
        <w:rPr>
          <w:rFonts w:ascii="宋体" w:hAnsi="宋体" w:hint="eastAsia"/>
        </w:rPr>
        <w:t>登记制度进行登记的，可仅提供营业执照扫描件）、投标人监理资质证书等材料的扫描件。</w:t>
      </w:r>
    </w:p>
    <w:p w:rsidR="000A5069" w:rsidRDefault="000A5069">
      <w:pPr>
        <w:spacing w:line="440" w:lineRule="exact"/>
        <w:rPr>
          <w:rFonts w:ascii="宋体" w:hAnsi="宋体"/>
          <w:u w:val="single"/>
        </w:rPr>
      </w:pPr>
    </w:p>
    <w:p w:rsidR="000A5069" w:rsidRDefault="000A5069">
      <w:pPr>
        <w:spacing w:line="440" w:lineRule="exact"/>
        <w:rPr>
          <w:rFonts w:ascii="宋体" w:hAnsi="宋体"/>
          <w:u w:val="single"/>
        </w:rPr>
      </w:pPr>
    </w:p>
    <w:p w:rsidR="000A5069" w:rsidRDefault="00EF5503">
      <w:pPr>
        <w:pStyle w:val="3"/>
        <w:ind w:firstLine="138"/>
        <w:rPr>
          <w:rFonts w:ascii="宋体" w:eastAsia="宋体" w:hAnsi="宋体"/>
          <w:b/>
        </w:rPr>
      </w:pPr>
      <w:bookmarkStart w:id="1525" w:name="_Toc492300730"/>
      <w:bookmarkStart w:id="1526" w:name="_Toc8568"/>
      <w:bookmarkStart w:id="1527" w:name="_Toc15992"/>
      <w:r>
        <w:rPr>
          <w:rFonts w:ascii="Times New Roman" w:eastAsia="宋体" w:hAnsi="Times New Roman" w:hint="eastAsia"/>
          <w:b/>
        </w:rPr>
        <w:lastRenderedPageBreak/>
        <w:t>6</w:t>
      </w:r>
      <w:r>
        <w:rPr>
          <w:rFonts w:ascii="宋体" w:eastAsia="宋体" w:hAnsi="宋体" w:hint="eastAsia"/>
          <w:b/>
        </w:rPr>
        <w:t>.</w:t>
      </w:r>
      <w:r>
        <w:rPr>
          <w:rFonts w:ascii="Times New Roman" w:eastAsia="宋体" w:hAnsi="Times New Roman" w:hint="eastAsia"/>
          <w:b/>
        </w:rPr>
        <w:t>2</w:t>
      </w:r>
      <w:r>
        <w:rPr>
          <w:rFonts w:ascii="宋体" w:eastAsia="宋体" w:hAnsi="宋体" w:hint="eastAsia"/>
          <w:b/>
        </w:rPr>
        <w:t>近年财务状况表</w:t>
      </w:r>
      <w:bookmarkEnd w:id="1525"/>
      <w:bookmarkEnd w:id="1526"/>
      <w:bookmarkEnd w:id="1527"/>
    </w:p>
    <w:p w:rsidR="000A5069" w:rsidRDefault="00EF5503">
      <w:pPr>
        <w:autoSpaceDE w:val="0"/>
        <w:autoSpaceDN w:val="0"/>
        <w:adjustRightInd w:val="0"/>
        <w:jc w:val="center"/>
        <w:rPr>
          <w:rFonts w:ascii="Arial" w:hAnsi="Arial" w:cs="Wingdings"/>
          <w:kern w:val="0"/>
          <w:szCs w:val="21"/>
        </w:rPr>
      </w:pPr>
      <w:r>
        <w:rPr>
          <w:rFonts w:ascii="Arial" w:hAnsi="Arial" w:cs="Wingdings" w:hint="eastAsia"/>
          <w:kern w:val="0"/>
          <w:szCs w:val="21"/>
        </w:rPr>
        <w:t>（</w:t>
      </w:r>
      <w:r>
        <w:rPr>
          <w:rFonts w:ascii="Arial" w:hAnsi="Arial" w:hint="eastAsia"/>
          <w:kern w:val="0"/>
          <w:szCs w:val="21"/>
        </w:rPr>
        <w:t>近年指</w:t>
      </w:r>
      <w:r>
        <w:rPr>
          <w:rFonts w:ascii="Arial" w:hAnsi="Arial" w:hint="eastAsia"/>
          <w:kern w:val="0"/>
          <w:szCs w:val="21"/>
          <w:u w:val="single"/>
        </w:rPr>
        <w:t xml:space="preserve">     </w:t>
      </w:r>
      <w:r>
        <w:rPr>
          <w:rFonts w:ascii="Arial" w:hAnsi="Arial" w:hint="eastAsia"/>
          <w:kern w:val="0"/>
          <w:szCs w:val="21"/>
        </w:rPr>
        <w:t>年至</w:t>
      </w:r>
      <w:r>
        <w:rPr>
          <w:rFonts w:ascii="Arial" w:hAnsi="Arial" w:hint="eastAsia"/>
          <w:kern w:val="0"/>
          <w:szCs w:val="21"/>
          <w:u w:val="single"/>
        </w:rPr>
        <w:t xml:space="preserve">      </w:t>
      </w:r>
      <w:r>
        <w:rPr>
          <w:rFonts w:ascii="Arial" w:hAnsi="Arial" w:hint="eastAsia"/>
          <w:kern w:val="0"/>
          <w:szCs w:val="21"/>
        </w:rPr>
        <w:t>年</w:t>
      </w:r>
      <w:r>
        <w:rPr>
          <w:rFonts w:ascii="Arial" w:hAnsi="Arial" w:cs="Wingdings" w:hint="eastAsia"/>
          <w:kern w:val="0"/>
          <w:szCs w:val="21"/>
        </w:rPr>
        <w:t>）</w:t>
      </w:r>
    </w:p>
    <w:p w:rsidR="000A5069" w:rsidRDefault="000A5069">
      <w:pPr>
        <w:ind w:firstLineChars="100" w:firstLine="210"/>
        <w:rPr>
          <w:rFonts w:cs="华文细黑"/>
          <w:kern w:val="0"/>
        </w:rPr>
      </w:pPr>
    </w:p>
    <w:p w:rsidR="000A5069" w:rsidRDefault="00EF5503">
      <w:pPr>
        <w:autoSpaceDE w:val="0"/>
        <w:autoSpaceDN w:val="0"/>
        <w:adjustRightInd w:val="0"/>
        <w:jc w:val="center"/>
        <w:rPr>
          <w:rFonts w:ascii="Arial" w:hAnsi="Arial" w:cs="Courier New"/>
          <w:b/>
          <w:kern w:val="0"/>
          <w:szCs w:val="21"/>
        </w:rPr>
      </w:pPr>
      <w:r>
        <w:rPr>
          <w:rFonts w:ascii="Arial" w:hAnsi="Arial" w:cs="Courier New" w:hint="eastAsia"/>
          <w:b/>
          <w:kern w:val="0"/>
          <w:szCs w:val="21"/>
        </w:rPr>
        <w:t>财务状况表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5"/>
        <w:gridCol w:w="1705"/>
        <w:gridCol w:w="1706"/>
        <w:gridCol w:w="1706"/>
        <w:gridCol w:w="1706"/>
      </w:tblGrid>
      <w:tr w:rsidR="000A5069">
        <w:trPr>
          <w:trHeight w:hRule="exact" w:val="567"/>
          <w:jc w:val="center"/>
        </w:trPr>
        <w:tc>
          <w:tcPr>
            <w:tcW w:w="1705" w:type="dxa"/>
            <w:vAlign w:val="center"/>
          </w:tcPr>
          <w:p w:rsidR="000A5069" w:rsidRDefault="00EF5503">
            <w:pPr>
              <w:autoSpaceDE w:val="0"/>
              <w:autoSpaceDN w:val="0"/>
              <w:adjustRightInd w:val="0"/>
              <w:spacing w:after="120" w:line="540" w:lineRule="exact"/>
              <w:jc w:val="center"/>
              <w:rPr>
                <w:rFonts w:ascii="Arial" w:hAnsi="Arial"/>
                <w:kern w:val="0"/>
                <w:szCs w:val="21"/>
              </w:rPr>
            </w:pPr>
            <w:r>
              <w:rPr>
                <w:rFonts w:ascii="Arial" w:hAnsi="Arial" w:hint="eastAsia"/>
                <w:kern w:val="0"/>
                <w:szCs w:val="21"/>
              </w:rPr>
              <w:t>名</w:t>
            </w:r>
            <w:r>
              <w:rPr>
                <w:rFonts w:ascii="Arial" w:hAnsi="Arial" w:cs="@O9-PK7484ba-Identity-H" w:hint="eastAsia"/>
                <w:kern w:val="0"/>
                <w:szCs w:val="21"/>
              </w:rPr>
              <w:t xml:space="preserve">　　</w:t>
            </w:r>
            <w:r>
              <w:rPr>
                <w:rFonts w:ascii="Arial" w:hAnsi="Arial" w:hint="eastAsia"/>
                <w:kern w:val="0"/>
                <w:szCs w:val="21"/>
              </w:rPr>
              <w:t>称</w:t>
            </w:r>
          </w:p>
        </w:tc>
        <w:tc>
          <w:tcPr>
            <w:tcW w:w="1705" w:type="dxa"/>
            <w:vAlign w:val="center"/>
          </w:tcPr>
          <w:p w:rsidR="000A5069" w:rsidRDefault="00EF5503">
            <w:pPr>
              <w:autoSpaceDE w:val="0"/>
              <w:autoSpaceDN w:val="0"/>
              <w:adjustRightInd w:val="0"/>
              <w:spacing w:after="120" w:line="540" w:lineRule="exact"/>
              <w:jc w:val="center"/>
              <w:rPr>
                <w:rFonts w:ascii="Arial" w:hAnsi="Arial"/>
                <w:kern w:val="0"/>
                <w:szCs w:val="21"/>
              </w:rPr>
            </w:pPr>
            <w:r>
              <w:rPr>
                <w:rFonts w:ascii="Arial" w:hAnsi="Arial" w:hint="eastAsia"/>
                <w:kern w:val="0"/>
                <w:szCs w:val="21"/>
              </w:rPr>
              <w:t>单</w:t>
            </w:r>
            <w:r>
              <w:rPr>
                <w:rFonts w:ascii="Arial" w:hAnsi="Arial" w:cs="@O9-PK7484ba-Identity-H" w:hint="eastAsia"/>
                <w:kern w:val="0"/>
                <w:szCs w:val="21"/>
              </w:rPr>
              <w:t xml:space="preserve">　</w:t>
            </w:r>
            <w:r>
              <w:rPr>
                <w:rFonts w:ascii="Arial" w:hAnsi="Arial" w:hint="eastAsia"/>
                <w:kern w:val="0"/>
                <w:szCs w:val="21"/>
              </w:rPr>
              <w:t>位</w:t>
            </w:r>
          </w:p>
        </w:tc>
        <w:tc>
          <w:tcPr>
            <w:tcW w:w="1706" w:type="dxa"/>
            <w:vAlign w:val="center"/>
          </w:tcPr>
          <w:p w:rsidR="000A5069" w:rsidRDefault="00EF5503">
            <w:pPr>
              <w:autoSpaceDE w:val="0"/>
              <w:autoSpaceDN w:val="0"/>
              <w:adjustRightInd w:val="0"/>
              <w:spacing w:after="120" w:line="540" w:lineRule="exact"/>
              <w:jc w:val="center"/>
              <w:rPr>
                <w:rFonts w:ascii="Arial" w:hAnsi="Arial"/>
                <w:kern w:val="0"/>
                <w:szCs w:val="21"/>
              </w:rPr>
            </w:pPr>
            <w:r>
              <w:rPr>
                <w:rFonts w:ascii="Arial" w:hAnsi="Arial" w:hint="eastAsia"/>
                <w:kern w:val="0"/>
                <w:szCs w:val="21"/>
              </w:rPr>
              <w:t>年</w:t>
            </w:r>
          </w:p>
        </w:tc>
        <w:tc>
          <w:tcPr>
            <w:tcW w:w="1706" w:type="dxa"/>
            <w:vAlign w:val="center"/>
          </w:tcPr>
          <w:p w:rsidR="000A5069" w:rsidRDefault="00EF5503">
            <w:pPr>
              <w:autoSpaceDE w:val="0"/>
              <w:autoSpaceDN w:val="0"/>
              <w:adjustRightInd w:val="0"/>
              <w:spacing w:after="120" w:line="540" w:lineRule="exact"/>
              <w:jc w:val="center"/>
              <w:rPr>
                <w:rFonts w:ascii="Arial" w:hAnsi="Arial"/>
                <w:kern w:val="0"/>
                <w:szCs w:val="21"/>
              </w:rPr>
            </w:pPr>
            <w:r>
              <w:rPr>
                <w:rFonts w:ascii="Arial" w:hAnsi="Arial" w:hint="eastAsia"/>
                <w:kern w:val="0"/>
                <w:szCs w:val="21"/>
              </w:rPr>
              <w:t>年</w:t>
            </w:r>
          </w:p>
        </w:tc>
        <w:tc>
          <w:tcPr>
            <w:tcW w:w="1706" w:type="dxa"/>
            <w:vAlign w:val="center"/>
          </w:tcPr>
          <w:p w:rsidR="000A5069" w:rsidRDefault="00EF5503">
            <w:pPr>
              <w:autoSpaceDE w:val="0"/>
              <w:autoSpaceDN w:val="0"/>
              <w:adjustRightInd w:val="0"/>
              <w:spacing w:after="120" w:line="540" w:lineRule="exact"/>
              <w:jc w:val="center"/>
              <w:rPr>
                <w:rFonts w:ascii="Arial" w:hAnsi="Arial"/>
                <w:kern w:val="0"/>
                <w:szCs w:val="21"/>
              </w:rPr>
            </w:pPr>
            <w:r>
              <w:rPr>
                <w:rFonts w:ascii="Arial" w:hAnsi="Arial" w:hint="eastAsia"/>
                <w:kern w:val="0"/>
                <w:szCs w:val="21"/>
              </w:rPr>
              <w:t>年</w:t>
            </w:r>
          </w:p>
        </w:tc>
      </w:tr>
      <w:tr w:rsidR="000A5069">
        <w:trPr>
          <w:trHeight w:hRule="exact" w:val="567"/>
          <w:jc w:val="center"/>
        </w:trPr>
        <w:tc>
          <w:tcPr>
            <w:tcW w:w="1705" w:type="dxa"/>
            <w:vAlign w:val="center"/>
          </w:tcPr>
          <w:p w:rsidR="000A5069" w:rsidRDefault="00EF5503">
            <w:pPr>
              <w:spacing w:after="120"/>
              <w:rPr>
                <w:kern w:val="0"/>
              </w:rPr>
            </w:pPr>
            <w:r>
              <w:rPr>
                <w:rFonts w:hint="eastAsia"/>
                <w:kern w:val="0"/>
              </w:rPr>
              <w:t>一</w:t>
            </w:r>
            <w:r>
              <w:rPr>
                <w:rFonts w:cs="Wingdings" w:hint="eastAsia"/>
                <w:kern w:val="0"/>
              </w:rPr>
              <w:t>、</w:t>
            </w:r>
            <w:r>
              <w:rPr>
                <w:rFonts w:hint="eastAsia"/>
                <w:kern w:val="0"/>
              </w:rPr>
              <w:t>注册资金</w:t>
            </w:r>
          </w:p>
        </w:tc>
        <w:tc>
          <w:tcPr>
            <w:tcW w:w="1705"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r>
      <w:tr w:rsidR="000A5069">
        <w:trPr>
          <w:trHeight w:hRule="exact" w:val="567"/>
          <w:jc w:val="center"/>
        </w:trPr>
        <w:tc>
          <w:tcPr>
            <w:tcW w:w="1705" w:type="dxa"/>
            <w:vAlign w:val="center"/>
          </w:tcPr>
          <w:p w:rsidR="000A5069" w:rsidRDefault="00EF5503">
            <w:pPr>
              <w:spacing w:after="120"/>
              <w:rPr>
                <w:kern w:val="0"/>
              </w:rPr>
            </w:pPr>
            <w:r>
              <w:rPr>
                <w:rFonts w:hint="eastAsia"/>
                <w:kern w:val="0"/>
              </w:rPr>
              <w:t>二</w:t>
            </w:r>
            <w:r>
              <w:rPr>
                <w:rFonts w:cs="Wingdings" w:hint="eastAsia"/>
                <w:kern w:val="0"/>
              </w:rPr>
              <w:t>、</w:t>
            </w:r>
            <w:r>
              <w:rPr>
                <w:rFonts w:hint="eastAsia"/>
                <w:kern w:val="0"/>
              </w:rPr>
              <w:t>净资产</w:t>
            </w:r>
          </w:p>
        </w:tc>
        <w:tc>
          <w:tcPr>
            <w:tcW w:w="1705"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r>
      <w:tr w:rsidR="000A5069">
        <w:trPr>
          <w:trHeight w:hRule="exact" w:val="567"/>
          <w:jc w:val="center"/>
        </w:trPr>
        <w:tc>
          <w:tcPr>
            <w:tcW w:w="1705" w:type="dxa"/>
            <w:vAlign w:val="center"/>
          </w:tcPr>
          <w:p w:rsidR="000A5069" w:rsidRDefault="00EF5503">
            <w:pPr>
              <w:spacing w:after="120"/>
              <w:rPr>
                <w:kern w:val="0"/>
              </w:rPr>
            </w:pPr>
            <w:r>
              <w:rPr>
                <w:rFonts w:hint="eastAsia"/>
                <w:kern w:val="0"/>
              </w:rPr>
              <w:t>三</w:t>
            </w:r>
            <w:r>
              <w:rPr>
                <w:rFonts w:cs="Wingdings" w:hint="eastAsia"/>
                <w:kern w:val="0"/>
              </w:rPr>
              <w:t>、</w:t>
            </w:r>
            <w:r>
              <w:rPr>
                <w:rFonts w:hint="eastAsia"/>
                <w:kern w:val="0"/>
              </w:rPr>
              <w:t>总资产</w:t>
            </w:r>
          </w:p>
        </w:tc>
        <w:tc>
          <w:tcPr>
            <w:tcW w:w="1705"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r>
      <w:tr w:rsidR="000A5069">
        <w:trPr>
          <w:trHeight w:hRule="exact" w:val="567"/>
          <w:jc w:val="center"/>
        </w:trPr>
        <w:tc>
          <w:tcPr>
            <w:tcW w:w="1705" w:type="dxa"/>
            <w:vAlign w:val="center"/>
          </w:tcPr>
          <w:p w:rsidR="000A5069" w:rsidRDefault="00EF5503">
            <w:pPr>
              <w:spacing w:after="120"/>
              <w:rPr>
                <w:kern w:val="0"/>
              </w:rPr>
            </w:pPr>
            <w:r>
              <w:rPr>
                <w:rFonts w:hint="eastAsia"/>
                <w:kern w:val="0"/>
              </w:rPr>
              <w:t>四</w:t>
            </w:r>
            <w:r>
              <w:rPr>
                <w:rFonts w:cs="Wingdings" w:hint="eastAsia"/>
                <w:kern w:val="0"/>
              </w:rPr>
              <w:t>、</w:t>
            </w:r>
            <w:r>
              <w:rPr>
                <w:rFonts w:hint="eastAsia"/>
                <w:kern w:val="0"/>
              </w:rPr>
              <w:t>固定资产</w:t>
            </w:r>
          </w:p>
        </w:tc>
        <w:tc>
          <w:tcPr>
            <w:tcW w:w="1705"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r>
      <w:tr w:rsidR="000A5069">
        <w:trPr>
          <w:trHeight w:hRule="exact" w:val="567"/>
          <w:jc w:val="center"/>
        </w:trPr>
        <w:tc>
          <w:tcPr>
            <w:tcW w:w="1705" w:type="dxa"/>
            <w:vAlign w:val="center"/>
          </w:tcPr>
          <w:p w:rsidR="000A5069" w:rsidRDefault="00EF5503">
            <w:pPr>
              <w:autoSpaceDE w:val="0"/>
              <w:autoSpaceDN w:val="0"/>
              <w:adjustRightInd w:val="0"/>
              <w:spacing w:after="120" w:line="540" w:lineRule="exact"/>
              <w:rPr>
                <w:rFonts w:ascii="Arial" w:hAnsi="Arial"/>
                <w:kern w:val="0"/>
                <w:szCs w:val="21"/>
              </w:rPr>
            </w:pPr>
            <w:r>
              <w:rPr>
                <w:rFonts w:ascii="Arial" w:hAnsi="Arial" w:hint="eastAsia"/>
                <w:kern w:val="0"/>
                <w:szCs w:val="21"/>
              </w:rPr>
              <w:t>五</w:t>
            </w:r>
            <w:r>
              <w:rPr>
                <w:rFonts w:ascii="Arial" w:hAnsi="Arial" w:cs="Wingdings" w:hint="eastAsia"/>
                <w:kern w:val="0"/>
                <w:szCs w:val="21"/>
              </w:rPr>
              <w:t>、</w:t>
            </w:r>
            <w:r>
              <w:rPr>
                <w:rFonts w:ascii="Arial" w:hAnsi="Arial" w:hint="eastAsia"/>
                <w:kern w:val="0"/>
                <w:szCs w:val="21"/>
              </w:rPr>
              <w:t>流动资产</w:t>
            </w:r>
          </w:p>
        </w:tc>
        <w:tc>
          <w:tcPr>
            <w:tcW w:w="1705"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r>
      <w:tr w:rsidR="000A5069">
        <w:trPr>
          <w:trHeight w:hRule="exact" w:val="567"/>
          <w:jc w:val="center"/>
        </w:trPr>
        <w:tc>
          <w:tcPr>
            <w:tcW w:w="1705" w:type="dxa"/>
            <w:vAlign w:val="center"/>
          </w:tcPr>
          <w:p w:rsidR="000A5069" w:rsidRDefault="00EF5503">
            <w:pPr>
              <w:spacing w:after="120"/>
              <w:rPr>
                <w:kern w:val="0"/>
              </w:rPr>
            </w:pPr>
            <w:r>
              <w:rPr>
                <w:rFonts w:hint="eastAsia"/>
                <w:kern w:val="0"/>
              </w:rPr>
              <w:t>六</w:t>
            </w:r>
            <w:r>
              <w:rPr>
                <w:rFonts w:cs="Wingdings" w:hint="eastAsia"/>
                <w:kern w:val="0"/>
              </w:rPr>
              <w:t>、</w:t>
            </w:r>
            <w:r>
              <w:rPr>
                <w:rFonts w:hint="eastAsia"/>
                <w:kern w:val="0"/>
              </w:rPr>
              <w:t>流动负债</w:t>
            </w:r>
          </w:p>
        </w:tc>
        <w:tc>
          <w:tcPr>
            <w:tcW w:w="1705"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r>
      <w:tr w:rsidR="000A5069">
        <w:trPr>
          <w:trHeight w:hRule="exact" w:val="567"/>
          <w:jc w:val="center"/>
        </w:trPr>
        <w:tc>
          <w:tcPr>
            <w:tcW w:w="1705" w:type="dxa"/>
            <w:vAlign w:val="center"/>
          </w:tcPr>
          <w:p w:rsidR="000A5069" w:rsidRDefault="00EF5503">
            <w:pPr>
              <w:spacing w:after="120"/>
              <w:rPr>
                <w:kern w:val="0"/>
              </w:rPr>
            </w:pPr>
            <w:r>
              <w:rPr>
                <w:rFonts w:hint="eastAsia"/>
                <w:kern w:val="0"/>
              </w:rPr>
              <w:t>七</w:t>
            </w:r>
            <w:r>
              <w:rPr>
                <w:rFonts w:cs="Wingdings" w:hint="eastAsia"/>
                <w:kern w:val="0"/>
              </w:rPr>
              <w:t>、</w:t>
            </w:r>
            <w:r>
              <w:rPr>
                <w:rFonts w:hint="eastAsia"/>
                <w:kern w:val="0"/>
              </w:rPr>
              <w:t>负债合计</w:t>
            </w:r>
          </w:p>
        </w:tc>
        <w:tc>
          <w:tcPr>
            <w:tcW w:w="1705"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r>
      <w:tr w:rsidR="000A5069">
        <w:trPr>
          <w:trHeight w:hRule="exact" w:val="567"/>
          <w:jc w:val="center"/>
        </w:trPr>
        <w:tc>
          <w:tcPr>
            <w:tcW w:w="1705" w:type="dxa"/>
            <w:vAlign w:val="center"/>
          </w:tcPr>
          <w:p w:rsidR="000A5069" w:rsidRDefault="00EF5503">
            <w:pPr>
              <w:spacing w:after="120"/>
              <w:rPr>
                <w:kern w:val="0"/>
              </w:rPr>
            </w:pPr>
            <w:r>
              <w:rPr>
                <w:rFonts w:hint="eastAsia"/>
                <w:kern w:val="0"/>
              </w:rPr>
              <w:t>八</w:t>
            </w:r>
            <w:r>
              <w:rPr>
                <w:rFonts w:cs="Wingdings" w:hint="eastAsia"/>
                <w:kern w:val="0"/>
              </w:rPr>
              <w:t>、</w:t>
            </w:r>
            <w:r>
              <w:rPr>
                <w:rFonts w:hint="eastAsia"/>
                <w:kern w:val="0"/>
              </w:rPr>
              <w:t>营业收入</w:t>
            </w:r>
          </w:p>
        </w:tc>
        <w:tc>
          <w:tcPr>
            <w:tcW w:w="1705"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r>
      <w:tr w:rsidR="000A5069">
        <w:trPr>
          <w:trHeight w:hRule="exact" w:val="567"/>
          <w:jc w:val="center"/>
        </w:trPr>
        <w:tc>
          <w:tcPr>
            <w:tcW w:w="1705" w:type="dxa"/>
            <w:vAlign w:val="center"/>
          </w:tcPr>
          <w:p w:rsidR="000A5069" w:rsidRDefault="00EF5503">
            <w:pPr>
              <w:spacing w:after="120"/>
              <w:rPr>
                <w:kern w:val="0"/>
              </w:rPr>
            </w:pPr>
            <w:r>
              <w:rPr>
                <w:rFonts w:hint="eastAsia"/>
                <w:kern w:val="0"/>
              </w:rPr>
              <w:t>九</w:t>
            </w:r>
            <w:r>
              <w:rPr>
                <w:rFonts w:cs="Wingdings" w:hint="eastAsia"/>
                <w:kern w:val="0"/>
              </w:rPr>
              <w:t>、</w:t>
            </w:r>
            <w:r>
              <w:rPr>
                <w:rFonts w:hint="eastAsia"/>
                <w:kern w:val="0"/>
              </w:rPr>
              <w:t>净利润</w:t>
            </w:r>
          </w:p>
        </w:tc>
        <w:tc>
          <w:tcPr>
            <w:tcW w:w="1705"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c>
          <w:tcPr>
            <w:tcW w:w="1706" w:type="dxa"/>
            <w:vAlign w:val="center"/>
          </w:tcPr>
          <w:p w:rsidR="000A5069" w:rsidRDefault="000A5069">
            <w:pPr>
              <w:autoSpaceDE w:val="0"/>
              <w:autoSpaceDN w:val="0"/>
              <w:adjustRightInd w:val="0"/>
              <w:spacing w:after="120" w:line="540" w:lineRule="exact"/>
              <w:ind w:leftChars="200" w:left="420"/>
              <w:jc w:val="center"/>
              <w:rPr>
                <w:rFonts w:ascii="Arial" w:hAnsi="Arial"/>
                <w:kern w:val="0"/>
                <w:szCs w:val="21"/>
              </w:rPr>
            </w:pPr>
          </w:p>
        </w:tc>
      </w:tr>
    </w:tbl>
    <w:p w:rsidR="000A5069" w:rsidRDefault="00EF5503">
      <w:pPr>
        <w:topLinePunct/>
        <w:spacing w:line="440" w:lineRule="exact"/>
        <w:ind w:firstLineChars="200" w:firstLine="420"/>
        <w:rPr>
          <w:rFonts w:ascii="宋体" w:hAnsi="宋体"/>
        </w:rPr>
      </w:pPr>
      <w:r>
        <w:rPr>
          <w:rFonts w:ascii="宋体" w:hAnsi="宋体" w:hint="eastAsia"/>
          <w:bCs/>
          <w:snapToGrid w:val="0"/>
          <w:kern w:val="0"/>
          <w:szCs w:val="21"/>
        </w:rPr>
        <w:t>注：</w:t>
      </w:r>
      <w:r>
        <w:rPr>
          <w:rFonts w:ascii="宋体" w:hAnsi="宋体" w:hint="eastAsia"/>
          <w:szCs w:val="21"/>
        </w:rPr>
        <w:t>投标人应附经会计师事务所或审计机构审计的财务会计报表，包括资产负债表、</w:t>
      </w:r>
      <w:r>
        <w:rPr>
          <w:rFonts w:hint="eastAsia"/>
        </w:rPr>
        <w:t>现金流量表、</w:t>
      </w:r>
      <w:r>
        <w:rPr>
          <w:rFonts w:ascii="宋体" w:hAnsi="宋体" w:hint="eastAsia"/>
          <w:szCs w:val="21"/>
        </w:rPr>
        <w:t>利润表的扫描件</w:t>
      </w:r>
      <w:r>
        <w:rPr>
          <w:rFonts w:ascii="_x000B__x000C_" w:hAnsi="_x000B__x000C_" w:hint="eastAsia"/>
          <w:b/>
          <w:szCs w:val="21"/>
        </w:rPr>
        <w:t>（无需提供“财务情况说明书”）</w:t>
      </w:r>
      <w:r>
        <w:rPr>
          <w:rFonts w:ascii="宋体" w:hAnsi="宋体" w:hint="eastAsia"/>
          <w:szCs w:val="21"/>
        </w:rPr>
        <w:t>，</w:t>
      </w:r>
      <w:r>
        <w:rPr>
          <w:rFonts w:ascii="_x000B__x000C_" w:hAnsi="_x000B__x000C_" w:hint="eastAsia"/>
          <w:szCs w:val="21"/>
        </w:rPr>
        <w:t>具体年份要求见投标人须知前附表</w:t>
      </w:r>
      <w:r>
        <w:rPr>
          <w:rFonts w:ascii="宋体" w:hAnsi="宋体" w:hint="eastAsia"/>
          <w:szCs w:val="21"/>
        </w:rPr>
        <w:t>。投标人的成立时间少于投标人须知前附表规定年份的，应提供成立以来的财务状况表。</w:t>
      </w:r>
    </w:p>
    <w:p w:rsidR="000A5069" w:rsidRDefault="000A5069">
      <w:pPr>
        <w:topLinePunct/>
        <w:spacing w:line="440" w:lineRule="exact"/>
        <w:ind w:firstLineChars="200" w:firstLine="420"/>
        <w:jc w:val="left"/>
        <w:rPr>
          <w:rFonts w:ascii="宋体" w:hAnsi="宋体"/>
        </w:rPr>
      </w:pPr>
    </w:p>
    <w:p w:rsidR="000A5069" w:rsidRDefault="00EF5503">
      <w:pPr>
        <w:pStyle w:val="3"/>
        <w:ind w:firstLine="138"/>
        <w:rPr>
          <w:rFonts w:ascii="宋体" w:eastAsia="宋体" w:hAnsi="宋体"/>
          <w:b/>
        </w:rPr>
      </w:pPr>
      <w:bookmarkStart w:id="1528" w:name="_Toc492300731"/>
      <w:r>
        <w:rPr>
          <w:rFonts w:ascii="宋体" w:eastAsia="宋体" w:hAnsi="宋体" w:hint="eastAsia"/>
          <w:b/>
        </w:rPr>
        <w:br w:type="page"/>
      </w:r>
      <w:bookmarkStart w:id="1529" w:name="_Toc30481"/>
      <w:bookmarkStart w:id="1530" w:name="_Toc30948"/>
      <w:r>
        <w:rPr>
          <w:rFonts w:ascii="Times New Roman" w:eastAsia="宋体" w:hAnsi="Times New Roman" w:hint="eastAsia"/>
          <w:b/>
        </w:rPr>
        <w:lastRenderedPageBreak/>
        <w:t>6</w:t>
      </w:r>
      <w:r>
        <w:rPr>
          <w:rFonts w:ascii="宋体" w:eastAsia="宋体" w:hAnsi="宋体" w:hint="eastAsia"/>
          <w:b/>
        </w:rPr>
        <w:t>.</w:t>
      </w:r>
      <w:r>
        <w:rPr>
          <w:rFonts w:ascii="Times New Roman" w:eastAsia="宋体" w:hAnsi="Times New Roman" w:hint="eastAsia"/>
          <w:b/>
        </w:rPr>
        <w:t>3</w:t>
      </w:r>
      <w:r>
        <w:rPr>
          <w:rFonts w:ascii="宋体" w:eastAsia="宋体" w:hAnsi="宋体" w:hint="eastAsia"/>
          <w:b/>
        </w:rPr>
        <w:t>近年完成的类似项目情</w:t>
      </w:r>
      <w:bookmarkEnd w:id="1528"/>
      <w:r>
        <w:rPr>
          <w:rFonts w:ascii="宋体" w:eastAsia="宋体" w:hAnsi="宋体" w:hint="eastAsia"/>
          <w:b/>
        </w:rPr>
        <w:t>况表</w:t>
      </w:r>
      <w:bookmarkEnd w:id="1529"/>
      <w:bookmarkEnd w:id="1530"/>
    </w:p>
    <w:p w:rsidR="000A5069" w:rsidRDefault="00EF5503">
      <w:pPr>
        <w:ind w:firstLineChars="800" w:firstLine="1680"/>
        <w:rPr>
          <w:rFonts w:ascii="宋体" w:hAnsi="宋体"/>
        </w:rPr>
      </w:pPr>
      <w:r>
        <w:rPr>
          <w:rFonts w:ascii="宋体" w:hAnsi="宋体" w:cs="H-SS9-PK74820000032-Identity-H" w:hint="eastAsia"/>
          <w:kern w:val="0"/>
          <w:szCs w:val="21"/>
        </w:rPr>
        <w:t>（</w:t>
      </w:r>
      <w:r>
        <w:rPr>
          <w:rFonts w:ascii="宋体" w:hAnsi="宋体" w:cs="SSJ-PK7482000002d-Identity-H" w:hint="eastAsia"/>
          <w:kern w:val="0"/>
          <w:szCs w:val="21"/>
        </w:rPr>
        <w:t>近年指</w:t>
      </w:r>
      <w:r>
        <w:rPr>
          <w:rFonts w:ascii="宋体" w:hAnsi="宋体" w:cs="SSJ-PK7482000002d-Identity-H" w:hint="eastAsia"/>
          <w:kern w:val="0"/>
          <w:szCs w:val="21"/>
          <w:u w:val="single"/>
        </w:rPr>
        <w:t xml:space="preserve">     </w:t>
      </w:r>
      <w:r>
        <w:rPr>
          <w:rFonts w:ascii="宋体" w:hAnsi="宋体" w:cs="SSJ-PK7482000002d-Identity-H" w:hint="eastAsia"/>
          <w:kern w:val="0"/>
          <w:szCs w:val="21"/>
        </w:rPr>
        <w:t>年</w:t>
      </w:r>
      <w:r>
        <w:rPr>
          <w:rFonts w:ascii="宋体" w:hAnsi="宋体" w:cs="SSJ-PK7482000002d-Identity-H" w:hint="eastAsia"/>
          <w:kern w:val="0"/>
          <w:szCs w:val="21"/>
          <w:u w:val="single"/>
        </w:rPr>
        <w:t xml:space="preserve">    </w:t>
      </w:r>
      <w:r>
        <w:rPr>
          <w:rFonts w:ascii="宋体" w:hAnsi="宋体" w:cs="SSJ-PK7482000002d-Identity-H" w:hint="eastAsia"/>
          <w:kern w:val="0"/>
          <w:szCs w:val="21"/>
        </w:rPr>
        <w:t>月</w:t>
      </w:r>
      <w:r>
        <w:rPr>
          <w:rFonts w:ascii="宋体" w:hAnsi="宋体" w:cs="SSJ-PK7482000002d-Identity-H" w:hint="eastAsia"/>
          <w:kern w:val="0"/>
          <w:szCs w:val="21"/>
          <w:u w:val="single"/>
        </w:rPr>
        <w:t xml:space="preserve">    </w:t>
      </w:r>
      <w:r>
        <w:rPr>
          <w:rFonts w:ascii="宋体" w:hAnsi="宋体" w:cs="SSJ-PK7482000002d-Identity-H" w:hint="eastAsia"/>
          <w:kern w:val="0"/>
          <w:szCs w:val="21"/>
        </w:rPr>
        <w:t>日至</w:t>
      </w:r>
      <w:r>
        <w:rPr>
          <w:rFonts w:ascii="宋体" w:hAnsi="宋体" w:cs="SSJ-PK7482000002d-Identity-H" w:hint="eastAsia"/>
          <w:kern w:val="0"/>
          <w:szCs w:val="21"/>
          <w:u w:val="single"/>
        </w:rPr>
        <w:t xml:space="preserve">    </w:t>
      </w:r>
      <w:r>
        <w:rPr>
          <w:rFonts w:ascii="宋体" w:hAnsi="宋体" w:cs="SSJ-PK7482000002d-Identity-H" w:hint="eastAsia"/>
          <w:kern w:val="0"/>
          <w:szCs w:val="21"/>
        </w:rPr>
        <w:t>年</w:t>
      </w:r>
      <w:r>
        <w:rPr>
          <w:rFonts w:ascii="宋体" w:hAnsi="宋体" w:cs="SSJ-PK7482000002d-Identity-H" w:hint="eastAsia"/>
          <w:kern w:val="0"/>
          <w:szCs w:val="21"/>
          <w:u w:val="single"/>
        </w:rPr>
        <w:t xml:space="preserve">    </w:t>
      </w:r>
      <w:r>
        <w:rPr>
          <w:rFonts w:ascii="宋体" w:hAnsi="宋体" w:cs="SSJ-PK7482000002d-Identity-H" w:hint="eastAsia"/>
          <w:kern w:val="0"/>
          <w:szCs w:val="21"/>
        </w:rPr>
        <w:t>月</w:t>
      </w:r>
      <w:r>
        <w:rPr>
          <w:rFonts w:ascii="宋体" w:hAnsi="宋体" w:cs="SSJ-PK7482000002d-Identity-H" w:hint="eastAsia"/>
          <w:kern w:val="0"/>
          <w:szCs w:val="21"/>
          <w:u w:val="single"/>
        </w:rPr>
        <w:t xml:space="preserve">    </w:t>
      </w:r>
      <w:r>
        <w:rPr>
          <w:rFonts w:ascii="宋体" w:hAnsi="宋体" w:cs="SSJ-PK7482000002d-Identity-H" w:hint="eastAsia"/>
          <w:kern w:val="0"/>
          <w:szCs w:val="21"/>
        </w:rPr>
        <w:t>日</w:t>
      </w:r>
      <w:r>
        <w:rPr>
          <w:rFonts w:ascii="宋体" w:hAnsi="宋体" w:cs="H-SS9-PK74820000032-Identity-H" w:hint="eastAsia"/>
          <w:kern w:val="0"/>
          <w:szCs w:val="21"/>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9"/>
        <w:gridCol w:w="6253"/>
      </w:tblGrid>
      <w:tr w:rsidR="000A5069">
        <w:trPr>
          <w:trHeight w:val="670"/>
          <w:jc w:val="center"/>
        </w:trPr>
        <w:tc>
          <w:tcPr>
            <w:tcW w:w="2269" w:type="dxa"/>
            <w:vAlign w:val="center"/>
          </w:tcPr>
          <w:p w:rsidR="000A5069" w:rsidRDefault="00EF5503">
            <w:pPr>
              <w:topLinePunct/>
              <w:spacing w:line="440" w:lineRule="exact"/>
              <w:jc w:val="center"/>
              <w:rPr>
                <w:rFonts w:ascii="宋体" w:hAnsi="宋体"/>
              </w:rPr>
            </w:pPr>
            <w:r>
              <w:rPr>
                <w:rFonts w:ascii="宋体" w:hAnsi="宋体" w:hint="eastAsia"/>
              </w:rPr>
              <w:t>项目名称</w:t>
            </w:r>
          </w:p>
        </w:tc>
        <w:tc>
          <w:tcPr>
            <w:tcW w:w="6253" w:type="dxa"/>
          </w:tcPr>
          <w:p w:rsidR="000A5069" w:rsidRDefault="000A5069">
            <w:pPr>
              <w:topLinePunct/>
              <w:spacing w:line="440" w:lineRule="exact"/>
              <w:rPr>
                <w:rFonts w:ascii="宋体" w:hAnsi="宋体"/>
              </w:rPr>
            </w:pPr>
          </w:p>
        </w:tc>
      </w:tr>
      <w:tr w:rsidR="000A5069">
        <w:trPr>
          <w:trHeight w:val="670"/>
          <w:jc w:val="center"/>
        </w:trPr>
        <w:tc>
          <w:tcPr>
            <w:tcW w:w="2269" w:type="dxa"/>
            <w:vAlign w:val="center"/>
          </w:tcPr>
          <w:p w:rsidR="000A5069" w:rsidRDefault="00EF5503">
            <w:pPr>
              <w:topLinePunct/>
              <w:spacing w:line="440" w:lineRule="exact"/>
              <w:jc w:val="center"/>
              <w:rPr>
                <w:rFonts w:ascii="宋体" w:hAnsi="宋体"/>
              </w:rPr>
            </w:pPr>
            <w:r>
              <w:rPr>
                <w:rFonts w:ascii="宋体" w:hAnsi="宋体" w:hint="eastAsia"/>
              </w:rPr>
              <w:t>项目所在地</w:t>
            </w:r>
          </w:p>
        </w:tc>
        <w:tc>
          <w:tcPr>
            <w:tcW w:w="6253" w:type="dxa"/>
          </w:tcPr>
          <w:p w:rsidR="000A5069" w:rsidRDefault="000A5069">
            <w:pPr>
              <w:topLinePunct/>
              <w:spacing w:line="440" w:lineRule="exact"/>
              <w:rPr>
                <w:rFonts w:ascii="宋体" w:hAnsi="宋体"/>
              </w:rPr>
            </w:pPr>
          </w:p>
        </w:tc>
      </w:tr>
      <w:tr w:rsidR="000A5069">
        <w:trPr>
          <w:trHeight w:val="670"/>
          <w:jc w:val="center"/>
        </w:trPr>
        <w:tc>
          <w:tcPr>
            <w:tcW w:w="2269" w:type="dxa"/>
            <w:vAlign w:val="center"/>
          </w:tcPr>
          <w:p w:rsidR="000A5069" w:rsidRDefault="00EF5503">
            <w:pPr>
              <w:topLinePunct/>
              <w:spacing w:line="440" w:lineRule="exact"/>
              <w:jc w:val="center"/>
              <w:rPr>
                <w:rFonts w:ascii="宋体" w:hAnsi="宋体"/>
              </w:rPr>
            </w:pPr>
            <w:r>
              <w:rPr>
                <w:rFonts w:ascii="宋体" w:hAnsi="宋体" w:hint="eastAsia"/>
              </w:rPr>
              <w:t>委托人名称</w:t>
            </w:r>
          </w:p>
        </w:tc>
        <w:tc>
          <w:tcPr>
            <w:tcW w:w="6253" w:type="dxa"/>
          </w:tcPr>
          <w:p w:rsidR="000A5069" w:rsidRDefault="000A5069">
            <w:pPr>
              <w:topLinePunct/>
              <w:spacing w:line="440" w:lineRule="exact"/>
              <w:rPr>
                <w:rFonts w:ascii="宋体" w:hAnsi="宋体"/>
              </w:rPr>
            </w:pPr>
          </w:p>
        </w:tc>
      </w:tr>
      <w:tr w:rsidR="000A5069">
        <w:trPr>
          <w:trHeight w:val="670"/>
          <w:jc w:val="center"/>
        </w:trPr>
        <w:tc>
          <w:tcPr>
            <w:tcW w:w="2269" w:type="dxa"/>
            <w:vAlign w:val="center"/>
          </w:tcPr>
          <w:p w:rsidR="000A5069" w:rsidRDefault="00EF5503">
            <w:pPr>
              <w:topLinePunct/>
              <w:spacing w:line="440" w:lineRule="exact"/>
              <w:jc w:val="center"/>
              <w:rPr>
                <w:rFonts w:ascii="宋体" w:hAnsi="宋体"/>
              </w:rPr>
            </w:pPr>
            <w:r>
              <w:rPr>
                <w:rFonts w:ascii="宋体" w:hAnsi="宋体" w:hint="eastAsia"/>
              </w:rPr>
              <w:t>委托人地址</w:t>
            </w:r>
          </w:p>
        </w:tc>
        <w:tc>
          <w:tcPr>
            <w:tcW w:w="6253" w:type="dxa"/>
          </w:tcPr>
          <w:p w:rsidR="000A5069" w:rsidRDefault="000A5069">
            <w:pPr>
              <w:topLinePunct/>
              <w:spacing w:line="440" w:lineRule="exact"/>
              <w:rPr>
                <w:rFonts w:ascii="宋体" w:hAnsi="宋体"/>
              </w:rPr>
            </w:pPr>
          </w:p>
        </w:tc>
      </w:tr>
      <w:tr w:rsidR="000A5069">
        <w:trPr>
          <w:trHeight w:val="670"/>
          <w:jc w:val="center"/>
        </w:trPr>
        <w:tc>
          <w:tcPr>
            <w:tcW w:w="2269" w:type="dxa"/>
            <w:vAlign w:val="center"/>
          </w:tcPr>
          <w:p w:rsidR="000A5069" w:rsidRDefault="00EF5503">
            <w:pPr>
              <w:topLinePunct/>
              <w:spacing w:line="440" w:lineRule="exact"/>
              <w:jc w:val="center"/>
              <w:rPr>
                <w:rFonts w:ascii="宋体" w:hAnsi="宋体"/>
              </w:rPr>
            </w:pPr>
            <w:r>
              <w:rPr>
                <w:rFonts w:ascii="宋体" w:hAnsi="宋体" w:hint="eastAsia"/>
              </w:rPr>
              <w:t>委托人电话</w:t>
            </w:r>
          </w:p>
        </w:tc>
        <w:tc>
          <w:tcPr>
            <w:tcW w:w="6253" w:type="dxa"/>
          </w:tcPr>
          <w:p w:rsidR="000A5069" w:rsidRDefault="000A5069">
            <w:pPr>
              <w:topLinePunct/>
              <w:spacing w:line="440" w:lineRule="exact"/>
              <w:rPr>
                <w:rFonts w:ascii="宋体" w:hAnsi="宋体"/>
              </w:rPr>
            </w:pPr>
          </w:p>
        </w:tc>
      </w:tr>
      <w:tr w:rsidR="000A5069">
        <w:trPr>
          <w:trHeight w:val="670"/>
          <w:jc w:val="center"/>
        </w:trPr>
        <w:tc>
          <w:tcPr>
            <w:tcW w:w="2269" w:type="dxa"/>
            <w:vAlign w:val="center"/>
          </w:tcPr>
          <w:p w:rsidR="000A5069" w:rsidRDefault="00EF5503">
            <w:pPr>
              <w:topLinePunct/>
              <w:spacing w:line="440" w:lineRule="exact"/>
              <w:jc w:val="center"/>
              <w:rPr>
                <w:rFonts w:ascii="宋体" w:hAnsi="宋体"/>
              </w:rPr>
            </w:pPr>
            <w:r>
              <w:rPr>
                <w:rFonts w:ascii="宋体" w:hAnsi="宋体" w:hint="eastAsia"/>
              </w:rPr>
              <w:t>合同金额</w:t>
            </w:r>
          </w:p>
        </w:tc>
        <w:tc>
          <w:tcPr>
            <w:tcW w:w="6253" w:type="dxa"/>
          </w:tcPr>
          <w:p w:rsidR="000A5069" w:rsidRDefault="000A5069">
            <w:pPr>
              <w:topLinePunct/>
              <w:spacing w:line="440" w:lineRule="exact"/>
              <w:rPr>
                <w:rFonts w:ascii="宋体" w:hAnsi="宋体"/>
              </w:rPr>
            </w:pPr>
          </w:p>
        </w:tc>
      </w:tr>
      <w:tr w:rsidR="000A5069">
        <w:trPr>
          <w:trHeight w:val="670"/>
          <w:jc w:val="center"/>
        </w:trPr>
        <w:tc>
          <w:tcPr>
            <w:tcW w:w="2269" w:type="dxa"/>
            <w:vAlign w:val="center"/>
          </w:tcPr>
          <w:p w:rsidR="000A5069" w:rsidRDefault="00EF5503">
            <w:pPr>
              <w:topLinePunct/>
              <w:spacing w:line="440" w:lineRule="exact"/>
              <w:jc w:val="center"/>
              <w:rPr>
                <w:rFonts w:ascii="宋体" w:hAnsi="宋体"/>
              </w:rPr>
            </w:pPr>
            <w:r>
              <w:rPr>
                <w:rFonts w:ascii="宋体" w:hAnsi="宋体" w:hint="eastAsia"/>
              </w:rPr>
              <w:t>监理服务期限</w:t>
            </w:r>
          </w:p>
        </w:tc>
        <w:tc>
          <w:tcPr>
            <w:tcW w:w="6253" w:type="dxa"/>
          </w:tcPr>
          <w:p w:rsidR="000A5069" w:rsidRDefault="000A5069">
            <w:pPr>
              <w:topLinePunct/>
              <w:spacing w:line="440" w:lineRule="exact"/>
              <w:rPr>
                <w:rFonts w:ascii="宋体" w:hAnsi="宋体"/>
              </w:rPr>
            </w:pPr>
          </w:p>
        </w:tc>
      </w:tr>
      <w:tr w:rsidR="000A5069">
        <w:trPr>
          <w:trHeight w:val="670"/>
          <w:jc w:val="center"/>
        </w:trPr>
        <w:tc>
          <w:tcPr>
            <w:tcW w:w="2269" w:type="dxa"/>
            <w:vAlign w:val="center"/>
          </w:tcPr>
          <w:p w:rsidR="000A5069" w:rsidRDefault="00EF5503">
            <w:pPr>
              <w:topLinePunct/>
              <w:spacing w:line="440" w:lineRule="exact"/>
              <w:jc w:val="center"/>
              <w:rPr>
                <w:rFonts w:ascii="宋体" w:hAnsi="宋体"/>
              </w:rPr>
            </w:pPr>
            <w:r>
              <w:rPr>
                <w:rFonts w:ascii="宋体" w:hAnsi="宋体" w:hint="eastAsia"/>
              </w:rPr>
              <w:t>监理内容</w:t>
            </w:r>
          </w:p>
        </w:tc>
        <w:tc>
          <w:tcPr>
            <w:tcW w:w="6253" w:type="dxa"/>
          </w:tcPr>
          <w:p w:rsidR="000A5069" w:rsidRDefault="000A5069">
            <w:pPr>
              <w:topLinePunct/>
              <w:spacing w:line="440" w:lineRule="exact"/>
              <w:rPr>
                <w:rFonts w:ascii="宋体" w:hAnsi="宋体"/>
              </w:rPr>
            </w:pPr>
          </w:p>
        </w:tc>
      </w:tr>
      <w:tr w:rsidR="000A5069">
        <w:trPr>
          <w:trHeight w:val="670"/>
          <w:jc w:val="center"/>
        </w:trPr>
        <w:tc>
          <w:tcPr>
            <w:tcW w:w="2269" w:type="dxa"/>
            <w:vAlign w:val="center"/>
          </w:tcPr>
          <w:p w:rsidR="000A5069" w:rsidRDefault="00EF5503">
            <w:pPr>
              <w:topLinePunct/>
              <w:spacing w:line="440" w:lineRule="exact"/>
              <w:jc w:val="center"/>
              <w:rPr>
                <w:rFonts w:ascii="宋体" w:hAnsi="宋体"/>
              </w:rPr>
            </w:pPr>
            <w:r>
              <w:rPr>
                <w:rFonts w:ascii="宋体" w:hAnsi="宋体" w:hint="eastAsia"/>
              </w:rPr>
              <w:t>总监理工程师</w:t>
            </w:r>
          </w:p>
        </w:tc>
        <w:tc>
          <w:tcPr>
            <w:tcW w:w="6253" w:type="dxa"/>
          </w:tcPr>
          <w:p w:rsidR="000A5069" w:rsidRDefault="000A5069">
            <w:pPr>
              <w:topLinePunct/>
              <w:spacing w:line="440" w:lineRule="exact"/>
              <w:rPr>
                <w:rFonts w:ascii="宋体" w:hAnsi="宋体"/>
              </w:rPr>
            </w:pPr>
          </w:p>
        </w:tc>
      </w:tr>
      <w:tr w:rsidR="000A5069">
        <w:trPr>
          <w:trHeight w:val="670"/>
          <w:jc w:val="center"/>
        </w:trPr>
        <w:tc>
          <w:tcPr>
            <w:tcW w:w="2269" w:type="dxa"/>
            <w:vAlign w:val="center"/>
          </w:tcPr>
          <w:p w:rsidR="000A5069" w:rsidRDefault="00EF5503">
            <w:pPr>
              <w:topLinePunct/>
              <w:spacing w:line="440" w:lineRule="exact"/>
              <w:jc w:val="center"/>
              <w:rPr>
                <w:rFonts w:ascii="宋体" w:hAnsi="宋体"/>
              </w:rPr>
            </w:pPr>
            <w:r>
              <w:rPr>
                <w:rFonts w:ascii="宋体" w:hAnsi="宋体" w:hint="eastAsia"/>
              </w:rPr>
              <w:t>项目描述</w:t>
            </w:r>
          </w:p>
        </w:tc>
        <w:tc>
          <w:tcPr>
            <w:tcW w:w="6253" w:type="dxa"/>
          </w:tcPr>
          <w:p w:rsidR="000A5069" w:rsidRDefault="000A5069">
            <w:pPr>
              <w:topLinePunct/>
              <w:spacing w:line="440" w:lineRule="exact"/>
              <w:rPr>
                <w:rFonts w:ascii="宋体" w:hAnsi="宋体"/>
              </w:rPr>
            </w:pPr>
          </w:p>
          <w:p w:rsidR="000A5069" w:rsidRDefault="000A5069">
            <w:pPr>
              <w:topLinePunct/>
              <w:spacing w:line="440" w:lineRule="exact"/>
              <w:rPr>
                <w:rFonts w:ascii="宋体" w:hAnsi="宋体"/>
              </w:rPr>
            </w:pPr>
          </w:p>
          <w:p w:rsidR="000A5069" w:rsidRDefault="000A5069">
            <w:pPr>
              <w:topLinePunct/>
              <w:spacing w:line="440" w:lineRule="exact"/>
              <w:rPr>
                <w:rFonts w:ascii="宋体" w:hAnsi="宋体"/>
              </w:rPr>
            </w:pPr>
          </w:p>
          <w:p w:rsidR="000A5069" w:rsidRDefault="000A5069">
            <w:pPr>
              <w:topLinePunct/>
              <w:spacing w:line="440" w:lineRule="exact"/>
              <w:rPr>
                <w:rFonts w:ascii="宋体" w:hAnsi="宋体"/>
              </w:rPr>
            </w:pPr>
          </w:p>
          <w:p w:rsidR="000A5069" w:rsidRDefault="000A5069">
            <w:pPr>
              <w:topLinePunct/>
              <w:spacing w:line="440" w:lineRule="exact"/>
              <w:rPr>
                <w:rFonts w:ascii="宋体" w:hAnsi="宋体"/>
              </w:rPr>
            </w:pPr>
          </w:p>
          <w:p w:rsidR="000A5069" w:rsidRDefault="000A5069">
            <w:pPr>
              <w:topLinePunct/>
              <w:spacing w:line="440" w:lineRule="exact"/>
              <w:rPr>
                <w:rFonts w:ascii="宋体" w:hAnsi="宋体"/>
              </w:rPr>
            </w:pPr>
          </w:p>
          <w:p w:rsidR="000A5069" w:rsidRDefault="000A5069">
            <w:pPr>
              <w:topLinePunct/>
              <w:spacing w:line="440" w:lineRule="exact"/>
              <w:rPr>
                <w:rFonts w:ascii="宋体" w:hAnsi="宋体"/>
              </w:rPr>
            </w:pPr>
          </w:p>
        </w:tc>
      </w:tr>
      <w:tr w:rsidR="000A5069">
        <w:trPr>
          <w:trHeight w:val="670"/>
          <w:jc w:val="center"/>
        </w:trPr>
        <w:tc>
          <w:tcPr>
            <w:tcW w:w="2269" w:type="dxa"/>
            <w:vAlign w:val="center"/>
          </w:tcPr>
          <w:p w:rsidR="000A5069" w:rsidRDefault="00EF5503">
            <w:pPr>
              <w:topLinePunct/>
              <w:spacing w:line="440" w:lineRule="exact"/>
              <w:jc w:val="center"/>
              <w:rPr>
                <w:rFonts w:ascii="宋体" w:hAnsi="宋体"/>
              </w:rPr>
            </w:pPr>
            <w:r>
              <w:rPr>
                <w:rFonts w:ascii="宋体" w:hAnsi="宋体" w:hint="eastAsia"/>
              </w:rPr>
              <w:t>备注</w:t>
            </w:r>
          </w:p>
        </w:tc>
        <w:tc>
          <w:tcPr>
            <w:tcW w:w="6253" w:type="dxa"/>
          </w:tcPr>
          <w:p w:rsidR="000A5069" w:rsidRDefault="000A5069">
            <w:pPr>
              <w:topLinePunct/>
              <w:spacing w:line="440" w:lineRule="exact"/>
              <w:rPr>
                <w:rFonts w:ascii="宋体" w:hAnsi="宋体"/>
              </w:rPr>
            </w:pPr>
          </w:p>
        </w:tc>
      </w:tr>
    </w:tbl>
    <w:p w:rsidR="000A5069" w:rsidRDefault="00EF5503">
      <w:pPr>
        <w:spacing w:line="440" w:lineRule="exact"/>
        <w:rPr>
          <w:rFonts w:ascii="宋体" w:hAnsi="宋体"/>
        </w:rPr>
      </w:pPr>
      <w:r>
        <w:rPr>
          <w:rFonts w:ascii="宋体" w:hAnsi="宋体" w:hint="eastAsia"/>
        </w:rPr>
        <w:t>注：</w:t>
      </w:r>
      <w:r>
        <w:rPr>
          <w:rFonts w:ascii="Times New Roman" w:hAnsi="Times New Roman" w:cs="Times New Roman"/>
          <w:bCs/>
        </w:rPr>
        <w:t>投标人应附</w:t>
      </w:r>
      <w:r>
        <w:rPr>
          <w:rFonts w:ascii="Times New Roman" w:hAnsi="Times New Roman" w:cs="Times New Roman"/>
          <w:bCs/>
          <w:szCs w:val="21"/>
        </w:rPr>
        <w:t>水利建设市场监管平台或</w:t>
      </w:r>
      <w:r>
        <w:rPr>
          <w:rFonts w:ascii="Times New Roman" w:hAnsi="Times New Roman" w:cs="Times New Roman"/>
          <w:bCs/>
        </w:rPr>
        <w:t>安徽省水利建设市场信用信息平台网页截图。网页截图应能够</w:t>
      </w:r>
      <w:r>
        <w:rPr>
          <w:rFonts w:ascii="Times New Roman" w:hAnsi="Times New Roman" w:cs="Times New Roman" w:hint="eastAsia"/>
          <w:bCs/>
        </w:rPr>
        <w:t>证明</w:t>
      </w:r>
      <w:r>
        <w:rPr>
          <w:rFonts w:ascii="Times New Roman" w:hAnsi="Times New Roman" w:cs="Times New Roman"/>
          <w:bCs/>
        </w:rPr>
        <w:t>项目详细信息包括对时间年限</w:t>
      </w:r>
      <w:r>
        <w:rPr>
          <w:rFonts w:ascii="Times New Roman" w:hAnsi="Times New Roman" w:cs="Times New Roman" w:hint="eastAsia"/>
          <w:bCs/>
        </w:rPr>
        <w:t>以及</w:t>
      </w:r>
      <w:r>
        <w:rPr>
          <w:rFonts w:ascii="Times New Roman" w:hAnsi="Times New Roman" w:cs="Times New Roman"/>
          <w:bCs/>
        </w:rPr>
        <w:t>对类似项目指标的要求，除网页截图外，投标人无须再提供任何业绩证明材料。</w:t>
      </w:r>
    </w:p>
    <w:p w:rsidR="000A5069" w:rsidRDefault="00EF5503">
      <w:pPr>
        <w:pStyle w:val="3"/>
        <w:spacing w:line="440" w:lineRule="exact"/>
        <w:ind w:firstLine="138"/>
        <w:rPr>
          <w:rFonts w:ascii="宋体" w:eastAsia="宋体" w:hAnsi="宋体"/>
          <w:b/>
        </w:rPr>
      </w:pPr>
      <w:bookmarkStart w:id="1531" w:name="_Toc19221"/>
      <w:bookmarkStart w:id="1532" w:name="_Toc492300733"/>
      <w:bookmarkEnd w:id="1508"/>
      <w:r>
        <w:rPr>
          <w:rFonts w:ascii="Times New Roman" w:eastAsia="宋体" w:hAnsi="Times New Roman" w:hint="eastAsia"/>
          <w:b/>
        </w:rPr>
        <w:lastRenderedPageBreak/>
        <w:t>6</w:t>
      </w:r>
      <w:r>
        <w:rPr>
          <w:rFonts w:ascii="宋体" w:eastAsia="宋体" w:hAnsi="宋体" w:hint="eastAsia"/>
          <w:b/>
        </w:rPr>
        <w:t>.</w:t>
      </w:r>
      <w:r>
        <w:rPr>
          <w:rFonts w:ascii="Times New Roman" w:eastAsia="宋体" w:hAnsi="Times New Roman" w:hint="eastAsia"/>
          <w:b/>
        </w:rPr>
        <w:t>4</w:t>
      </w:r>
      <w:r>
        <w:rPr>
          <w:rFonts w:ascii="宋体" w:eastAsia="宋体" w:hAnsi="宋体" w:hint="eastAsia"/>
          <w:b/>
        </w:rPr>
        <w:t>近年发生的诉讼及仲裁情况</w:t>
      </w:r>
      <w:bookmarkEnd w:id="1531"/>
      <w:bookmarkEnd w:id="1532"/>
    </w:p>
    <w:p w:rsidR="000A5069" w:rsidRDefault="00EF5503">
      <w:pPr>
        <w:autoSpaceDE w:val="0"/>
        <w:autoSpaceDN w:val="0"/>
        <w:adjustRightInd w:val="0"/>
        <w:jc w:val="center"/>
        <w:rPr>
          <w:rFonts w:ascii="Arial" w:hAnsi="Arial" w:cs="Wingdings"/>
          <w:color w:val="000000"/>
          <w:kern w:val="0"/>
          <w:szCs w:val="21"/>
        </w:rPr>
      </w:pPr>
      <w:r>
        <w:rPr>
          <w:rFonts w:ascii="Arial" w:hAnsi="Arial" w:cs="Wingdings" w:hint="eastAsia"/>
          <w:color w:val="000000"/>
          <w:kern w:val="0"/>
          <w:szCs w:val="21"/>
        </w:rPr>
        <w:t>（</w:t>
      </w:r>
      <w:r>
        <w:rPr>
          <w:rFonts w:ascii="Arial" w:hAnsi="Arial" w:hint="eastAsia"/>
          <w:color w:val="000000"/>
          <w:kern w:val="0"/>
          <w:szCs w:val="21"/>
        </w:rPr>
        <w:t>近年指</w:t>
      </w:r>
      <w:r>
        <w:rPr>
          <w:rFonts w:ascii="Arial" w:hAnsi="Arial" w:hint="eastAsia"/>
          <w:color w:val="000000"/>
          <w:kern w:val="0"/>
          <w:szCs w:val="21"/>
          <w:u w:val="single"/>
        </w:rPr>
        <w:t xml:space="preserve">     </w:t>
      </w:r>
      <w:r>
        <w:rPr>
          <w:rFonts w:ascii="Arial" w:hAnsi="Arial" w:hint="eastAsia"/>
          <w:color w:val="000000"/>
          <w:kern w:val="0"/>
          <w:szCs w:val="21"/>
        </w:rPr>
        <w:t>年</w:t>
      </w:r>
      <w:r>
        <w:rPr>
          <w:rFonts w:ascii="Arial" w:hAnsi="Arial" w:hint="eastAsia"/>
          <w:color w:val="000000"/>
          <w:kern w:val="0"/>
          <w:szCs w:val="21"/>
          <w:u w:val="single"/>
        </w:rPr>
        <w:t xml:space="preserve">      </w:t>
      </w:r>
      <w:r>
        <w:rPr>
          <w:rFonts w:ascii="Arial" w:hAnsi="Arial" w:hint="eastAsia"/>
          <w:color w:val="000000"/>
          <w:kern w:val="0"/>
          <w:szCs w:val="21"/>
        </w:rPr>
        <w:t>月至</w:t>
      </w:r>
      <w:r>
        <w:rPr>
          <w:rFonts w:ascii="Arial" w:hAnsi="Arial" w:hint="eastAsia"/>
          <w:color w:val="000000"/>
          <w:kern w:val="0"/>
          <w:szCs w:val="21"/>
          <w:u w:val="single"/>
        </w:rPr>
        <w:t xml:space="preserve">      </w:t>
      </w:r>
      <w:r>
        <w:rPr>
          <w:rFonts w:ascii="Arial" w:hAnsi="Arial" w:hint="eastAsia"/>
          <w:color w:val="000000"/>
          <w:kern w:val="0"/>
          <w:szCs w:val="21"/>
        </w:rPr>
        <w:t>年</w:t>
      </w:r>
      <w:r>
        <w:rPr>
          <w:rFonts w:ascii="Arial" w:hAnsi="Arial" w:hint="eastAsia"/>
          <w:color w:val="000000"/>
          <w:kern w:val="0"/>
          <w:szCs w:val="21"/>
          <w:u w:val="single"/>
        </w:rPr>
        <w:t xml:space="preserve">      </w:t>
      </w:r>
      <w:r>
        <w:rPr>
          <w:rFonts w:ascii="Arial" w:hAnsi="Arial" w:hint="eastAsia"/>
          <w:color w:val="000000"/>
          <w:kern w:val="0"/>
          <w:szCs w:val="21"/>
        </w:rPr>
        <w:t>月</w:t>
      </w:r>
      <w:r>
        <w:rPr>
          <w:rFonts w:ascii="Arial" w:hAnsi="Arial" w:cs="Wingdings" w:hint="eastAsia"/>
          <w:color w:val="000000"/>
          <w:kern w:val="0"/>
          <w:szCs w:val="21"/>
        </w:rPr>
        <w:t>）</w:t>
      </w:r>
    </w:p>
    <w:tbl>
      <w:tblPr>
        <w:tblW w:w="89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8"/>
        <w:gridCol w:w="1980"/>
        <w:gridCol w:w="2340"/>
        <w:gridCol w:w="1421"/>
        <w:gridCol w:w="1422"/>
        <w:gridCol w:w="1162"/>
      </w:tblGrid>
      <w:tr w:rsidR="000A5069">
        <w:trPr>
          <w:jc w:val="center"/>
        </w:trPr>
        <w:tc>
          <w:tcPr>
            <w:tcW w:w="648" w:type="dxa"/>
            <w:vAlign w:val="center"/>
          </w:tcPr>
          <w:p w:rsidR="000A5069" w:rsidRDefault="00EF5503">
            <w:pPr>
              <w:autoSpaceDE w:val="0"/>
              <w:autoSpaceDN w:val="0"/>
              <w:adjustRightInd w:val="0"/>
              <w:spacing w:after="120" w:line="600" w:lineRule="exact"/>
              <w:jc w:val="center"/>
              <w:rPr>
                <w:rFonts w:ascii="宋体" w:hAnsi="宋体" w:cs="SSJ-PK7482000002d-Identity-H"/>
                <w:kern w:val="0"/>
                <w:szCs w:val="21"/>
              </w:rPr>
            </w:pPr>
            <w:r>
              <w:rPr>
                <w:rFonts w:ascii="宋体" w:hAnsi="宋体" w:cs="SSJ-PK7482000002d-Identity-H" w:hint="eastAsia"/>
                <w:kern w:val="0"/>
                <w:szCs w:val="21"/>
              </w:rPr>
              <w:t>序号</w:t>
            </w:r>
          </w:p>
        </w:tc>
        <w:tc>
          <w:tcPr>
            <w:tcW w:w="1980" w:type="dxa"/>
            <w:vAlign w:val="center"/>
          </w:tcPr>
          <w:p w:rsidR="000A5069" w:rsidRDefault="00EF5503">
            <w:pPr>
              <w:autoSpaceDE w:val="0"/>
              <w:autoSpaceDN w:val="0"/>
              <w:adjustRightInd w:val="0"/>
              <w:spacing w:after="120" w:line="600" w:lineRule="exact"/>
              <w:jc w:val="center"/>
              <w:rPr>
                <w:rFonts w:ascii="宋体" w:hAnsi="宋体" w:cs="SSJ-PK7482000002d-Identity-H"/>
                <w:kern w:val="0"/>
                <w:szCs w:val="21"/>
              </w:rPr>
            </w:pPr>
            <w:r>
              <w:rPr>
                <w:rFonts w:ascii="宋体" w:hAnsi="宋体" w:cs="SSJ-PK7482000002d-Identity-H" w:hint="eastAsia"/>
                <w:kern w:val="0"/>
                <w:szCs w:val="21"/>
              </w:rPr>
              <w:t>诉讼或仲裁事项</w:t>
            </w:r>
          </w:p>
        </w:tc>
        <w:tc>
          <w:tcPr>
            <w:tcW w:w="2340" w:type="dxa"/>
            <w:vAlign w:val="center"/>
          </w:tcPr>
          <w:p w:rsidR="000A5069" w:rsidRDefault="00EF5503">
            <w:pPr>
              <w:autoSpaceDE w:val="0"/>
              <w:autoSpaceDN w:val="0"/>
              <w:adjustRightInd w:val="0"/>
              <w:spacing w:after="120" w:line="600" w:lineRule="exact"/>
              <w:jc w:val="center"/>
              <w:rPr>
                <w:rFonts w:ascii="宋体" w:hAnsi="宋体" w:cs="SSJ-PK7482000002d-Identity-H"/>
                <w:kern w:val="0"/>
                <w:szCs w:val="21"/>
              </w:rPr>
            </w:pPr>
            <w:r>
              <w:rPr>
                <w:rFonts w:ascii="宋体" w:hAnsi="宋体" w:cs="SSJ-PK7482000002d-Identity-H" w:hint="eastAsia"/>
                <w:kern w:val="0"/>
                <w:szCs w:val="21"/>
              </w:rPr>
              <w:t>诉讼或仲裁中的地位</w:t>
            </w:r>
          </w:p>
        </w:tc>
        <w:tc>
          <w:tcPr>
            <w:tcW w:w="1421" w:type="dxa"/>
            <w:vAlign w:val="center"/>
          </w:tcPr>
          <w:p w:rsidR="000A5069" w:rsidRDefault="00EF5503">
            <w:pPr>
              <w:autoSpaceDE w:val="0"/>
              <w:autoSpaceDN w:val="0"/>
              <w:adjustRightInd w:val="0"/>
              <w:spacing w:after="120" w:line="600" w:lineRule="exact"/>
              <w:jc w:val="center"/>
              <w:rPr>
                <w:rFonts w:ascii="宋体" w:hAnsi="宋体" w:cs="SSJ-PK7482000002d-Identity-H"/>
                <w:kern w:val="0"/>
                <w:szCs w:val="21"/>
              </w:rPr>
            </w:pPr>
            <w:r>
              <w:rPr>
                <w:rFonts w:ascii="宋体" w:hAnsi="宋体" w:cs="SSJ-PK7482000002d-Identity-H" w:hint="eastAsia"/>
                <w:kern w:val="0"/>
                <w:szCs w:val="21"/>
              </w:rPr>
              <w:t>缘由</w:t>
            </w:r>
          </w:p>
        </w:tc>
        <w:tc>
          <w:tcPr>
            <w:tcW w:w="1422" w:type="dxa"/>
            <w:vAlign w:val="center"/>
          </w:tcPr>
          <w:p w:rsidR="000A5069" w:rsidRDefault="00EF5503">
            <w:pPr>
              <w:autoSpaceDE w:val="0"/>
              <w:autoSpaceDN w:val="0"/>
              <w:adjustRightInd w:val="0"/>
              <w:spacing w:after="120" w:line="600" w:lineRule="exact"/>
              <w:jc w:val="center"/>
              <w:rPr>
                <w:rFonts w:ascii="宋体" w:hAnsi="宋体" w:cs="SSJ-PK7482000002d-Identity-H"/>
                <w:kern w:val="0"/>
                <w:szCs w:val="21"/>
              </w:rPr>
            </w:pPr>
            <w:r>
              <w:rPr>
                <w:rFonts w:ascii="宋体" w:hAnsi="宋体" w:cs="SSJ-PK7482000002d-Identity-H" w:hint="eastAsia"/>
                <w:kern w:val="0"/>
                <w:szCs w:val="21"/>
              </w:rPr>
              <w:t>结果</w:t>
            </w:r>
          </w:p>
        </w:tc>
        <w:tc>
          <w:tcPr>
            <w:tcW w:w="1162" w:type="dxa"/>
            <w:vAlign w:val="center"/>
          </w:tcPr>
          <w:p w:rsidR="000A5069" w:rsidRDefault="00EF5503">
            <w:pPr>
              <w:autoSpaceDE w:val="0"/>
              <w:autoSpaceDN w:val="0"/>
              <w:adjustRightInd w:val="0"/>
              <w:spacing w:after="120" w:line="600" w:lineRule="exact"/>
              <w:jc w:val="center"/>
              <w:rPr>
                <w:rFonts w:ascii="宋体" w:hAnsi="宋体" w:cs="SSJ-PK7482000002d-Identity-H"/>
                <w:kern w:val="0"/>
                <w:szCs w:val="21"/>
              </w:rPr>
            </w:pPr>
            <w:r>
              <w:rPr>
                <w:rFonts w:ascii="宋体" w:hAnsi="宋体" w:cs="SSJ-PK7482000002d-Identity-H" w:hint="eastAsia"/>
                <w:kern w:val="0"/>
                <w:szCs w:val="21"/>
              </w:rPr>
              <w:t>备注</w:t>
            </w:r>
          </w:p>
        </w:tc>
      </w:tr>
      <w:tr w:rsidR="000A5069">
        <w:trPr>
          <w:jc w:val="center"/>
        </w:trPr>
        <w:tc>
          <w:tcPr>
            <w:tcW w:w="648" w:type="dxa"/>
            <w:vAlign w:val="center"/>
          </w:tcPr>
          <w:p w:rsidR="000A5069" w:rsidRDefault="00EF5503">
            <w:pPr>
              <w:autoSpaceDE w:val="0"/>
              <w:autoSpaceDN w:val="0"/>
              <w:adjustRightInd w:val="0"/>
              <w:spacing w:after="120" w:line="600" w:lineRule="exact"/>
              <w:jc w:val="center"/>
              <w:rPr>
                <w:rFonts w:ascii="宋体" w:hAnsi="宋体" w:cs="SSJ-PK7482000002d-Identity-H"/>
                <w:kern w:val="0"/>
                <w:szCs w:val="21"/>
              </w:rPr>
            </w:pPr>
            <w:r>
              <w:rPr>
                <w:rFonts w:ascii="宋体" w:hAnsi="宋体" w:cs="SSJ-PK7482000002d-Identity-H" w:hint="eastAsia"/>
                <w:kern w:val="0"/>
                <w:szCs w:val="21"/>
              </w:rPr>
              <w:t>一</w:t>
            </w:r>
          </w:p>
        </w:tc>
        <w:tc>
          <w:tcPr>
            <w:tcW w:w="1980" w:type="dxa"/>
            <w:vAlign w:val="center"/>
          </w:tcPr>
          <w:p w:rsidR="000A5069" w:rsidRDefault="00EF5503">
            <w:pPr>
              <w:autoSpaceDE w:val="0"/>
              <w:autoSpaceDN w:val="0"/>
              <w:adjustRightInd w:val="0"/>
              <w:spacing w:after="120" w:line="600" w:lineRule="exact"/>
              <w:jc w:val="center"/>
              <w:rPr>
                <w:rFonts w:ascii="宋体" w:hAnsi="宋体" w:cs="SSJ-PK7482000002d-Identity-H"/>
                <w:kern w:val="0"/>
                <w:szCs w:val="21"/>
              </w:rPr>
            </w:pPr>
            <w:r>
              <w:rPr>
                <w:rFonts w:ascii="宋体" w:hAnsi="宋体" w:cs="SSJ-PK7482000002d-Identity-H" w:hint="eastAsia"/>
                <w:kern w:val="0"/>
                <w:szCs w:val="21"/>
              </w:rPr>
              <w:t>诉讼事项</w:t>
            </w:r>
          </w:p>
        </w:tc>
        <w:tc>
          <w:tcPr>
            <w:tcW w:w="234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1"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16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r>
      <w:tr w:rsidR="000A5069">
        <w:trPr>
          <w:jc w:val="center"/>
        </w:trPr>
        <w:tc>
          <w:tcPr>
            <w:tcW w:w="648"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98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234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1"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16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r>
      <w:tr w:rsidR="000A5069">
        <w:trPr>
          <w:jc w:val="center"/>
        </w:trPr>
        <w:tc>
          <w:tcPr>
            <w:tcW w:w="648"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98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234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1"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16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r>
      <w:tr w:rsidR="000A5069">
        <w:trPr>
          <w:jc w:val="center"/>
        </w:trPr>
        <w:tc>
          <w:tcPr>
            <w:tcW w:w="648"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98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234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1"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16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r>
      <w:tr w:rsidR="000A5069">
        <w:trPr>
          <w:jc w:val="center"/>
        </w:trPr>
        <w:tc>
          <w:tcPr>
            <w:tcW w:w="648"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98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234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1"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16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r>
      <w:tr w:rsidR="000A5069">
        <w:trPr>
          <w:jc w:val="center"/>
        </w:trPr>
        <w:tc>
          <w:tcPr>
            <w:tcW w:w="648" w:type="dxa"/>
            <w:vAlign w:val="center"/>
          </w:tcPr>
          <w:p w:rsidR="000A5069" w:rsidRDefault="00EF5503">
            <w:pPr>
              <w:autoSpaceDE w:val="0"/>
              <w:autoSpaceDN w:val="0"/>
              <w:adjustRightInd w:val="0"/>
              <w:spacing w:after="120" w:line="600" w:lineRule="exact"/>
              <w:jc w:val="center"/>
              <w:rPr>
                <w:rFonts w:ascii="宋体" w:hAnsi="宋体" w:cs="SSJ-PK7482000002d-Identity-H"/>
                <w:kern w:val="0"/>
                <w:szCs w:val="21"/>
              </w:rPr>
            </w:pPr>
            <w:r>
              <w:rPr>
                <w:rFonts w:ascii="宋体" w:hAnsi="宋体" w:cs="SSJ-PK7482000002d-Identity-H" w:hint="eastAsia"/>
                <w:kern w:val="0"/>
                <w:szCs w:val="21"/>
              </w:rPr>
              <w:t>二</w:t>
            </w:r>
          </w:p>
        </w:tc>
        <w:tc>
          <w:tcPr>
            <w:tcW w:w="1980" w:type="dxa"/>
            <w:vAlign w:val="center"/>
          </w:tcPr>
          <w:p w:rsidR="000A5069" w:rsidRDefault="00EF5503">
            <w:pPr>
              <w:autoSpaceDE w:val="0"/>
              <w:autoSpaceDN w:val="0"/>
              <w:adjustRightInd w:val="0"/>
              <w:spacing w:after="120" w:line="600" w:lineRule="exact"/>
              <w:jc w:val="center"/>
              <w:rPr>
                <w:rFonts w:ascii="宋体" w:hAnsi="宋体" w:cs="SSJ-PK7482000002d-Identity-H"/>
                <w:kern w:val="0"/>
                <w:szCs w:val="21"/>
              </w:rPr>
            </w:pPr>
            <w:r>
              <w:rPr>
                <w:rFonts w:ascii="宋体" w:hAnsi="宋体" w:cs="SSJ-PK7482000002d-Identity-H" w:hint="eastAsia"/>
                <w:kern w:val="0"/>
                <w:szCs w:val="21"/>
              </w:rPr>
              <w:t>仲裁事项</w:t>
            </w:r>
          </w:p>
        </w:tc>
        <w:tc>
          <w:tcPr>
            <w:tcW w:w="234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1"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16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r>
      <w:tr w:rsidR="000A5069">
        <w:trPr>
          <w:jc w:val="center"/>
        </w:trPr>
        <w:tc>
          <w:tcPr>
            <w:tcW w:w="648"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98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234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1"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16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r>
      <w:tr w:rsidR="000A5069">
        <w:trPr>
          <w:jc w:val="center"/>
        </w:trPr>
        <w:tc>
          <w:tcPr>
            <w:tcW w:w="648"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98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234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1"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16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r>
      <w:tr w:rsidR="000A5069">
        <w:trPr>
          <w:jc w:val="center"/>
        </w:trPr>
        <w:tc>
          <w:tcPr>
            <w:tcW w:w="648"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98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234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1"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16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r>
      <w:tr w:rsidR="000A5069">
        <w:trPr>
          <w:jc w:val="center"/>
        </w:trPr>
        <w:tc>
          <w:tcPr>
            <w:tcW w:w="648"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98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234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1"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16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r>
      <w:tr w:rsidR="000A5069">
        <w:trPr>
          <w:jc w:val="center"/>
        </w:trPr>
        <w:tc>
          <w:tcPr>
            <w:tcW w:w="648"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98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2340"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1"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42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c>
          <w:tcPr>
            <w:tcW w:w="1162" w:type="dxa"/>
            <w:vAlign w:val="center"/>
          </w:tcPr>
          <w:p w:rsidR="000A5069" w:rsidRDefault="000A5069">
            <w:pPr>
              <w:autoSpaceDE w:val="0"/>
              <w:autoSpaceDN w:val="0"/>
              <w:adjustRightInd w:val="0"/>
              <w:spacing w:after="120" w:line="600" w:lineRule="exact"/>
              <w:ind w:leftChars="200" w:left="420"/>
              <w:jc w:val="center"/>
              <w:rPr>
                <w:rFonts w:ascii="宋体" w:hAnsi="宋体" w:cs="SSJ-PK7482000002d-Identity-H"/>
                <w:kern w:val="0"/>
                <w:szCs w:val="21"/>
              </w:rPr>
            </w:pPr>
          </w:p>
        </w:tc>
      </w:tr>
    </w:tbl>
    <w:p w:rsidR="000A5069" w:rsidRDefault="00EF5503">
      <w:pPr>
        <w:spacing w:line="400" w:lineRule="exact"/>
        <w:ind w:firstLineChars="200" w:firstLine="420"/>
        <w:rPr>
          <w:rFonts w:ascii="宋体" w:hAnsi="宋体"/>
        </w:rPr>
      </w:pPr>
      <w:r>
        <w:rPr>
          <w:rFonts w:ascii="宋体" w:hAnsi="宋体" w:hint="eastAsia"/>
        </w:rPr>
        <w:t>注：应说明投标人败诉的监理合同的相关情况，并附法院或仲裁机构作出的判决、裁决等有关法律文书扫描件，具体时间要求见投标人须知前附表。</w:t>
      </w:r>
    </w:p>
    <w:p w:rsidR="000A5069" w:rsidRDefault="000A5069">
      <w:pPr>
        <w:spacing w:line="440" w:lineRule="exact"/>
        <w:rPr>
          <w:rFonts w:ascii="宋体" w:hAnsi="宋体"/>
        </w:rPr>
      </w:pPr>
    </w:p>
    <w:p w:rsidR="000A5069" w:rsidRDefault="000A5069">
      <w:pPr>
        <w:spacing w:line="440" w:lineRule="exact"/>
        <w:rPr>
          <w:rFonts w:ascii="宋体" w:hAnsi="宋体"/>
        </w:rPr>
      </w:pPr>
    </w:p>
    <w:p w:rsidR="000A5069" w:rsidRDefault="000A5069">
      <w:pPr>
        <w:spacing w:line="440" w:lineRule="exact"/>
        <w:rPr>
          <w:rFonts w:ascii="宋体" w:hAnsi="宋体"/>
        </w:rPr>
      </w:pPr>
    </w:p>
    <w:p w:rsidR="000A5069" w:rsidRDefault="00EF5503">
      <w:pPr>
        <w:pStyle w:val="3"/>
        <w:ind w:firstLineChars="0" w:firstLine="0"/>
        <w:rPr>
          <w:rFonts w:ascii="宋体" w:eastAsia="宋体" w:hAnsi="宋体"/>
          <w:b/>
        </w:rPr>
      </w:pPr>
      <w:bookmarkStart w:id="1533" w:name="_Toc11498"/>
      <w:bookmarkStart w:id="1534" w:name="_Toc482188667"/>
      <w:bookmarkStart w:id="1535" w:name="_Toc27657"/>
      <w:bookmarkStart w:id="1536" w:name="_Toc492300734"/>
      <w:r>
        <w:rPr>
          <w:rFonts w:ascii="Times New Roman" w:eastAsia="宋体" w:hAnsi="Times New Roman" w:hint="eastAsia"/>
          <w:b/>
        </w:rPr>
        <w:lastRenderedPageBreak/>
        <w:t>6</w:t>
      </w:r>
      <w:r>
        <w:rPr>
          <w:rFonts w:ascii="宋体" w:eastAsia="宋体" w:hAnsi="宋体" w:hint="eastAsia"/>
          <w:b/>
        </w:rPr>
        <w:t>.</w:t>
      </w:r>
      <w:r>
        <w:rPr>
          <w:rFonts w:ascii="Times New Roman" w:eastAsia="宋体" w:hAnsi="Times New Roman" w:hint="eastAsia"/>
          <w:b/>
        </w:rPr>
        <w:t>5</w:t>
      </w:r>
      <w:r>
        <w:rPr>
          <w:rFonts w:ascii="宋体" w:eastAsia="宋体" w:hAnsi="宋体" w:hint="eastAsia"/>
          <w:b/>
        </w:rPr>
        <w:t>拟委任的主要监理人员汇总表</w:t>
      </w:r>
      <w:bookmarkEnd w:id="1533"/>
      <w:bookmarkEnd w:id="1534"/>
      <w:bookmarkEnd w:id="1535"/>
      <w:bookmarkEnd w:id="153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6"/>
        <w:gridCol w:w="1275"/>
        <w:gridCol w:w="992"/>
        <w:gridCol w:w="603"/>
        <w:gridCol w:w="488"/>
        <w:gridCol w:w="1134"/>
        <w:gridCol w:w="709"/>
        <w:gridCol w:w="871"/>
        <w:gridCol w:w="1134"/>
      </w:tblGrid>
      <w:tr w:rsidR="000A5069">
        <w:trPr>
          <w:jc w:val="center"/>
        </w:trPr>
        <w:tc>
          <w:tcPr>
            <w:tcW w:w="816" w:type="dxa"/>
            <w:vMerge w:val="restart"/>
            <w:vAlign w:val="center"/>
          </w:tcPr>
          <w:p w:rsidR="000A5069" w:rsidRDefault="00EF5503">
            <w:pPr>
              <w:spacing w:line="440" w:lineRule="exact"/>
              <w:jc w:val="center"/>
              <w:rPr>
                <w:rFonts w:ascii="宋体" w:hAnsi="宋体"/>
              </w:rPr>
            </w:pPr>
            <w:r>
              <w:rPr>
                <w:rFonts w:ascii="宋体" w:hAnsi="宋体" w:hint="eastAsia"/>
              </w:rPr>
              <w:t>序号</w:t>
            </w:r>
          </w:p>
        </w:tc>
        <w:tc>
          <w:tcPr>
            <w:tcW w:w="1275" w:type="dxa"/>
            <w:vMerge w:val="restart"/>
            <w:vAlign w:val="center"/>
          </w:tcPr>
          <w:p w:rsidR="000A5069" w:rsidRDefault="00EF5503">
            <w:pPr>
              <w:spacing w:line="440" w:lineRule="exact"/>
              <w:jc w:val="center"/>
              <w:rPr>
                <w:rFonts w:ascii="宋体" w:hAnsi="宋体"/>
              </w:rPr>
            </w:pPr>
            <w:r>
              <w:rPr>
                <w:rFonts w:ascii="宋体" w:hAnsi="宋体" w:hint="eastAsia"/>
              </w:rPr>
              <w:t>本项目任职</w:t>
            </w:r>
          </w:p>
        </w:tc>
        <w:tc>
          <w:tcPr>
            <w:tcW w:w="992" w:type="dxa"/>
            <w:vMerge w:val="restart"/>
            <w:vAlign w:val="center"/>
          </w:tcPr>
          <w:p w:rsidR="000A5069" w:rsidRDefault="00EF5503">
            <w:pPr>
              <w:spacing w:line="440" w:lineRule="exact"/>
              <w:jc w:val="center"/>
              <w:rPr>
                <w:rFonts w:ascii="宋体" w:hAnsi="宋体"/>
              </w:rPr>
            </w:pPr>
            <w:r>
              <w:rPr>
                <w:rFonts w:ascii="宋体" w:hAnsi="宋体" w:hint="eastAsia"/>
              </w:rPr>
              <w:t>姓名</w:t>
            </w:r>
          </w:p>
        </w:tc>
        <w:tc>
          <w:tcPr>
            <w:tcW w:w="603" w:type="dxa"/>
            <w:vMerge w:val="restart"/>
            <w:vAlign w:val="center"/>
          </w:tcPr>
          <w:p w:rsidR="000A5069" w:rsidRDefault="00EF5503">
            <w:pPr>
              <w:spacing w:line="440" w:lineRule="exact"/>
              <w:jc w:val="center"/>
              <w:rPr>
                <w:rFonts w:ascii="宋体" w:hAnsi="宋体"/>
              </w:rPr>
            </w:pPr>
            <w:r>
              <w:rPr>
                <w:rFonts w:ascii="宋体" w:hAnsi="宋体" w:hint="eastAsia"/>
              </w:rPr>
              <w:t>职称</w:t>
            </w:r>
          </w:p>
        </w:tc>
        <w:tc>
          <w:tcPr>
            <w:tcW w:w="488" w:type="dxa"/>
            <w:vMerge w:val="restart"/>
            <w:vAlign w:val="center"/>
          </w:tcPr>
          <w:p w:rsidR="000A5069" w:rsidRDefault="00EF5503">
            <w:pPr>
              <w:spacing w:line="440" w:lineRule="exact"/>
              <w:jc w:val="center"/>
              <w:rPr>
                <w:rFonts w:ascii="宋体" w:hAnsi="宋体"/>
              </w:rPr>
            </w:pPr>
            <w:r>
              <w:rPr>
                <w:rFonts w:ascii="宋体" w:hAnsi="宋体" w:hint="eastAsia"/>
              </w:rPr>
              <w:t>专业</w:t>
            </w:r>
          </w:p>
        </w:tc>
        <w:tc>
          <w:tcPr>
            <w:tcW w:w="2714" w:type="dxa"/>
            <w:gridSpan w:val="3"/>
            <w:vAlign w:val="center"/>
          </w:tcPr>
          <w:p w:rsidR="000A5069" w:rsidRDefault="00EF5503">
            <w:pPr>
              <w:spacing w:line="440" w:lineRule="exact"/>
              <w:jc w:val="center"/>
              <w:rPr>
                <w:rFonts w:ascii="宋体" w:hAnsi="宋体"/>
              </w:rPr>
            </w:pPr>
            <w:r>
              <w:rPr>
                <w:rFonts w:ascii="宋体" w:hAnsi="宋体" w:hint="eastAsia"/>
              </w:rPr>
              <w:t>执业或职业资格证明</w:t>
            </w:r>
          </w:p>
        </w:tc>
        <w:tc>
          <w:tcPr>
            <w:tcW w:w="1134" w:type="dxa"/>
            <w:vAlign w:val="center"/>
          </w:tcPr>
          <w:p w:rsidR="000A5069" w:rsidRDefault="00EF5503">
            <w:pPr>
              <w:spacing w:line="440" w:lineRule="exact"/>
              <w:jc w:val="center"/>
              <w:rPr>
                <w:rFonts w:ascii="宋体" w:hAnsi="宋体"/>
              </w:rPr>
            </w:pPr>
            <w:r>
              <w:rPr>
                <w:rFonts w:ascii="宋体" w:hAnsi="宋体" w:hint="eastAsia"/>
              </w:rPr>
              <w:t>备注</w:t>
            </w:r>
          </w:p>
        </w:tc>
      </w:tr>
      <w:tr w:rsidR="000A5069">
        <w:trPr>
          <w:jc w:val="center"/>
        </w:trPr>
        <w:tc>
          <w:tcPr>
            <w:tcW w:w="816" w:type="dxa"/>
            <w:vMerge/>
            <w:vAlign w:val="center"/>
          </w:tcPr>
          <w:p w:rsidR="000A5069" w:rsidRDefault="000A5069">
            <w:pPr>
              <w:rPr>
                <w:rFonts w:ascii="宋体" w:hAnsi="宋体"/>
              </w:rPr>
            </w:pPr>
          </w:p>
        </w:tc>
        <w:tc>
          <w:tcPr>
            <w:tcW w:w="1275" w:type="dxa"/>
            <w:vMerge/>
          </w:tcPr>
          <w:p w:rsidR="000A5069" w:rsidRDefault="000A5069">
            <w:pPr>
              <w:rPr>
                <w:rFonts w:ascii="宋体" w:hAnsi="宋体"/>
              </w:rPr>
            </w:pPr>
          </w:p>
        </w:tc>
        <w:tc>
          <w:tcPr>
            <w:tcW w:w="992" w:type="dxa"/>
            <w:vMerge/>
            <w:vAlign w:val="center"/>
          </w:tcPr>
          <w:p w:rsidR="000A5069" w:rsidRDefault="000A5069">
            <w:pPr>
              <w:rPr>
                <w:rFonts w:ascii="宋体" w:hAnsi="宋体"/>
              </w:rPr>
            </w:pPr>
          </w:p>
        </w:tc>
        <w:tc>
          <w:tcPr>
            <w:tcW w:w="603" w:type="dxa"/>
            <w:vMerge/>
            <w:vAlign w:val="center"/>
          </w:tcPr>
          <w:p w:rsidR="000A5069" w:rsidRDefault="000A5069">
            <w:pPr>
              <w:rPr>
                <w:rFonts w:ascii="宋体" w:hAnsi="宋体"/>
              </w:rPr>
            </w:pPr>
          </w:p>
        </w:tc>
        <w:tc>
          <w:tcPr>
            <w:tcW w:w="488" w:type="dxa"/>
            <w:vMerge/>
            <w:vAlign w:val="center"/>
          </w:tcPr>
          <w:p w:rsidR="000A5069" w:rsidRDefault="000A5069">
            <w:pPr>
              <w:spacing w:line="440" w:lineRule="exact"/>
              <w:jc w:val="center"/>
              <w:rPr>
                <w:rFonts w:ascii="宋体" w:hAnsi="宋体"/>
              </w:rPr>
            </w:pPr>
          </w:p>
        </w:tc>
        <w:tc>
          <w:tcPr>
            <w:tcW w:w="1134" w:type="dxa"/>
            <w:vAlign w:val="center"/>
          </w:tcPr>
          <w:p w:rsidR="000A5069" w:rsidRDefault="00EF5503">
            <w:pPr>
              <w:spacing w:before="100" w:beforeAutospacing="1" w:after="100" w:afterAutospacing="1" w:line="440" w:lineRule="exact"/>
              <w:jc w:val="center"/>
              <w:rPr>
                <w:rFonts w:ascii="宋体" w:hAnsi="宋体"/>
              </w:rPr>
            </w:pPr>
            <w:r>
              <w:rPr>
                <w:rFonts w:ascii="宋体" w:hAnsi="宋体" w:hint="eastAsia"/>
              </w:rPr>
              <w:t>证书名称</w:t>
            </w:r>
          </w:p>
        </w:tc>
        <w:tc>
          <w:tcPr>
            <w:tcW w:w="709" w:type="dxa"/>
            <w:vAlign w:val="center"/>
          </w:tcPr>
          <w:p w:rsidR="000A5069" w:rsidRDefault="00EF5503">
            <w:pPr>
              <w:spacing w:before="100" w:beforeAutospacing="1" w:after="100" w:afterAutospacing="1" w:line="440" w:lineRule="exact"/>
              <w:jc w:val="center"/>
              <w:rPr>
                <w:rFonts w:ascii="宋体" w:hAnsi="宋体"/>
              </w:rPr>
            </w:pPr>
            <w:r>
              <w:rPr>
                <w:rFonts w:ascii="宋体" w:hAnsi="宋体" w:hint="eastAsia"/>
              </w:rPr>
              <w:t>级别</w:t>
            </w:r>
          </w:p>
        </w:tc>
        <w:tc>
          <w:tcPr>
            <w:tcW w:w="871" w:type="dxa"/>
            <w:vAlign w:val="center"/>
          </w:tcPr>
          <w:p w:rsidR="000A5069" w:rsidRDefault="00EF5503">
            <w:pPr>
              <w:spacing w:before="100" w:beforeAutospacing="1" w:after="100" w:afterAutospacing="1" w:line="440" w:lineRule="exact"/>
              <w:jc w:val="center"/>
              <w:rPr>
                <w:rFonts w:ascii="宋体" w:hAnsi="宋体"/>
              </w:rPr>
            </w:pPr>
            <w:r>
              <w:rPr>
                <w:rFonts w:ascii="宋体" w:hAnsi="宋体" w:hint="eastAsia"/>
              </w:rPr>
              <w:t>证号</w:t>
            </w:r>
          </w:p>
        </w:tc>
        <w:tc>
          <w:tcPr>
            <w:tcW w:w="1134" w:type="dxa"/>
            <w:vAlign w:val="center"/>
          </w:tcPr>
          <w:p w:rsidR="000A5069" w:rsidRDefault="000A5069">
            <w:pPr>
              <w:spacing w:line="440" w:lineRule="exact"/>
              <w:jc w:val="center"/>
              <w:rPr>
                <w:rFonts w:ascii="宋体" w:hAnsi="宋体"/>
              </w:rPr>
            </w:pPr>
          </w:p>
        </w:tc>
      </w:tr>
      <w:tr w:rsidR="000A5069">
        <w:trPr>
          <w:jc w:val="center"/>
        </w:trPr>
        <w:tc>
          <w:tcPr>
            <w:tcW w:w="816" w:type="dxa"/>
            <w:vAlign w:val="center"/>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vAlign w:val="center"/>
          </w:tcPr>
          <w:p w:rsidR="000A5069" w:rsidRDefault="000A5069">
            <w:pPr>
              <w:spacing w:line="440" w:lineRule="exact"/>
              <w:jc w:val="center"/>
              <w:rPr>
                <w:rFonts w:ascii="宋体" w:hAnsi="宋体"/>
              </w:rPr>
            </w:pPr>
          </w:p>
        </w:tc>
        <w:tc>
          <w:tcPr>
            <w:tcW w:w="603" w:type="dxa"/>
            <w:vAlign w:val="center"/>
          </w:tcPr>
          <w:p w:rsidR="000A5069" w:rsidRDefault="000A5069">
            <w:pPr>
              <w:spacing w:line="440" w:lineRule="exact"/>
              <w:jc w:val="center"/>
              <w:rPr>
                <w:rFonts w:ascii="宋体" w:hAnsi="宋体"/>
              </w:rPr>
            </w:pPr>
          </w:p>
        </w:tc>
        <w:tc>
          <w:tcPr>
            <w:tcW w:w="488" w:type="dxa"/>
            <w:vAlign w:val="center"/>
          </w:tcPr>
          <w:p w:rsidR="000A5069" w:rsidRDefault="000A5069">
            <w:pPr>
              <w:spacing w:line="440" w:lineRule="exact"/>
              <w:jc w:val="center"/>
              <w:rPr>
                <w:rFonts w:ascii="宋体" w:hAnsi="宋体"/>
              </w:rPr>
            </w:pPr>
          </w:p>
        </w:tc>
        <w:tc>
          <w:tcPr>
            <w:tcW w:w="1134" w:type="dxa"/>
            <w:vAlign w:val="center"/>
          </w:tcPr>
          <w:p w:rsidR="000A5069" w:rsidRDefault="000A5069">
            <w:pPr>
              <w:spacing w:line="440" w:lineRule="exact"/>
              <w:jc w:val="center"/>
              <w:rPr>
                <w:rFonts w:ascii="宋体" w:hAnsi="宋体"/>
              </w:rPr>
            </w:pPr>
          </w:p>
        </w:tc>
        <w:tc>
          <w:tcPr>
            <w:tcW w:w="709" w:type="dxa"/>
            <w:vAlign w:val="center"/>
          </w:tcPr>
          <w:p w:rsidR="000A5069" w:rsidRDefault="000A5069">
            <w:pPr>
              <w:spacing w:line="440" w:lineRule="exact"/>
              <w:jc w:val="center"/>
              <w:rPr>
                <w:rFonts w:ascii="宋体" w:hAnsi="宋体"/>
              </w:rPr>
            </w:pPr>
          </w:p>
        </w:tc>
        <w:tc>
          <w:tcPr>
            <w:tcW w:w="871" w:type="dxa"/>
            <w:vAlign w:val="center"/>
          </w:tcPr>
          <w:p w:rsidR="000A5069" w:rsidRDefault="000A5069">
            <w:pPr>
              <w:spacing w:line="440" w:lineRule="exact"/>
              <w:jc w:val="center"/>
              <w:rPr>
                <w:rFonts w:ascii="宋体" w:hAnsi="宋体"/>
              </w:rPr>
            </w:pPr>
          </w:p>
        </w:tc>
        <w:tc>
          <w:tcPr>
            <w:tcW w:w="1134" w:type="dxa"/>
            <w:vAlign w:val="center"/>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r w:rsidR="000A5069">
        <w:trPr>
          <w:jc w:val="center"/>
        </w:trPr>
        <w:tc>
          <w:tcPr>
            <w:tcW w:w="816" w:type="dxa"/>
          </w:tcPr>
          <w:p w:rsidR="000A5069" w:rsidRDefault="000A5069">
            <w:pPr>
              <w:spacing w:line="440" w:lineRule="exact"/>
              <w:jc w:val="center"/>
              <w:rPr>
                <w:rFonts w:ascii="宋体" w:hAnsi="宋体"/>
              </w:rPr>
            </w:pPr>
          </w:p>
        </w:tc>
        <w:tc>
          <w:tcPr>
            <w:tcW w:w="1275" w:type="dxa"/>
          </w:tcPr>
          <w:p w:rsidR="000A5069" w:rsidRDefault="000A5069">
            <w:pPr>
              <w:spacing w:line="440" w:lineRule="exact"/>
              <w:jc w:val="center"/>
              <w:rPr>
                <w:rFonts w:ascii="宋体" w:hAnsi="宋体"/>
              </w:rPr>
            </w:pPr>
          </w:p>
        </w:tc>
        <w:tc>
          <w:tcPr>
            <w:tcW w:w="992" w:type="dxa"/>
          </w:tcPr>
          <w:p w:rsidR="000A5069" w:rsidRDefault="000A5069">
            <w:pPr>
              <w:spacing w:line="440" w:lineRule="exact"/>
              <w:jc w:val="center"/>
              <w:rPr>
                <w:rFonts w:ascii="宋体" w:hAnsi="宋体"/>
              </w:rPr>
            </w:pPr>
          </w:p>
        </w:tc>
        <w:tc>
          <w:tcPr>
            <w:tcW w:w="603" w:type="dxa"/>
          </w:tcPr>
          <w:p w:rsidR="000A5069" w:rsidRDefault="000A5069">
            <w:pPr>
              <w:spacing w:line="440" w:lineRule="exact"/>
              <w:jc w:val="center"/>
              <w:rPr>
                <w:rFonts w:ascii="宋体" w:hAnsi="宋体"/>
              </w:rPr>
            </w:pPr>
          </w:p>
        </w:tc>
        <w:tc>
          <w:tcPr>
            <w:tcW w:w="488"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c>
          <w:tcPr>
            <w:tcW w:w="709" w:type="dxa"/>
          </w:tcPr>
          <w:p w:rsidR="000A5069" w:rsidRDefault="000A5069">
            <w:pPr>
              <w:spacing w:line="440" w:lineRule="exact"/>
              <w:jc w:val="center"/>
              <w:rPr>
                <w:rFonts w:ascii="宋体" w:hAnsi="宋体"/>
              </w:rPr>
            </w:pPr>
          </w:p>
        </w:tc>
        <w:tc>
          <w:tcPr>
            <w:tcW w:w="871" w:type="dxa"/>
          </w:tcPr>
          <w:p w:rsidR="000A5069" w:rsidRDefault="000A5069">
            <w:pPr>
              <w:spacing w:line="440" w:lineRule="exact"/>
              <w:jc w:val="center"/>
              <w:rPr>
                <w:rFonts w:ascii="宋体" w:hAnsi="宋体"/>
              </w:rPr>
            </w:pPr>
          </w:p>
        </w:tc>
        <w:tc>
          <w:tcPr>
            <w:tcW w:w="1134" w:type="dxa"/>
          </w:tcPr>
          <w:p w:rsidR="000A5069" w:rsidRDefault="000A5069">
            <w:pPr>
              <w:spacing w:line="440" w:lineRule="exact"/>
              <w:jc w:val="center"/>
              <w:rPr>
                <w:rFonts w:ascii="宋体" w:hAnsi="宋体"/>
              </w:rPr>
            </w:pPr>
          </w:p>
        </w:tc>
      </w:tr>
    </w:tbl>
    <w:p w:rsidR="000A5069" w:rsidRDefault="00EF5503">
      <w:pPr>
        <w:spacing w:line="440" w:lineRule="exact"/>
        <w:ind w:firstLineChars="100" w:firstLine="210"/>
        <w:rPr>
          <w:rFonts w:ascii="宋体" w:hAnsi="宋体"/>
        </w:rPr>
      </w:pPr>
      <w:r>
        <w:rPr>
          <w:rFonts w:ascii="宋体" w:hAnsi="宋体" w:hint="eastAsia"/>
        </w:rPr>
        <w:t>注：监理员应满足合同专用条款的最低人员数量要求，在中标后报招标人审核同意后进场，投标阶段可不填报。</w:t>
      </w:r>
    </w:p>
    <w:p w:rsidR="000A5069" w:rsidRDefault="00EF5503">
      <w:pPr>
        <w:pStyle w:val="3"/>
        <w:spacing w:after="0" w:line="413" w:lineRule="auto"/>
        <w:ind w:firstLine="138"/>
        <w:rPr>
          <w:rFonts w:ascii="宋体" w:eastAsia="宋体" w:hAnsi="宋体"/>
          <w:b/>
        </w:rPr>
      </w:pPr>
      <w:bookmarkStart w:id="1537" w:name="_Toc144974873"/>
      <w:bookmarkStart w:id="1538" w:name="_Toc385943079"/>
      <w:bookmarkStart w:id="1539" w:name="_Toc152045805"/>
      <w:bookmarkStart w:id="1540" w:name="_Toc359594249"/>
      <w:bookmarkStart w:id="1541" w:name="_Toc179632825"/>
      <w:bookmarkStart w:id="1542" w:name="_Toc152042594"/>
      <w:bookmarkStart w:id="1543" w:name="_Toc370676440"/>
      <w:bookmarkStart w:id="1544" w:name="_Toc482188668"/>
      <w:bookmarkStart w:id="1545" w:name="_Toc15209"/>
      <w:bookmarkStart w:id="1546" w:name="_Toc391394125"/>
      <w:bookmarkStart w:id="1547" w:name="_Toc492300735"/>
      <w:bookmarkStart w:id="1548" w:name="_Toc384308390"/>
      <w:bookmarkStart w:id="1549" w:name="_Toc8159"/>
      <w:bookmarkStart w:id="1550" w:name="_Toc300835232"/>
      <w:r>
        <w:rPr>
          <w:rFonts w:ascii="Times New Roman" w:eastAsia="宋体" w:hAnsi="Times New Roman" w:hint="eastAsia"/>
          <w:b/>
        </w:rPr>
        <w:lastRenderedPageBreak/>
        <w:t>6</w:t>
      </w:r>
      <w:r>
        <w:rPr>
          <w:rFonts w:ascii="宋体" w:eastAsia="宋体" w:hAnsi="宋体" w:hint="eastAsia"/>
          <w:b/>
        </w:rPr>
        <w:t>.</w:t>
      </w:r>
      <w:r>
        <w:rPr>
          <w:rFonts w:ascii="Times New Roman" w:eastAsia="宋体" w:hAnsi="Times New Roman" w:hint="eastAsia"/>
          <w:b/>
        </w:rPr>
        <w:t>6</w:t>
      </w:r>
      <w:r>
        <w:rPr>
          <w:rFonts w:ascii="宋体" w:eastAsia="宋体" w:hAnsi="宋体" w:hint="eastAsia"/>
          <w:b/>
        </w:rPr>
        <w:t>主要监理人员简历表</w:t>
      </w:r>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87"/>
        <w:gridCol w:w="357"/>
        <w:gridCol w:w="691"/>
        <w:gridCol w:w="958"/>
        <w:gridCol w:w="1065"/>
        <w:gridCol w:w="706"/>
        <w:gridCol w:w="1261"/>
        <w:gridCol w:w="401"/>
        <w:gridCol w:w="1896"/>
      </w:tblGrid>
      <w:tr w:rsidR="000A5069">
        <w:trPr>
          <w:trHeight w:val="751"/>
          <w:jc w:val="center"/>
        </w:trPr>
        <w:tc>
          <w:tcPr>
            <w:tcW w:w="1187" w:type="dxa"/>
            <w:vAlign w:val="center"/>
          </w:tcPr>
          <w:p w:rsidR="000A5069" w:rsidRDefault="00EF5503">
            <w:pPr>
              <w:spacing w:line="440" w:lineRule="exact"/>
              <w:jc w:val="center"/>
              <w:rPr>
                <w:rFonts w:ascii="宋体" w:hAnsi="宋体"/>
              </w:rPr>
            </w:pPr>
            <w:r>
              <w:rPr>
                <w:rFonts w:ascii="宋体" w:hAnsi="宋体" w:hint="eastAsia"/>
              </w:rPr>
              <w:t>姓</w:t>
            </w:r>
            <w:r>
              <w:rPr>
                <w:rFonts w:ascii="宋体" w:hAnsi="宋体"/>
              </w:rPr>
              <w:t xml:space="preserve">  </w:t>
            </w:r>
            <w:r>
              <w:rPr>
                <w:rFonts w:ascii="宋体" w:hAnsi="宋体" w:hint="eastAsia"/>
              </w:rPr>
              <w:t>名</w:t>
            </w:r>
          </w:p>
        </w:tc>
        <w:tc>
          <w:tcPr>
            <w:tcW w:w="1048" w:type="dxa"/>
            <w:gridSpan w:val="2"/>
            <w:vAlign w:val="center"/>
          </w:tcPr>
          <w:p w:rsidR="000A5069" w:rsidRDefault="000A5069">
            <w:pPr>
              <w:spacing w:line="440" w:lineRule="exact"/>
              <w:jc w:val="center"/>
              <w:rPr>
                <w:rFonts w:ascii="宋体" w:hAnsi="宋体"/>
              </w:rPr>
            </w:pPr>
          </w:p>
        </w:tc>
        <w:tc>
          <w:tcPr>
            <w:tcW w:w="958" w:type="dxa"/>
            <w:vAlign w:val="center"/>
          </w:tcPr>
          <w:p w:rsidR="000A5069" w:rsidRDefault="00EF5503">
            <w:pPr>
              <w:spacing w:line="440" w:lineRule="exact"/>
              <w:jc w:val="center"/>
              <w:rPr>
                <w:rFonts w:ascii="宋体" w:hAnsi="宋体"/>
              </w:rPr>
            </w:pPr>
            <w:r>
              <w:rPr>
                <w:rFonts w:ascii="宋体" w:hAnsi="宋体" w:hint="eastAsia"/>
              </w:rPr>
              <w:t>年龄</w:t>
            </w:r>
          </w:p>
        </w:tc>
        <w:tc>
          <w:tcPr>
            <w:tcW w:w="1065" w:type="dxa"/>
            <w:vAlign w:val="center"/>
          </w:tcPr>
          <w:p w:rsidR="000A5069" w:rsidRDefault="000A5069">
            <w:pPr>
              <w:spacing w:line="440" w:lineRule="exact"/>
              <w:jc w:val="center"/>
              <w:rPr>
                <w:rFonts w:ascii="宋体" w:hAnsi="宋体"/>
              </w:rPr>
            </w:pPr>
          </w:p>
        </w:tc>
        <w:tc>
          <w:tcPr>
            <w:tcW w:w="2368" w:type="dxa"/>
            <w:gridSpan w:val="3"/>
            <w:vAlign w:val="center"/>
          </w:tcPr>
          <w:p w:rsidR="000A5069" w:rsidRDefault="00EF5503">
            <w:pPr>
              <w:spacing w:line="440" w:lineRule="exact"/>
              <w:jc w:val="center"/>
              <w:rPr>
                <w:rFonts w:ascii="宋体" w:hAnsi="宋体"/>
              </w:rPr>
            </w:pPr>
            <w:r>
              <w:rPr>
                <w:rFonts w:ascii="宋体" w:hAnsi="宋体" w:hint="eastAsia"/>
              </w:rPr>
              <w:t>执业资格证书（或上岗证书）名称</w:t>
            </w:r>
          </w:p>
        </w:tc>
        <w:tc>
          <w:tcPr>
            <w:tcW w:w="1896" w:type="dxa"/>
            <w:vAlign w:val="center"/>
          </w:tcPr>
          <w:p w:rsidR="000A5069" w:rsidRDefault="000A5069">
            <w:pPr>
              <w:spacing w:line="440" w:lineRule="exact"/>
              <w:jc w:val="center"/>
              <w:rPr>
                <w:rFonts w:ascii="宋体" w:hAnsi="宋体"/>
              </w:rPr>
            </w:pPr>
          </w:p>
        </w:tc>
      </w:tr>
      <w:tr w:rsidR="000A5069">
        <w:trPr>
          <w:trHeight w:val="689"/>
          <w:jc w:val="center"/>
        </w:trPr>
        <w:tc>
          <w:tcPr>
            <w:tcW w:w="1187" w:type="dxa"/>
            <w:vAlign w:val="center"/>
          </w:tcPr>
          <w:p w:rsidR="000A5069" w:rsidRDefault="00EF5503">
            <w:pPr>
              <w:spacing w:line="440" w:lineRule="exact"/>
              <w:jc w:val="center"/>
              <w:rPr>
                <w:rFonts w:ascii="宋体" w:hAnsi="宋体"/>
              </w:rPr>
            </w:pPr>
            <w:r>
              <w:rPr>
                <w:rFonts w:ascii="宋体" w:hAnsi="宋体" w:hint="eastAsia"/>
              </w:rPr>
              <w:t>职</w:t>
            </w:r>
            <w:r>
              <w:rPr>
                <w:rFonts w:ascii="宋体" w:hAnsi="宋体"/>
              </w:rPr>
              <w:t xml:space="preserve">  </w:t>
            </w:r>
            <w:r>
              <w:rPr>
                <w:rFonts w:ascii="宋体" w:hAnsi="宋体" w:hint="eastAsia"/>
              </w:rPr>
              <w:t>称</w:t>
            </w:r>
          </w:p>
        </w:tc>
        <w:tc>
          <w:tcPr>
            <w:tcW w:w="1048" w:type="dxa"/>
            <w:gridSpan w:val="2"/>
            <w:vAlign w:val="center"/>
          </w:tcPr>
          <w:p w:rsidR="000A5069" w:rsidRDefault="000A5069">
            <w:pPr>
              <w:spacing w:line="440" w:lineRule="exact"/>
              <w:jc w:val="center"/>
              <w:rPr>
                <w:rFonts w:ascii="宋体" w:hAnsi="宋体"/>
              </w:rPr>
            </w:pPr>
          </w:p>
        </w:tc>
        <w:tc>
          <w:tcPr>
            <w:tcW w:w="958" w:type="dxa"/>
            <w:vAlign w:val="center"/>
          </w:tcPr>
          <w:p w:rsidR="000A5069" w:rsidRDefault="00EF5503">
            <w:pPr>
              <w:spacing w:before="100" w:beforeAutospacing="1" w:after="100" w:afterAutospacing="1" w:line="440" w:lineRule="exact"/>
              <w:jc w:val="center"/>
              <w:rPr>
                <w:rFonts w:ascii="宋体" w:hAnsi="宋体"/>
              </w:rPr>
            </w:pPr>
            <w:r>
              <w:rPr>
                <w:rFonts w:ascii="宋体" w:hAnsi="宋体" w:hint="eastAsia"/>
              </w:rPr>
              <w:t>学历</w:t>
            </w:r>
          </w:p>
        </w:tc>
        <w:tc>
          <w:tcPr>
            <w:tcW w:w="1065" w:type="dxa"/>
            <w:vAlign w:val="center"/>
          </w:tcPr>
          <w:p w:rsidR="000A5069" w:rsidRDefault="000A5069">
            <w:pPr>
              <w:spacing w:line="440" w:lineRule="exact"/>
              <w:jc w:val="center"/>
              <w:rPr>
                <w:rFonts w:ascii="宋体" w:hAnsi="宋体"/>
              </w:rPr>
            </w:pPr>
          </w:p>
        </w:tc>
        <w:tc>
          <w:tcPr>
            <w:tcW w:w="2368" w:type="dxa"/>
            <w:gridSpan w:val="3"/>
            <w:vAlign w:val="center"/>
          </w:tcPr>
          <w:p w:rsidR="000A5069" w:rsidRDefault="00EF5503">
            <w:pPr>
              <w:spacing w:before="100" w:beforeAutospacing="1" w:after="100" w:afterAutospacing="1" w:line="440" w:lineRule="exact"/>
              <w:jc w:val="center"/>
              <w:rPr>
                <w:rFonts w:ascii="宋体" w:hAnsi="宋体"/>
              </w:rPr>
            </w:pPr>
            <w:r>
              <w:rPr>
                <w:rFonts w:ascii="宋体" w:hAnsi="宋体" w:hint="eastAsia"/>
              </w:rPr>
              <w:t>拟在本项目任职</w:t>
            </w:r>
          </w:p>
        </w:tc>
        <w:tc>
          <w:tcPr>
            <w:tcW w:w="1896" w:type="dxa"/>
            <w:vAlign w:val="center"/>
          </w:tcPr>
          <w:p w:rsidR="000A5069" w:rsidRDefault="000A5069">
            <w:pPr>
              <w:spacing w:line="440" w:lineRule="exact"/>
              <w:jc w:val="center"/>
              <w:rPr>
                <w:rFonts w:ascii="宋体" w:hAnsi="宋体"/>
              </w:rPr>
            </w:pPr>
          </w:p>
        </w:tc>
      </w:tr>
      <w:tr w:rsidR="000A5069">
        <w:trPr>
          <w:trHeight w:val="689"/>
          <w:jc w:val="center"/>
        </w:trPr>
        <w:tc>
          <w:tcPr>
            <w:tcW w:w="1187" w:type="dxa"/>
            <w:vAlign w:val="center"/>
          </w:tcPr>
          <w:p w:rsidR="000A5069" w:rsidRDefault="00EF5503">
            <w:pPr>
              <w:spacing w:before="100" w:beforeAutospacing="1" w:after="100" w:afterAutospacing="1" w:line="440" w:lineRule="exact"/>
              <w:jc w:val="center"/>
              <w:rPr>
                <w:rFonts w:ascii="宋体" w:hAnsi="宋体"/>
              </w:rPr>
            </w:pPr>
            <w:r>
              <w:rPr>
                <w:rFonts w:ascii="宋体" w:hAnsi="宋体" w:hint="eastAsia"/>
              </w:rPr>
              <w:t>工作年限</w:t>
            </w:r>
          </w:p>
        </w:tc>
        <w:tc>
          <w:tcPr>
            <w:tcW w:w="3071" w:type="dxa"/>
            <w:gridSpan w:val="4"/>
            <w:vAlign w:val="center"/>
          </w:tcPr>
          <w:p w:rsidR="000A5069" w:rsidRDefault="000A5069">
            <w:pPr>
              <w:spacing w:line="440" w:lineRule="exact"/>
              <w:jc w:val="center"/>
              <w:rPr>
                <w:rFonts w:ascii="宋体" w:hAnsi="宋体"/>
              </w:rPr>
            </w:pPr>
          </w:p>
        </w:tc>
        <w:tc>
          <w:tcPr>
            <w:tcW w:w="2368" w:type="dxa"/>
            <w:gridSpan w:val="3"/>
            <w:vAlign w:val="center"/>
          </w:tcPr>
          <w:p w:rsidR="000A5069" w:rsidRDefault="00EF5503">
            <w:pPr>
              <w:spacing w:before="100" w:beforeAutospacing="1" w:after="100" w:afterAutospacing="1" w:line="440" w:lineRule="exact"/>
              <w:jc w:val="center"/>
              <w:rPr>
                <w:rFonts w:ascii="宋体" w:hAnsi="宋体"/>
              </w:rPr>
            </w:pPr>
            <w:r>
              <w:rPr>
                <w:rFonts w:ascii="宋体" w:hAnsi="宋体" w:hint="eastAsia"/>
              </w:rPr>
              <w:t>从事监理工作年限</w:t>
            </w:r>
          </w:p>
        </w:tc>
        <w:tc>
          <w:tcPr>
            <w:tcW w:w="1896" w:type="dxa"/>
            <w:vAlign w:val="center"/>
          </w:tcPr>
          <w:p w:rsidR="000A5069" w:rsidRDefault="000A5069">
            <w:pPr>
              <w:spacing w:line="440" w:lineRule="exact"/>
              <w:jc w:val="center"/>
              <w:rPr>
                <w:rFonts w:ascii="宋体" w:hAnsi="宋体"/>
              </w:rPr>
            </w:pPr>
          </w:p>
        </w:tc>
      </w:tr>
      <w:tr w:rsidR="000A5069">
        <w:trPr>
          <w:trHeight w:val="689"/>
          <w:jc w:val="center"/>
        </w:trPr>
        <w:tc>
          <w:tcPr>
            <w:tcW w:w="1187" w:type="dxa"/>
            <w:vAlign w:val="center"/>
          </w:tcPr>
          <w:p w:rsidR="000A5069" w:rsidRDefault="00EF5503">
            <w:pPr>
              <w:spacing w:before="100" w:beforeAutospacing="1" w:after="100" w:afterAutospacing="1" w:line="440" w:lineRule="exact"/>
              <w:rPr>
                <w:rFonts w:ascii="宋体" w:hAnsi="宋体"/>
              </w:rPr>
            </w:pPr>
            <w:r>
              <w:rPr>
                <w:rFonts w:ascii="宋体" w:hAnsi="宋体" w:hint="eastAsia"/>
              </w:rPr>
              <w:t>身份证号</w:t>
            </w:r>
          </w:p>
        </w:tc>
        <w:tc>
          <w:tcPr>
            <w:tcW w:w="7335" w:type="dxa"/>
            <w:gridSpan w:val="8"/>
            <w:vAlign w:val="center"/>
          </w:tcPr>
          <w:p w:rsidR="000A5069" w:rsidRDefault="000A5069">
            <w:pPr>
              <w:spacing w:line="440" w:lineRule="exact"/>
              <w:jc w:val="center"/>
              <w:rPr>
                <w:rFonts w:ascii="宋体" w:hAnsi="宋体"/>
              </w:rPr>
            </w:pPr>
          </w:p>
        </w:tc>
      </w:tr>
      <w:tr w:rsidR="000A5069">
        <w:trPr>
          <w:trHeight w:val="701"/>
          <w:jc w:val="center"/>
        </w:trPr>
        <w:tc>
          <w:tcPr>
            <w:tcW w:w="1187" w:type="dxa"/>
            <w:vAlign w:val="center"/>
          </w:tcPr>
          <w:p w:rsidR="000A5069" w:rsidRDefault="00EF5503">
            <w:pPr>
              <w:spacing w:before="100" w:beforeAutospacing="1" w:after="100" w:afterAutospacing="1" w:line="440" w:lineRule="exact"/>
              <w:jc w:val="center"/>
              <w:rPr>
                <w:rFonts w:ascii="宋体" w:hAnsi="宋体"/>
              </w:rPr>
            </w:pPr>
            <w:r>
              <w:rPr>
                <w:rFonts w:ascii="宋体" w:hAnsi="宋体" w:hint="eastAsia"/>
              </w:rPr>
              <w:t>毕业学校</w:t>
            </w:r>
          </w:p>
        </w:tc>
        <w:tc>
          <w:tcPr>
            <w:tcW w:w="7335" w:type="dxa"/>
            <w:gridSpan w:val="8"/>
            <w:vAlign w:val="center"/>
          </w:tcPr>
          <w:p w:rsidR="000A5069" w:rsidRDefault="00EF5503">
            <w:pPr>
              <w:spacing w:before="100" w:beforeAutospacing="1" w:after="100" w:afterAutospacing="1" w:line="440" w:lineRule="exact"/>
              <w:ind w:firstLineChars="550" w:firstLine="1155"/>
              <w:rPr>
                <w:rFonts w:ascii="宋体" w:hAnsi="宋体"/>
              </w:rPr>
            </w:pPr>
            <w:r>
              <w:rPr>
                <w:rFonts w:ascii="宋体" w:hAnsi="宋体" w:hint="eastAsia"/>
              </w:rPr>
              <w:t>年毕业于</w:t>
            </w:r>
            <w:r>
              <w:rPr>
                <w:rFonts w:ascii="宋体" w:hAnsi="宋体"/>
              </w:rPr>
              <w:t xml:space="preserve">            </w:t>
            </w:r>
            <w:r>
              <w:rPr>
                <w:rFonts w:ascii="宋体" w:hAnsi="宋体" w:hint="eastAsia"/>
              </w:rPr>
              <w:t>学校</w:t>
            </w:r>
            <w:r>
              <w:rPr>
                <w:rFonts w:ascii="宋体" w:hAnsi="宋体"/>
              </w:rPr>
              <w:t xml:space="preserve">        </w:t>
            </w:r>
            <w:r>
              <w:rPr>
                <w:rFonts w:ascii="宋体" w:hAnsi="宋体" w:hint="eastAsia"/>
              </w:rPr>
              <w:t>专业</w:t>
            </w:r>
          </w:p>
        </w:tc>
      </w:tr>
      <w:tr w:rsidR="000A5069">
        <w:trPr>
          <w:trHeight w:val="684"/>
          <w:jc w:val="center"/>
        </w:trPr>
        <w:tc>
          <w:tcPr>
            <w:tcW w:w="8522" w:type="dxa"/>
            <w:gridSpan w:val="9"/>
            <w:vAlign w:val="center"/>
          </w:tcPr>
          <w:p w:rsidR="000A5069" w:rsidRDefault="00EF5503">
            <w:pPr>
              <w:spacing w:before="100" w:beforeAutospacing="1" w:after="100" w:afterAutospacing="1" w:line="440" w:lineRule="exact"/>
              <w:jc w:val="left"/>
              <w:rPr>
                <w:rFonts w:ascii="宋体" w:hAnsi="宋体"/>
              </w:rPr>
            </w:pPr>
            <w:r>
              <w:rPr>
                <w:rFonts w:ascii="宋体" w:hAnsi="宋体" w:hint="eastAsia"/>
              </w:rPr>
              <w:t>主要工作经历</w:t>
            </w:r>
          </w:p>
        </w:tc>
      </w:tr>
      <w:tr w:rsidR="000A5069">
        <w:trPr>
          <w:trHeight w:val="707"/>
          <w:jc w:val="center"/>
        </w:trPr>
        <w:tc>
          <w:tcPr>
            <w:tcW w:w="1544" w:type="dxa"/>
            <w:gridSpan w:val="2"/>
            <w:vAlign w:val="center"/>
          </w:tcPr>
          <w:p w:rsidR="000A5069" w:rsidRDefault="00EF5503">
            <w:pPr>
              <w:spacing w:before="100" w:beforeAutospacing="1" w:after="100" w:afterAutospacing="1" w:line="440" w:lineRule="exact"/>
              <w:jc w:val="center"/>
              <w:rPr>
                <w:rFonts w:ascii="宋体" w:hAnsi="宋体"/>
              </w:rPr>
            </w:pPr>
            <w:r>
              <w:rPr>
                <w:rFonts w:ascii="宋体" w:hAnsi="宋体" w:hint="eastAsia"/>
              </w:rPr>
              <w:t>时</w:t>
            </w:r>
            <w:r>
              <w:rPr>
                <w:rFonts w:ascii="宋体" w:hAnsi="宋体"/>
              </w:rPr>
              <w:t xml:space="preserve">  </w:t>
            </w:r>
            <w:r>
              <w:rPr>
                <w:rFonts w:ascii="宋体" w:hAnsi="宋体" w:hint="eastAsia"/>
              </w:rPr>
              <w:t>间</w:t>
            </w:r>
          </w:p>
        </w:tc>
        <w:tc>
          <w:tcPr>
            <w:tcW w:w="3420" w:type="dxa"/>
            <w:gridSpan w:val="4"/>
            <w:vAlign w:val="center"/>
          </w:tcPr>
          <w:p w:rsidR="000A5069" w:rsidRDefault="00EF5503">
            <w:pPr>
              <w:spacing w:before="100" w:beforeAutospacing="1" w:after="100" w:afterAutospacing="1" w:line="440" w:lineRule="exact"/>
              <w:jc w:val="center"/>
              <w:rPr>
                <w:rFonts w:ascii="宋体" w:hAnsi="宋体"/>
              </w:rPr>
            </w:pPr>
            <w:r>
              <w:rPr>
                <w:rFonts w:ascii="宋体" w:hAnsi="宋体" w:hint="eastAsia"/>
              </w:rPr>
              <w:t>参加过的类似项目</w:t>
            </w:r>
          </w:p>
        </w:tc>
        <w:tc>
          <w:tcPr>
            <w:tcW w:w="1261" w:type="dxa"/>
            <w:vAlign w:val="center"/>
          </w:tcPr>
          <w:p w:rsidR="000A5069" w:rsidRDefault="00EF5503">
            <w:pPr>
              <w:spacing w:before="100" w:beforeAutospacing="1" w:after="100" w:afterAutospacing="1" w:line="440" w:lineRule="exact"/>
              <w:jc w:val="center"/>
              <w:rPr>
                <w:rFonts w:ascii="宋体" w:hAnsi="宋体"/>
              </w:rPr>
            </w:pPr>
            <w:r>
              <w:rPr>
                <w:rFonts w:ascii="宋体" w:hAnsi="宋体" w:hint="eastAsia"/>
              </w:rPr>
              <w:t>担任职务</w:t>
            </w:r>
          </w:p>
        </w:tc>
        <w:tc>
          <w:tcPr>
            <w:tcW w:w="2297" w:type="dxa"/>
            <w:gridSpan w:val="2"/>
            <w:vAlign w:val="center"/>
          </w:tcPr>
          <w:p w:rsidR="000A5069" w:rsidRDefault="00EF5503">
            <w:pPr>
              <w:spacing w:before="100" w:beforeAutospacing="1" w:after="100" w:afterAutospacing="1" w:line="440" w:lineRule="exact"/>
              <w:jc w:val="center"/>
              <w:rPr>
                <w:rFonts w:ascii="宋体" w:hAnsi="宋体"/>
              </w:rPr>
            </w:pPr>
            <w:r>
              <w:rPr>
                <w:rFonts w:ascii="宋体" w:hAnsi="宋体" w:hint="eastAsia"/>
              </w:rPr>
              <w:t>委托人及联系电话</w:t>
            </w:r>
          </w:p>
        </w:tc>
      </w:tr>
      <w:tr w:rsidR="000A5069">
        <w:trPr>
          <w:trHeight w:val="690"/>
          <w:jc w:val="center"/>
        </w:trPr>
        <w:tc>
          <w:tcPr>
            <w:tcW w:w="1544" w:type="dxa"/>
            <w:gridSpan w:val="2"/>
          </w:tcPr>
          <w:p w:rsidR="000A5069" w:rsidRDefault="000A5069">
            <w:pPr>
              <w:spacing w:line="440" w:lineRule="exact"/>
              <w:rPr>
                <w:rFonts w:ascii="宋体" w:hAnsi="宋体"/>
              </w:rPr>
            </w:pPr>
          </w:p>
        </w:tc>
        <w:tc>
          <w:tcPr>
            <w:tcW w:w="3420" w:type="dxa"/>
            <w:gridSpan w:val="4"/>
          </w:tcPr>
          <w:p w:rsidR="000A5069" w:rsidRDefault="000A5069">
            <w:pPr>
              <w:spacing w:line="440" w:lineRule="exact"/>
              <w:rPr>
                <w:rFonts w:ascii="宋体" w:hAnsi="宋体"/>
              </w:rPr>
            </w:pPr>
          </w:p>
        </w:tc>
        <w:tc>
          <w:tcPr>
            <w:tcW w:w="1261" w:type="dxa"/>
          </w:tcPr>
          <w:p w:rsidR="000A5069" w:rsidRDefault="000A5069">
            <w:pPr>
              <w:spacing w:line="440" w:lineRule="exact"/>
              <w:rPr>
                <w:rFonts w:ascii="宋体" w:hAnsi="宋体"/>
              </w:rPr>
            </w:pPr>
          </w:p>
        </w:tc>
        <w:tc>
          <w:tcPr>
            <w:tcW w:w="2297" w:type="dxa"/>
            <w:gridSpan w:val="2"/>
          </w:tcPr>
          <w:p w:rsidR="000A5069" w:rsidRDefault="000A5069">
            <w:pPr>
              <w:spacing w:line="440" w:lineRule="exact"/>
              <w:rPr>
                <w:rFonts w:ascii="宋体" w:hAnsi="宋体"/>
              </w:rPr>
            </w:pPr>
          </w:p>
        </w:tc>
      </w:tr>
      <w:tr w:rsidR="000A5069">
        <w:trPr>
          <w:trHeight w:val="690"/>
          <w:jc w:val="center"/>
        </w:trPr>
        <w:tc>
          <w:tcPr>
            <w:tcW w:w="1544" w:type="dxa"/>
            <w:gridSpan w:val="2"/>
          </w:tcPr>
          <w:p w:rsidR="000A5069" w:rsidRDefault="000A5069">
            <w:pPr>
              <w:spacing w:line="440" w:lineRule="exact"/>
              <w:rPr>
                <w:rFonts w:ascii="宋体" w:hAnsi="宋体"/>
              </w:rPr>
            </w:pPr>
          </w:p>
        </w:tc>
        <w:tc>
          <w:tcPr>
            <w:tcW w:w="3420" w:type="dxa"/>
            <w:gridSpan w:val="4"/>
          </w:tcPr>
          <w:p w:rsidR="000A5069" w:rsidRDefault="000A5069">
            <w:pPr>
              <w:spacing w:line="440" w:lineRule="exact"/>
              <w:rPr>
                <w:rFonts w:ascii="宋体" w:hAnsi="宋体"/>
              </w:rPr>
            </w:pPr>
          </w:p>
        </w:tc>
        <w:tc>
          <w:tcPr>
            <w:tcW w:w="1261" w:type="dxa"/>
          </w:tcPr>
          <w:p w:rsidR="000A5069" w:rsidRDefault="000A5069">
            <w:pPr>
              <w:spacing w:line="440" w:lineRule="exact"/>
              <w:rPr>
                <w:rFonts w:ascii="宋体" w:hAnsi="宋体"/>
              </w:rPr>
            </w:pPr>
          </w:p>
        </w:tc>
        <w:tc>
          <w:tcPr>
            <w:tcW w:w="2297" w:type="dxa"/>
            <w:gridSpan w:val="2"/>
          </w:tcPr>
          <w:p w:rsidR="000A5069" w:rsidRDefault="000A5069">
            <w:pPr>
              <w:spacing w:line="440" w:lineRule="exact"/>
              <w:rPr>
                <w:rFonts w:ascii="宋体" w:hAnsi="宋体"/>
              </w:rPr>
            </w:pPr>
          </w:p>
        </w:tc>
      </w:tr>
      <w:tr w:rsidR="000A5069">
        <w:trPr>
          <w:trHeight w:val="690"/>
          <w:jc w:val="center"/>
        </w:trPr>
        <w:tc>
          <w:tcPr>
            <w:tcW w:w="1544" w:type="dxa"/>
            <w:gridSpan w:val="2"/>
          </w:tcPr>
          <w:p w:rsidR="000A5069" w:rsidRDefault="000A5069">
            <w:pPr>
              <w:spacing w:line="440" w:lineRule="exact"/>
              <w:rPr>
                <w:rFonts w:ascii="宋体" w:hAnsi="宋体"/>
              </w:rPr>
            </w:pPr>
          </w:p>
        </w:tc>
        <w:tc>
          <w:tcPr>
            <w:tcW w:w="3420" w:type="dxa"/>
            <w:gridSpan w:val="4"/>
          </w:tcPr>
          <w:p w:rsidR="000A5069" w:rsidRDefault="000A5069">
            <w:pPr>
              <w:spacing w:line="440" w:lineRule="exact"/>
              <w:rPr>
                <w:rFonts w:ascii="宋体" w:hAnsi="宋体"/>
              </w:rPr>
            </w:pPr>
          </w:p>
        </w:tc>
        <w:tc>
          <w:tcPr>
            <w:tcW w:w="1261" w:type="dxa"/>
          </w:tcPr>
          <w:p w:rsidR="000A5069" w:rsidRDefault="000A5069">
            <w:pPr>
              <w:spacing w:line="440" w:lineRule="exact"/>
              <w:rPr>
                <w:rFonts w:ascii="宋体" w:hAnsi="宋体"/>
              </w:rPr>
            </w:pPr>
          </w:p>
        </w:tc>
        <w:tc>
          <w:tcPr>
            <w:tcW w:w="2297" w:type="dxa"/>
            <w:gridSpan w:val="2"/>
          </w:tcPr>
          <w:p w:rsidR="000A5069" w:rsidRDefault="000A5069">
            <w:pPr>
              <w:spacing w:line="440" w:lineRule="exact"/>
              <w:rPr>
                <w:rFonts w:ascii="宋体" w:hAnsi="宋体"/>
              </w:rPr>
            </w:pPr>
          </w:p>
        </w:tc>
      </w:tr>
      <w:tr w:rsidR="000A5069">
        <w:trPr>
          <w:trHeight w:val="690"/>
          <w:jc w:val="center"/>
        </w:trPr>
        <w:tc>
          <w:tcPr>
            <w:tcW w:w="1544" w:type="dxa"/>
            <w:gridSpan w:val="2"/>
            <w:vAlign w:val="center"/>
          </w:tcPr>
          <w:p w:rsidR="000A5069" w:rsidRDefault="000A5069">
            <w:pPr>
              <w:spacing w:line="440" w:lineRule="exact"/>
              <w:rPr>
                <w:rFonts w:ascii="宋体" w:hAnsi="宋体"/>
              </w:rPr>
            </w:pPr>
          </w:p>
        </w:tc>
        <w:tc>
          <w:tcPr>
            <w:tcW w:w="3420" w:type="dxa"/>
            <w:gridSpan w:val="4"/>
            <w:vAlign w:val="center"/>
          </w:tcPr>
          <w:p w:rsidR="000A5069" w:rsidRDefault="000A5069">
            <w:pPr>
              <w:spacing w:line="440" w:lineRule="exact"/>
              <w:rPr>
                <w:rFonts w:ascii="宋体" w:hAnsi="宋体"/>
              </w:rPr>
            </w:pPr>
          </w:p>
        </w:tc>
        <w:tc>
          <w:tcPr>
            <w:tcW w:w="1261" w:type="dxa"/>
            <w:vAlign w:val="center"/>
          </w:tcPr>
          <w:p w:rsidR="000A5069" w:rsidRDefault="000A5069">
            <w:pPr>
              <w:spacing w:line="440" w:lineRule="exact"/>
              <w:rPr>
                <w:rFonts w:ascii="宋体" w:hAnsi="宋体"/>
              </w:rPr>
            </w:pPr>
          </w:p>
        </w:tc>
        <w:tc>
          <w:tcPr>
            <w:tcW w:w="2297" w:type="dxa"/>
            <w:gridSpan w:val="2"/>
            <w:vAlign w:val="center"/>
          </w:tcPr>
          <w:p w:rsidR="000A5069" w:rsidRDefault="000A5069">
            <w:pPr>
              <w:spacing w:line="440" w:lineRule="exact"/>
              <w:rPr>
                <w:rFonts w:ascii="宋体" w:hAnsi="宋体"/>
              </w:rPr>
            </w:pPr>
          </w:p>
        </w:tc>
      </w:tr>
      <w:tr w:rsidR="000A5069">
        <w:trPr>
          <w:trHeight w:val="690"/>
          <w:jc w:val="center"/>
        </w:trPr>
        <w:tc>
          <w:tcPr>
            <w:tcW w:w="1544" w:type="dxa"/>
            <w:gridSpan w:val="2"/>
            <w:vAlign w:val="center"/>
          </w:tcPr>
          <w:p w:rsidR="000A5069" w:rsidRDefault="000A5069">
            <w:pPr>
              <w:spacing w:line="440" w:lineRule="exact"/>
              <w:rPr>
                <w:rFonts w:ascii="宋体" w:hAnsi="宋体"/>
              </w:rPr>
            </w:pPr>
          </w:p>
        </w:tc>
        <w:tc>
          <w:tcPr>
            <w:tcW w:w="3420" w:type="dxa"/>
            <w:gridSpan w:val="4"/>
            <w:vAlign w:val="center"/>
          </w:tcPr>
          <w:p w:rsidR="000A5069" w:rsidRDefault="000A5069">
            <w:pPr>
              <w:spacing w:line="440" w:lineRule="exact"/>
              <w:rPr>
                <w:rFonts w:ascii="宋体" w:hAnsi="宋体"/>
              </w:rPr>
            </w:pPr>
          </w:p>
        </w:tc>
        <w:tc>
          <w:tcPr>
            <w:tcW w:w="1261" w:type="dxa"/>
            <w:vAlign w:val="center"/>
          </w:tcPr>
          <w:p w:rsidR="000A5069" w:rsidRDefault="000A5069">
            <w:pPr>
              <w:spacing w:line="440" w:lineRule="exact"/>
              <w:rPr>
                <w:rFonts w:ascii="宋体" w:hAnsi="宋体"/>
              </w:rPr>
            </w:pPr>
          </w:p>
        </w:tc>
        <w:tc>
          <w:tcPr>
            <w:tcW w:w="2297" w:type="dxa"/>
            <w:gridSpan w:val="2"/>
            <w:vAlign w:val="center"/>
          </w:tcPr>
          <w:p w:rsidR="000A5069" w:rsidRDefault="000A5069">
            <w:pPr>
              <w:spacing w:line="440" w:lineRule="exact"/>
              <w:rPr>
                <w:rFonts w:ascii="宋体" w:hAnsi="宋体"/>
              </w:rPr>
            </w:pPr>
          </w:p>
        </w:tc>
      </w:tr>
      <w:tr w:rsidR="000A5069">
        <w:trPr>
          <w:trHeight w:val="690"/>
          <w:jc w:val="center"/>
        </w:trPr>
        <w:tc>
          <w:tcPr>
            <w:tcW w:w="1544" w:type="dxa"/>
            <w:gridSpan w:val="2"/>
            <w:vAlign w:val="center"/>
          </w:tcPr>
          <w:p w:rsidR="000A5069" w:rsidRDefault="000A5069">
            <w:pPr>
              <w:spacing w:line="440" w:lineRule="exact"/>
              <w:rPr>
                <w:rFonts w:ascii="宋体" w:hAnsi="宋体"/>
              </w:rPr>
            </w:pPr>
          </w:p>
        </w:tc>
        <w:tc>
          <w:tcPr>
            <w:tcW w:w="3420" w:type="dxa"/>
            <w:gridSpan w:val="4"/>
            <w:vAlign w:val="center"/>
          </w:tcPr>
          <w:p w:rsidR="000A5069" w:rsidRDefault="000A5069">
            <w:pPr>
              <w:spacing w:line="440" w:lineRule="exact"/>
              <w:rPr>
                <w:rFonts w:ascii="宋体" w:hAnsi="宋体"/>
              </w:rPr>
            </w:pPr>
          </w:p>
        </w:tc>
        <w:tc>
          <w:tcPr>
            <w:tcW w:w="1261" w:type="dxa"/>
            <w:vAlign w:val="center"/>
          </w:tcPr>
          <w:p w:rsidR="000A5069" w:rsidRDefault="000A5069">
            <w:pPr>
              <w:spacing w:line="440" w:lineRule="exact"/>
              <w:rPr>
                <w:rFonts w:ascii="宋体" w:hAnsi="宋体"/>
              </w:rPr>
            </w:pPr>
          </w:p>
        </w:tc>
        <w:tc>
          <w:tcPr>
            <w:tcW w:w="2297" w:type="dxa"/>
            <w:gridSpan w:val="2"/>
            <w:vAlign w:val="center"/>
          </w:tcPr>
          <w:p w:rsidR="000A5069" w:rsidRDefault="000A5069">
            <w:pPr>
              <w:spacing w:line="440" w:lineRule="exact"/>
              <w:rPr>
                <w:rFonts w:ascii="宋体" w:hAnsi="宋体"/>
              </w:rPr>
            </w:pPr>
          </w:p>
        </w:tc>
      </w:tr>
      <w:tr w:rsidR="000A5069">
        <w:trPr>
          <w:trHeight w:val="690"/>
          <w:jc w:val="center"/>
        </w:trPr>
        <w:tc>
          <w:tcPr>
            <w:tcW w:w="1544" w:type="dxa"/>
            <w:gridSpan w:val="2"/>
            <w:vAlign w:val="center"/>
          </w:tcPr>
          <w:p w:rsidR="000A5069" w:rsidRDefault="000A5069">
            <w:pPr>
              <w:spacing w:line="440" w:lineRule="exact"/>
              <w:rPr>
                <w:rFonts w:ascii="宋体" w:hAnsi="宋体"/>
              </w:rPr>
            </w:pPr>
          </w:p>
        </w:tc>
        <w:tc>
          <w:tcPr>
            <w:tcW w:w="3420" w:type="dxa"/>
            <w:gridSpan w:val="4"/>
            <w:vAlign w:val="center"/>
          </w:tcPr>
          <w:p w:rsidR="000A5069" w:rsidRDefault="000A5069">
            <w:pPr>
              <w:spacing w:line="440" w:lineRule="exact"/>
              <w:rPr>
                <w:rFonts w:ascii="宋体" w:hAnsi="宋体"/>
              </w:rPr>
            </w:pPr>
          </w:p>
        </w:tc>
        <w:tc>
          <w:tcPr>
            <w:tcW w:w="1261" w:type="dxa"/>
            <w:vAlign w:val="center"/>
          </w:tcPr>
          <w:p w:rsidR="000A5069" w:rsidRDefault="000A5069">
            <w:pPr>
              <w:spacing w:line="440" w:lineRule="exact"/>
              <w:rPr>
                <w:rFonts w:ascii="宋体" w:hAnsi="宋体"/>
              </w:rPr>
            </w:pPr>
          </w:p>
        </w:tc>
        <w:tc>
          <w:tcPr>
            <w:tcW w:w="2297" w:type="dxa"/>
            <w:gridSpan w:val="2"/>
            <w:vAlign w:val="center"/>
          </w:tcPr>
          <w:p w:rsidR="000A5069" w:rsidRDefault="000A5069">
            <w:pPr>
              <w:spacing w:line="440" w:lineRule="exact"/>
              <w:rPr>
                <w:rFonts w:ascii="宋体" w:hAnsi="宋体"/>
              </w:rPr>
            </w:pPr>
          </w:p>
        </w:tc>
      </w:tr>
    </w:tbl>
    <w:p w:rsidR="000A5069" w:rsidRDefault="00EF5503">
      <w:pPr>
        <w:spacing w:line="440" w:lineRule="exact"/>
        <w:rPr>
          <w:rFonts w:ascii="宋体" w:hAnsi="宋体"/>
        </w:rPr>
      </w:pPr>
      <w:r>
        <w:rPr>
          <w:rFonts w:ascii="宋体" w:hAnsi="宋体" w:hint="eastAsia"/>
        </w:rPr>
        <w:t>注：应附总监理工程师、副总监理工程师（如要求）、专业监理工程师的身份证、学历证、职称证、监理工程师注册证书和社保缴费证明扫描件；管理过的项目业绩</w:t>
      </w:r>
      <w:r>
        <w:rPr>
          <w:rFonts w:ascii="Times New Roman" w:hAnsi="Times New Roman" w:cs="Times New Roman" w:hint="eastAsia"/>
          <w:bCs/>
        </w:rPr>
        <w:t>（如要求）</w:t>
      </w:r>
      <w:r>
        <w:rPr>
          <w:rFonts w:ascii="宋体" w:hAnsi="宋体" w:hint="eastAsia"/>
        </w:rPr>
        <w:t>须附</w:t>
      </w:r>
      <w:r>
        <w:rPr>
          <w:rFonts w:ascii="Times New Roman" w:hAnsi="Times New Roman" w:cs="Times New Roman"/>
          <w:bCs/>
          <w:szCs w:val="21"/>
        </w:rPr>
        <w:t>水利建设市场监管平台或</w:t>
      </w:r>
      <w:r>
        <w:rPr>
          <w:rFonts w:ascii="Times New Roman" w:hAnsi="Times New Roman" w:cs="Times New Roman"/>
          <w:bCs/>
        </w:rPr>
        <w:t>安徽省水利建设市场信用信息平台网页截图。网页截图应能够</w:t>
      </w:r>
      <w:r>
        <w:rPr>
          <w:rFonts w:ascii="Times New Roman" w:hAnsi="Times New Roman" w:cs="Times New Roman" w:hint="eastAsia"/>
          <w:bCs/>
        </w:rPr>
        <w:t>证明其所在</w:t>
      </w:r>
      <w:r>
        <w:rPr>
          <w:rFonts w:ascii="Times New Roman" w:hAnsi="Times New Roman" w:cs="Times New Roman"/>
          <w:bCs/>
        </w:rPr>
        <w:t>项目担任岗位以及对类似项目指标的要求，除网页截图外，投标人无须再提供任何业绩证明材料</w:t>
      </w:r>
      <w:r>
        <w:rPr>
          <w:rFonts w:ascii="宋体" w:hAnsi="宋体" w:hint="eastAsia"/>
        </w:rPr>
        <w:t>。</w:t>
      </w:r>
      <w:r>
        <w:rPr>
          <w:rFonts w:ascii="Times New Roman" w:hAnsi="Times New Roman" w:cs="Times New Roman"/>
          <w:szCs w:val="21"/>
        </w:rPr>
        <w:t>发包人出具的证明</w:t>
      </w:r>
      <w:r>
        <w:rPr>
          <w:rFonts w:ascii="Times New Roman" w:hAnsi="Times New Roman" w:cs="Times New Roman"/>
        </w:rPr>
        <w:t>（如有）</w:t>
      </w:r>
      <w:r>
        <w:rPr>
          <w:rFonts w:ascii="Times New Roman" w:hAnsi="Times New Roman" w:cs="Times New Roman" w:hint="eastAsia"/>
        </w:rPr>
        <w:t>。</w:t>
      </w:r>
    </w:p>
    <w:p w:rsidR="000A5069" w:rsidRDefault="000A5069">
      <w:pPr>
        <w:spacing w:line="440" w:lineRule="exact"/>
        <w:rPr>
          <w:rFonts w:ascii="宋体" w:hAnsi="宋体"/>
        </w:rPr>
      </w:pPr>
    </w:p>
    <w:p w:rsidR="000A5069" w:rsidRDefault="00EF5503">
      <w:pPr>
        <w:pStyle w:val="3"/>
        <w:ind w:firstLine="138"/>
        <w:rPr>
          <w:rFonts w:ascii="宋体" w:eastAsia="宋体" w:hAnsi="宋体"/>
          <w:b/>
        </w:rPr>
      </w:pPr>
      <w:bookmarkStart w:id="1551" w:name="_Toc482188666"/>
      <w:bookmarkStart w:id="1552" w:name="_Toc21223"/>
      <w:bookmarkStart w:id="1553" w:name="_Toc492300736"/>
      <w:bookmarkStart w:id="1554" w:name="_Toc14138"/>
      <w:r>
        <w:rPr>
          <w:rFonts w:ascii="Times New Roman" w:eastAsia="宋体" w:hAnsi="Times New Roman" w:hint="eastAsia"/>
          <w:b/>
        </w:rPr>
        <w:t>6</w:t>
      </w:r>
      <w:r>
        <w:rPr>
          <w:rFonts w:ascii="宋体" w:eastAsia="宋体" w:hAnsi="宋体" w:hint="eastAsia"/>
          <w:b/>
        </w:rPr>
        <w:t>.</w:t>
      </w:r>
      <w:r>
        <w:rPr>
          <w:rFonts w:ascii="Times New Roman" w:eastAsia="宋体" w:hAnsi="Times New Roman" w:hint="eastAsia"/>
          <w:b/>
        </w:rPr>
        <w:t>7</w:t>
      </w:r>
      <w:r>
        <w:rPr>
          <w:rFonts w:ascii="宋体" w:eastAsia="宋体" w:hAnsi="宋体" w:hint="eastAsia"/>
          <w:b/>
        </w:rPr>
        <w:t>拟投入本项目的</w:t>
      </w:r>
      <w:bookmarkEnd w:id="1551"/>
      <w:r>
        <w:rPr>
          <w:rFonts w:ascii="宋体" w:eastAsia="宋体" w:hAnsi="宋体" w:hint="eastAsia"/>
          <w:b/>
        </w:rPr>
        <w:t>监理设备表</w:t>
      </w:r>
      <w:bookmarkEnd w:id="1552"/>
      <w:bookmarkEnd w:id="1553"/>
      <w:bookmarkEnd w:id="155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8"/>
        <w:gridCol w:w="1275"/>
        <w:gridCol w:w="936"/>
        <w:gridCol w:w="747"/>
        <w:gridCol w:w="850"/>
        <w:gridCol w:w="992"/>
        <w:gridCol w:w="1419"/>
        <w:gridCol w:w="1162"/>
      </w:tblGrid>
      <w:tr w:rsidR="000A5069">
        <w:trPr>
          <w:trHeight w:val="931"/>
          <w:jc w:val="center"/>
        </w:trPr>
        <w:tc>
          <w:tcPr>
            <w:tcW w:w="728" w:type="dxa"/>
            <w:vAlign w:val="center"/>
          </w:tcPr>
          <w:p w:rsidR="000A5069" w:rsidRDefault="00EF5503">
            <w:pPr>
              <w:spacing w:line="440" w:lineRule="exact"/>
              <w:rPr>
                <w:rFonts w:ascii="宋体" w:hAnsi="宋体"/>
                <w:szCs w:val="21"/>
              </w:rPr>
            </w:pPr>
            <w:r>
              <w:rPr>
                <w:rFonts w:ascii="宋体" w:hAnsi="宋体" w:hint="eastAsia"/>
                <w:szCs w:val="21"/>
              </w:rPr>
              <w:t>序号</w:t>
            </w:r>
          </w:p>
        </w:tc>
        <w:tc>
          <w:tcPr>
            <w:tcW w:w="1275" w:type="dxa"/>
            <w:vAlign w:val="center"/>
          </w:tcPr>
          <w:p w:rsidR="000A5069" w:rsidRDefault="00EF5503">
            <w:pPr>
              <w:spacing w:line="440" w:lineRule="exact"/>
              <w:jc w:val="center"/>
              <w:rPr>
                <w:rFonts w:ascii="宋体" w:hAnsi="宋体"/>
                <w:szCs w:val="21"/>
              </w:rPr>
            </w:pPr>
            <w:r>
              <w:rPr>
                <w:rFonts w:ascii="宋体" w:hAnsi="宋体" w:hint="eastAsia"/>
                <w:szCs w:val="21"/>
              </w:rPr>
              <w:t>名称</w:t>
            </w:r>
          </w:p>
        </w:tc>
        <w:tc>
          <w:tcPr>
            <w:tcW w:w="936" w:type="dxa"/>
            <w:vAlign w:val="center"/>
          </w:tcPr>
          <w:p w:rsidR="000A5069" w:rsidRDefault="00EF5503">
            <w:pPr>
              <w:spacing w:line="440" w:lineRule="exact"/>
              <w:jc w:val="center"/>
              <w:rPr>
                <w:rFonts w:ascii="宋体" w:hAnsi="宋体"/>
                <w:szCs w:val="21"/>
              </w:rPr>
            </w:pPr>
            <w:r>
              <w:rPr>
                <w:rFonts w:ascii="宋体" w:hAnsi="宋体" w:hint="eastAsia"/>
                <w:szCs w:val="21"/>
              </w:rPr>
              <w:t>型号</w:t>
            </w:r>
          </w:p>
          <w:p w:rsidR="000A5069" w:rsidRDefault="00EF5503">
            <w:pPr>
              <w:spacing w:line="440" w:lineRule="exact"/>
              <w:jc w:val="center"/>
              <w:rPr>
                <w:rFonts w:ascii="宋体" w:hAnsi="宋体"/>
                <w:szCs w:val="21"/>
              </w:rPr>
            </w:pPr>
            <w:r>
              <w:rPr>
                <w:rFonts w:ascii="宋体" w:hAnsi="宋体" w:hint="eastAsia"/>
                <w:szCs w:val="21"/>
              </w:rPr>
              <w:t>规格</w:t>
            </w:r>
          </w:p>
        </w:tc>
        <w:tc>
          <w:tcPr>
            <w:tcW w:w="747" w:type="dxa"/>
            <w:vAlign w:val="center"/>
          </w:tcPr>
          <w:p w:rsidR="000A5069" w:rsidRDefault="00EF5503">
            <w:pPr>
              <w:spacing w:line="440" w:lineRule="exact"/>
              <w:jc w:val="center"/>
              <w:rPr>
                <w:rFonts w:ascii="宋体" w:hAnsi="宋体"/>
                <w:szCs w:val="21"/>
              </w:rPr>
            </w:pPr>
            <w:r>
              <w:rPr>
                <w:rFonts w:ascii="宋体" w:hAnsi="宋体" w:hint="eastAsia"/>
                <w:szCs w:val="21"/>
              </w:rPr>
              <w:t>数量</w:t>
            </w:r>
          </w:p>
        </w:tc>
        <w:tc>
          <w:tcPr>
            <w:tcW w:w="850" w:type="dxa"/>
            <w:vAlign w:val="center"/>
          </w:tcPr>
          <w:p w:rsidR="000A5069" w:rsidRDefault="00EF5503">
            <w:pPr>
              <w:spacing w:line="440" w:lineRule="exact"/>
              <w:jc w:val="center"/>
              <w:rPr>
                <w:rFonts w:ascii="宋体" w:hAnsi="宋体"/>
                <w:szCs w:val="21"/>
              </w:rPr>
            </w:pPr>
            <w:r>
              <w:rPr>
                <w:rFonts w:ascii="宋体" w:hAnsi="宋体" w:hint="eastAsia"/>
                <w:szCs w:val="21"/>
              </w:rPr>
              <w:t>国别</w:t>
            </w:r>
          </w:p>
          <w:p w:rsidR="000A5069" w:rsidRDefault="00EF5503">
            <w:pPr>
              <w:spacing w:line="440" w:lineRule="exact"/>
              <w:jc w:val="center"/>
              <w:rPr>
                <w:rFonts w:ascii="宋体" w:hAnsi="宋体"/>
                <w:szCs w:val="21"/>
              </w:rPr>
            </w:pPr>
            <w:r>
              <w:rPr>
                <w:rFonts w:ascii="宋体" w:hAnsi="宋体" w:hint="eastAsia"/>
                <w:szCs w:val="21"/>
              </w:rPr>
              <w:t>产地</w:t>
            </w:r>
          </w:p>
        </w:tc>
        <w:tc>
          <w:tcPr>
            <w:tcW w:w="992" w:type="dxa"/>
            <w:vAlign w:val="center"/>
          </w:tcPr>
          <w:p w:rsidR="000A5069" w:rsidRDefault="00EF5503">
            <w:pPr>
              <w:spacing w:line="440" w:lineRule="exact"/>
              <w:jc w:val="center"/>
              <w:rPr>
                <w:rFonts w:ascii="宋体" w:hAnsi="宋体"/>
                <w:szCs w:val="21"/>
              </w:rPr>
            </w:pPr>
            <w:r>
              <w:rPr>
                <w:rFonts w:ascii="宋体" w:hAnsi="宋体" w:hint="eastAsia"/>
                <w:szCs w:val="21"/>
              </w:rPr>
              <w:t>制造</w:t>
            </w:r>
          </w:p>
          <w:p w:rsidR="000A5069" w:rsidRDefault="00EF5503">
            <w:pPr>
              <w:spacing w:line="440" w:lineRule="exact"/>
              <w:jc w:val="center"/>
              <w:rPr>
                <w:rFonts w:ascii="宋体" w:hAnsi="宋体"/>
                <w:szCs w:val="21"/>
              </w:rPr>
            </w:pPr>
            <w:r>
              <w:rPr>
                <w:rFonts w:ascii="宋体" w:hAnsi="宋体" w:hint="eastAsia"/>
                <w:szCs w:val="21"/>
              </w:rPr>
              <w:t>年份</w:t>
            </w:r>
          </w:p>
        </w:tc>
        <w:tc>
          <w:tcPr>
            <w:tcW w:w="1419" w:type="dxa"/>
            <w:vAlign w:val="center"/>
          </w:tcPr>
          <w:p w:rsidR="000A5069" w:rsidRDefault="00EF5503">
            <w:pPr>
              <w:spacing w:line="440" w:lineRule="exact"/>
              <w:jc w:val="center"/>
              <w:rPr>
                <w:rFonts w:ascii="宋体" w:hAnsi="宋体"/>
                <w:szCs w:val="21"/>
              </w:rPr>
            </w:pPr>
            <w:r>
              <w:rPr>
                <w:rFonts w:ascii="宋体" w:hAnsi="宋体" w:hint="eastAsia"/>
                <w:szCs w:val="21"/>
              </w:rPr>
              <w:t>用途</w:t>
            </w:r>
          </w:p>
        </w:tc>
        <w:tc>
          <w:tcPr>
            <w:tcW w:w="1162" w:type="dxa"/>
            <w:vAlign w:val="center"/>
          </w:tcPr>
          <w:p w:rsidR="000A5069" w:rsidRDefault="00EF5503">
            <w:pPr>
              <w:spacing w:line="440" w:lineRule="exact"/>
              <w:jc w:val="center"/>
              <w:rPr>
                <w:rFonts w:ascii="宋体" w:hAnsi="宋体"/>
                <w:szCs w:val="21"/>
              </w:rPr>
            </w:pPr>
            <w:r>
              <w:rPr>
                <w:rFonts w:ascii="宋体" w:hAnsi="宋体" w:hint="eastAsia"/>
                <w:szCs w:val="21"/>
              </w:rPr>
              <w:t>备注</w:t>
            </w:r>
          </w:p>
        </w:tc>
      </w:tr>
      <w:tr w:rsidR="000A5069">
        <w:trPr>
          <w:trHeight w:val="465"/>
          <w:jc w:val="center"/>
        </w:trPr>
        <w:tc>
          <w:tcPr>
            <w:tcW w:w="728" w:type="dxa"/>
            <w:vAlign w:val="center"/>
          </w:tcPr>
          <w:p w:rsidR="000A5069" w:rsidRDefault="000A5069">
            <w:pPr>
              <w:spacing w:line="440" w:lineRule="exact"/>
              <w:jc w:val="center"/>
              <w:rPr>
                <w:rFonts w:ascii="宋体" w:hAnsi="宋体"/>
                <w:szCs w:val="21"/>
              </w:rPr>
            </w:pPr>
          </w:p>
        </w:tc>
        <w:tc>
          <w:tcPr>
            <w:tcW w:w="1275" w:type="dxa"/>
            <w:vAlign w:val="center"/>
          </w:tcPr>
          <w:p w:rsidR="000A5069" w:rsidRDefault="000A5069">
            <w:pPr>
              <w:spacing w:line="440" w:lineRule="exact"/>
              <w:jc w:val="center"/>
              <w:rPr>
                <w:rFonts w:ascii="宋体" w:hAnsi="宋体"/>
                <w:szCs w:val="21"/>
              </w:rPr>
            </w:pPr>
          </w:p>
        </w:tc>
        <w:tc>
          <w:tcPr>
            <w:tcW w:w="936" w:type="dxa"/>
            <w:vAlign w:val="center"/>
          </w:tcPr>
          <w:p w:rsidR="000A5069" w:rsidRDefault="000A5069">
            <w:pPr>
              <w:spacing w:line="440" w:lineRule="exact"/>
              <w:jc w:val="center"/>
              <w:rPr>
                <w:rFonts w:ascii="宋体" w:hAnsi="宋体"/>
                <w:szCs w:val="21"/>
              </w:rPr>
            </w:pPr>
          </w:p>
        </w:tc>
        <w:tc>
          <w:tcPr>
            <w:tcW w:w="747" w:type="dxa"/>
            <w:vAlign w:val="center"/>
          </w:tcPr>
          <w:p w:rsidR="000A5069" w:rsidRDefault="000A5069">
            <w:pPr>
              <w:spacing w:line="440" w:lineRule="exact"/>
              <w:jc w:val="center"/>
              <w:rPr>
                <w:rFonts w:ascii="宋体" w:hAnsi="宋体"/>
                <w:szCs w:val="21"/>
              </w:rPr>
            </w:pPr>
          </w:p>
        </w:tc>
        <w:tc>
          <w:tcPr>
            <w:tcW w:w="850" w:type="dxa"/>
            <w:vAlign w:val="center"/>
          </w:tcPr>
          <w:p w:rsidR="000A5069" w:rsidRDefault="000A5069">
            <w:pPr>
              <w:spacing w:line="440" w:lineRule="exact"/>
              <w:jc w:val="center"/>
              <w:rPr>
                <w:rFonts w:ascii="宋体" w:hAnsi="宋体"/>
                <w:szCs w:val="21"/>
              </w:rPr>
            </w:pPr>
          </w:p>
        </w:tc>
        <w:tc>
          <w:tcPr>
            <w:tcW w:w="992" w:type="dxa"/>
            <w:vAlign w:val="center"/>
          </w:tcPr>
          <w:p w:rsidR="000A5069" w:rsidRDefault="000A5069">
            <w:pPr>
              <w:spacing w:line="440" w:lineRule="exact"/>
              <w:jc w:val="center"/>
              <w:rPr>
                <w:rFonts w:ascii="宋体" w:hAnsi="宋体"/>
                <w:szCs w:val="21"/>
              </w:rPr>
            </w:pPr>
          </w:p>
        </w:tc>
        <w:tc>
          <w:tcPr>
            <w:tcW w:w="1419" w:type="dxa"/>
            <w:vAlign w:val="center"/>
          </w:tcPr>
          <w:p w:rsidR="000A5069" w:rsidRDefault="000A5069">
            <w:pPr>
              <w:spacing w:line="440" w:lineRule="exact"/>
              <w:jc w:val="center"/>
              <w:rPr>
                <w:rFonts w:ascii="宋体" w:hAnsi="宋体"/>
                <w:szCs w:val="21"/>
              </w:rPr>
            </w:pPr>
          </w:p>
        </w:tc>
        <w:tc>
          <w:tcPr>
            <w:tcW w:w="1162" w:type="dxa"/>
            <w:vAlign w:val="center"/>
          </w:tcPr>
          <w:p w:rsidR="000A5069" w:rsidRDefault="000A5069">
            <w:pPr>
              <w:spacing w:line="440" w:lineRule="exact"/>
              <w:jc w:val="center"/>
              <w:rPr>
                <w:rFonts w:ascii="宋体" w:hAnsi="宋体"/>
                <w:szCs w:val="21"/>
              </w:rPr>
            </w:pPr>
          </w:p>
        </w:tc>
      </w:tr>
      <w:tr w:rsidR="000A5069">
        <w:trPr>
          <w:trHeight w:val="465"/>
          <w:jc w:val="center"/>
        </w:trPr>
        <w:tc>
          <w:tcPr>
            <w:tcW w:w="728" w:type="dxa"/>
            <w:vAlign w:val="center"/>
          </w:tcPr>
          <w:p w:rsidR="000A5069" w:rsidRDefault="000A5069">
            <w:pPr>
              <w:spacing w:line="440" w:lineRule="exact"/>
              <w:jc w:val="center"/>
              <w:rPr>
                <w:rFonts w:ascii="宋体" w:hAnsi="宋体"/>
                <w:szCs w:val="21"/>
              </w:rPr>
            </w:pPr>
          </w:p>
        </w:tc>
        <w:tc>
          <w:tcPr>
            <w:tcW w:w="1275" w:type="dxa"/>
            <w:vAlign w:val="center"/>
          </w:tcPr>
          <w:p w:rsidR="000A5069" w:rsidRDefault="000A5069">
            <w:pPr>
              <w:spacing w:line="440" w:lineRule="exact"/>
              <w:jc w:val="center"/>
              <w:rPr>
                <w:rFonts w:ascii="宋体" w:hAnsi="宋体"/>
                <w:szCs w:val="21"/>
              </w:rPr>
            </w:pPr>
          </w:p>
        </w:tc>
        <w:tc>
          <w:tcPr>
            <w:tcW w:w="936" w:type="dxa"/>
            <w:vAlign w:val="center"/>
          </w:tcPr>
          <w:p w:rsidR="000A5069" w:rsidRDefault="000A5069">
            <w:pPr>
              <w:spacing w:line="440" w:lineRule="exact"/>
              <w:jc w:val="center"/>
              <w:rPr>
                <w:rFonts w:ascii="宋体" w:hAnsi="宋体"/>
                <w:szCs w:val="21"/>
              </w:rPr>
            </w:pPr>
          </w:p>
        </w:tc>
        <w:tc>
          <w:tcPr>
            <w:tcW w:w="747" w:type="dxa"/>
            <w:vAlign w:val="center"/>
          </w:tcPr>
          <w:p w:rsidR="000A5069" w:rsidRDefault="000A5069">
            <w:pPr>
              <w:spacing w:line="440" w:lineRule="exact"/>
              <w:jc w:val="center"/>
              <w:rPr>
                <w:rFonts w:ascii="宋体" w:hAnsi="宋体"/>
                <w:szCs w:val="21"/>
              </w:rPr>
            </w:pPr>
          </w:p>
        </w:tc>
        <w:tc>
          <w:tcPr>
            <w:tcW w:w="850" w:type="dxa"/>
            <w:vAlign w:val="center"/>
          </w:tcPr>
          <w:p w:rsidR="000A5069" w:rsidRDefault="000A5069">
            <w:pPr>
              <w:spacing w:line="440" w:lineRule="exact"/>
              <w:jc w:val="center"/>
              <w:rPr>
                <w:rFonts w:ascii="宋体" w:hAnsi="宋体"/>
                <w:szCs w:val="21"/>
              </w:rPr>
            </w:pPr>
          </w:p>
        </w:tc>
        <w:tc>
          <w:tcPr>
            <w:tcW w:w="992" w:type="dxa"/>
            <w:vAlign w:val="center"/>
          </w:tcPr>
          <w:p w:rsidR="000A5069" w:rsidRDefault="000A5069">
            <w:pPr>
              <w:spacing w:line="440" w:lineRule="exact"/>
              <w:jc w:val="center"/>
              <w:rPr>
                <w:rFonts w:ascii="宋体" w:hAnsi="宋体"/>
                <w:szCs w:val="21"/>
              </w:rPr>
            </w:pPr>
          </w:p>
        </w:tc>
        <w:tc>
          <w:tcPr>
            <w:tcW w:w="1419" w:type="dxa"/>
            <w:vAlign w:val="center"/>
          </w:tcPr>
          <w:p w:rsidR="000A5069" w:rsidRDefault="000A5069">
            <w:pPr>
              <w:spacing w:line="440" w:lineRule="exact"/>
              <w:jc w:val="center"/>
              <w:rPr>
                <w:rFonts w:ascii="宋体" w:hAnsi="宋体"/>
                <w:szCs w:val="21"/>
              </w:rPr>
            </w:pPr>
          </w:p>
        </w:tc>
        <w:tc>
          <w:tcPr>
            <w:tcW w:w="1162" w:type="dxa"/>
            <w:vAlign w:val="center"/>
          </w:tcPr>
          <w:p w:rsidR="000A5069" w:rsidRDefault="000A5069">
            <w:pPr>
              <w:spacing w:line="440" w:lineRule="exact"/>
              <w:jc w:val="center"/>
              <w:rPr>
                <w:rFonts w:ascii="宋体" w:hAnsi="宋体"/>
                <w:szCs w:val="21"/>
              </w:rPr>
            </w:pPr>
          </w:p>
        </w:tc>
      </w:tr>
      <w:tr w:rsidR="000A5069">
        <w:trPr>
          <w:trHeight w:val="465"/>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65"/>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48"/>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65"/>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65"/>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65"/>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65"/>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65"/>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65"/>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65"/>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48"/>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65"/>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65"/>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65"/>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65"/>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65"/>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r w:rsidR="000A5069">
        <w:trPr>
          <w:trHeight w:val="465"/>
          <w:jc w:val="center"/>
        </w:trPr>
        <w:tc>
          <w:tcPr>
            <w:tcW w:w="728" w:type="dxa"/>
          </w:tcPr>
          <w:p w:rsidR="000A5069" w:rsidRDefault="000A5069">
            <w:pPr>
              <w:spacing w:line="440" w:lineRule="exact"/>
              <w:jc w:val="center"/>
              <w:rPr>
                <w:rFonts w:ascii="宋体" w:hAnsi="宋体"/>
                <w:szCs w:val="21"/>
              </w:rPr>
            </w:pPr>
          </w:p>
        </w:tc>
        <w:tc>
          <w:tcPr>
            <w:tcW w:w="1275" w:type="dxa"/>
          </w:tcPr>
          <w:p w:rsidR="000A5069" w:rsidRDefault="000A5069">
            <w:pPr>
              <w:spacing w:line="440" w:lineRule="exact"/>
              <w:jc w:val="center"/>
              <w:rPr>
                <w:rFonts w:ascii="宋体" w:hAnsi="宋体"/>
                <w:szCs w:val="21"/>
              </w:rPr>
            </w:pPr>
          </w:p>
        </w:tc>
        <w:tc>
          <w:tcPr>
            <w:tcW w:w="936" w:type="dxa"/>
          </w:tcPr>
          <w:p w:rsidR="000A5069" w:rsidRDefault="000A5069">
            <w:pPr>
              <w:spacing w:line="440" w:lineRule="exact"/>
              <w:jc w:val="center"/>
              <w:rPr>
                <w:rFonts w:ascii="宋体" w:hAnsi="宋体"/>
                <w:szCs w:val="21"/>
              </w:rPr>
            </w:pPr>
          </w:p>
        </w:tc>
        <w:tc>
          <w:tcPr>
            <w:tcW w:w="747" w:type="dxa"/>
          </w:tcPr>
          <w:p w:rsidR="000A5069" w:rsidRDefault="000A5069">
            <w:pPr>
              <w:spacing w:line="440" w:lineRule="exact"/>
              <w:jc w:val="center"/>
              <w:rPr>
                <w:rFonts w:ascii="宋体" w:hAnsi="宋体"/>
                <w:szCs w:val="21"/>
              </w:rPr>
            </w:pPr>
          </w:p>
        </w:tc>
        <w:tc>
          <w:tcPr>
            <w:tcW w:w="850" w:type="dxa"/>
          </w:tcPr>
          <w:p w:rsidR="000A5069" w:rsidRDefault="000A5069">
            <w:pPr>
              <w:spacing w:line="440" w:lineRule="exact"/>
              <w:jc w:val="center"/>
              <w:rPr>
                <w:rFonts w:ascii="宋体" w:hAnsi="宋体"/>
                <w:szCs w:val="21"/>
              </w:rPr>
            </w:pPr>
          </w:p>
        </w:tc>
        <w:tc>
          <w:tcPr>
            <w:tcW w:w="992" w:type="dxa"/>
          </w:tcPr>
          <w:p w:rsidR="000A5069" w:rsidRDefault="000A5069">
            <w:pPr>
              <w:spacing w:line="440" w:lineRule="exact"/>
              <w:jc w:val="center"/>
              <w:rPr>
                <w:rFonts w:ascii="宋体" w:hAnsi="宋体"/>
                <w:szCs w:val="21"/>
              </w:rPr>
            </w:pPr>
          </w:p>
        </w:tc>
        <w:tc>
          <w:tcPr>
            <w:tcW w:w="1419" w:type="dxa"/>
          </w:tcPr>
          <w:p w:rsidR="000A5069" w:rsidRDefault="000A5069">
            <w:pPr>
              <w:spacing w:line="440" w:lineRule="exact"/>
              <w:jc w:val="center"/>
              <w:rPr>
                <w:rFonts w:ascii="宋体" w:hAnsi="宋体"/>
                <w:szCs w:val="21"/>
              </w:rPr>
            </w:pPr>
          </w:p>
        </w:tc>
        <w:tc>
          <w:tcPr>
            <w:tcW w:w="1162" w:type="dxa"/>
          </w:tcPr>
          <w:p w:rsidR="000A5069" w:rsidRDefault="000A5069">
            <w:pPr>
              <w:spacing w:line="440" w:lineRule="exact"/>
              <w:jc w:val="center"/>
              <w:rPr>
                <w:rFonts w:ascii="宋体" w:hAnsi="宋体"/>
                <w:szCs w:val="21"/>
              </w:rPr>
            </w:pPr>
          </w:p>
        </w:tc>
      </w:tr>
    </w:tbl>
    <w:p w:rsidR="000A5069" w:rsidRDefault="000A5069">
      <w:pPr>
        <w:rPr>
          <w:rFonts w:ascii="宋体" w:hAnsi="宋体"/>
        </w:rPr>
      </w:pPr>
    </w:p>
    <w:p w:rsidR="000A5069" w:rsidRDefault="000A5069">
      <w:pPr>
        <w:rPr>
          <w:rFonts w:ascii="宋体" w:hAnsi="宋体"/>
          <w:sz w:val="28"/>
          <w:szCs w:val="28"/>
        </w:rPr>
      </w:pPr>
    </w:p>
    <w:p w:rsidR="000A5069" w:rsidRDefault="00EF5503">
      <w:pPr>
        <w:pStyle w:val="2"/>
        <w:spacing w:after="0"/>
        <w:jc w:val="center"/>
        <w:rPr>
          <w:rFonts w:ascii="宋体" w:eastAsia="宋体" w:hAnsi="宋体"/>
        </w:rPr>
      </w:pPr>
      <w:r>
        <w:rPr>
          <w:rFonts w:ascii="宋体" w:eastAsia="宋体" w:hAnsi="宋体"/>
          <w:sz w:val="28"/>
          <w:szCs w:val="28"/>
        </w:rPr>
        <w:br w:type="page"/>
      </w:r>
      <w:bookmarkStart w:id="1555" w:name="_Toc13251"/>
      <w:bookmarkStart w:id="1556" w:name="_Toc8618"/>
      <w:bookmarkStart w:id="1557" w:name="_Toc492300737"/>
      <w:bookmarkStart w:id="1558" w:name="_Toc15206"/>
      <w:r>
        <w:rPr>
          <w:rFonts w:ascii="宋体" w:eastAsia="宋体" w:hAnsi="宋体" w:hint="eastAsia"/>
        </w:rPr>
        <w:lastRenderedPageBreak/>
        <w:t>七、监理大纲</w:t>
      </w:r>
      <w:bookmarkEnd w:id="1555"/>
      <w:bookmarkEnd w:id="1556"/>
      <w:bookmarkEnd w:id="1557"/>
      <w:bookmarkEnd w:id="1558"/>
    </w:p>
    <w:p w:rsidR="000A5069" w:rsidRDefault="00EF5503">
      <w:pPr>
        <w:spacing w:line="360" w:lineRule="auto"/>
        <w:ind w:firstLineChars="226" w:firstLine="475"/>
        <w:rPr>
          <w:rFonts w:ascii="宋体" w:hAnsi="宋体"/>
          <w:szCs w:val="21"/>
        </w:rPr>
      </w:pPr>
      <w:r>
        <w:rPr>
          <w:rFonts w:ascii="宋体" w:hAnsi="宋体" w:hint="eastAsia"/>
          <w:szCs w:val="21"/>
        </w:rPr>
        <w:t>监理大纲应包括（但不限于）下列内容：</w:t>
      </w:r>
    </w:p>
    <w:p w:rsidR="000A5069" w:rsidRDefault="00EF5503">
      <w:pPr>
        <w:spacing w:line="360" w:lineRule="auto"/>
        <w:ind w:firstLineChars="226" w:firstLine="475"/>
        <w:rPr>
          <w:rFonts w:ascii="宋体" w:hAnsi="宋体"/>
          <w:szCs w:val="21"/>
        </w:rPr>
      </w:pPr>
      <w:r>
        <w:rPr>
          <w:rFonts w:ascii="宋体" w:hAnsi="宋体" w:hint="eastAsia"/>
          <w:szCs w:val="21"/>
        </w:rPr>
        <w:t>一、监理工程概况；</w:t>
      </w:r>
    </w:p>
    <w:p w:rsidR="000A5069" w:rsidRDefault="00EF5503">
      <w:pPr>
        <w:spacing w:line="360" w:lineRule="auto"/>
        <w:ind w:firstLineChars="226" w:firstLine="475"/>
        <w:rPr>
          <w:rFonts w:ascii="宋体" w:hAnsi="宋体"/>
          <w:szCs w:val="21"/>
        </w:rPr>
      </w:pPr>
      <w:r>
        <w:rPr>
          <w:rFonts w:ascii="宋体" w:hAnsi="宋体" w:hint="eastAsia"/>
          <w:szCs w:val="21"/>
        </w:rPr>
        <w:t>二、监理范围、监理内容；</w:t>
      </w:r>
    </w:p>
    <w:p w:rsidR="000A5069" w:rsidRDefault="00EF5503">
      <w:pPr>
        <w:spacing w:line="360" w:lineRule="auto"/>
        <w:ind w:firstLineChars="226" w:firstLine="475"/>
        <w:rPr>
          <w:rFonts w:ascii="宋体" w:hAnsi="宋体"/>
          <w:szCs w:val="21"/>
        </w:rPr>
      </w:pPr>
      <w:r>
        <w:rPr>
          <w:rFonts w:ascii="宋体" w:hAnsi="宋体" w:hint="eastAsia"/>
          <w:szCs w:val="21"/>
        </w:rPr>
        <w:t>三、监理依据、</w:t>
      </w:r>
      <w:r>
        <w:rPr>
          <w:rFonts w:ascii="宋体" w:hAnsi="宋体" w:hint="eastAsia"/>
        </w:rPr>
        <w:t>监理工作目标</w:t>
      </w:r>
      <w:r>
        <w:rPr>
          <w:rFonts w:ascii="宋体" w:hAnsi="宋体" w:hint="eastAsia"/>
          <w:szCs w:val="21"/>
        </w:rPr>
        <w:t>；</w:t>
      </w:r>
    </w:p>
    <w:p w:rsidR="000A5069" w:rsidRDefault="00EF5503">
      <w:pPr>
        <w:spacing w:line="360" w:lineRule="auto"/>
        <w:ind w:firstLineChars="226" w:firstLine="475"/>
        <w:rPr>
          <w:rFonts w:ascii="宋体" w:hAnsi="宋体"/>
          <w:szCs w:val="21"/>
        </w:rPr>
      </w:pPr>
      <w:r>
        <w:rPr>
          <w:rFonts w:ascii="宋体" w:hAnsi="宋体" w:hint="eastAsia"/>
          <w:szCs w:val="21"/>
        </w:rPr>
        <w:t>四、监理机构设置（框图）、岗位职责；</w:t>
      </w:r>
    </w:p>
    <w:p w:rsidR="000A5069" w:rsidRDefault="00EF5503">
      <w:pPr>
        <w:spacing w:line="360" w:lineRule="auto"/>
        <w:ind w:firstLineChars="226" w:firstLine="475"/>
        <w:rPr>
          <w:rFonts w:ascii="宋体" w:hAnsi="宋体"/>
          <w:szCs w:val="21"/>
        </w:rPr>
      </w:pPr>
      <w:r>
        <w:rPr>
          <w:rFonts w:ascii="宋体" w:hAnsi="宋体" w:hint="eastAsia"/>
          <w:szCs w:val="21"/>
        </w:rPr>
        <w:t>五、监理工作程序、方法和制度；</w:t>
      </w:r>
    </w:p>
    <w:p w:rsidR="000A5069" w:rsidRDefault="00EF5503">
      <w:pPr>
        <w:spacing w:line="360" w:lineRule="auto"/>
        <w:ind w:firstLineChars="226" w:firstLine="475"/>
        <w:rPr>
          <w:rFonts w:ascii="宋体" w:hAnsi="宋体"/>
          <w:szCs w:val="21"/>
        </w:rPr>
      </w:pPr>
      <w:r>
        <w:rPr>
          <w:rFonts w:ascii="宋体" w:hAnsi="宋体" w:hint="eastAsia"/>
          <w:szCs w:val="21"/>
        </w:rPr>
        <w:t>六、拟投入的监理人员、试验检测仪器等设备；</w:t>
      </w:r>
    </w:p>
    <w:p w:rsidR="000A5069" w:rsidRDefault="00EF5503">
      <w:pPr>
        <w:spacing w:line="360" w:lineRule="auto"/>
        <w:ind w:firstLineChars="226" w:firstLine="475"/>
        <w:rPr>
          <w:rFonts w:ascii="宋体" w:hAnsi="宋体"/>
          <w:szCs w:val="21"/>
        </w:rPr>
      </w:pPr>
      <w:r>
        <w:rPr>
          <w:rFonts w:ascii="宋体" w:hAnsi="宋体" w:hint="eastAsia"/>
          <w:szCs w:val="21"/>
        </w:rPr>
        <w:t>七、质量、进度、造价、安全、环保监理措施；</w:t>
      </w:r>
      <w:r>
        <w:rPr>
          <w:rFonts w:ascii="宋体" w:hAnsi="宋体"/>
          <w:szCs w:val="21"/>
        </w:rPr>
        <w:t xml:space="preserve"> </w:t>
      </w:r>
    </w:p>
    <w:p w:rsidR="000A5069" w:rsidRDefault="00EF5503">
      <w:pPr>
        <w:spacing w:line="360" w:lineRule="auto"/>
        <w:ind w:firstLineChars="226" w:firstLine="475"/>
        <w:rPr>
          <w:rFonts w:ascii="宋体" w:hAnsi="宋体"/>
          <w:szCs w:val="21"/>
        </w:rPr>
      </w:pPr>
      <w:r>
        <w:rPr>
          <w:rFonts w:ascii="宋体" w:hAnsi="宋体" w:hint="eastAsia"/>
          <w:szCs w:val="21"/>
        </w:rPr>
        <w:t>八、合同、信息管理方案；</w:t>
      </w:r>
    </w:p>
    <w:p w:rsidR="000A5069" w:rsidRDefault="00EF5503">
      <w:pPr>
        <w:spacing w:line="360" w:lineRule="auto"/>
        <w:ind w:firstLineChars="226" w:firstLine="475"/>
        <w:rPr>
          <w:rFonts w:ascii="宋体" w:hAnsi="宋体"/>
          <w:szCs w:val="21"/>
        </w:rPr>
      </w:pPr>
      <w:r>
        <w:rPr>
          <w:rFonts w:ascii="宋体" w:hAnsi="宋体" w:hint="eastAsia"/>
          <w:szCs w:val="21"/>
        </w:rPr>
        <w:t>九、组织协调内容及措施；</w:t>
      </w:r>
    </w:p>
    <w:p w:rsidR="000A5069" w:rsidRDefault="00EF5503">
      <w:pPr>
        <w:spacing w:line="360" w:lineRule="auto"/>
        <w:ind w:firstLineChars="226" w:firstLine="475"/>
        <w:rPr>
          <w:rFonts w:ascii="宋体" w:hAnsi="宋体"/>
          <w:szCs w:val="21"/>
        </w:rPr>
      </w:pPr>
      <w:r>
        <w:rPr>
          <w:rFonts w:ascii="宋体" w:hAnsi="宋体" w:hint="eastAsia"/>
          <w:szCs w:val="21"/>
        </w:rPr>
        <w:t>十、监理工作重点、难点分析；</w:t>
      </w:r>
    </w:p>
    <w:p w:rsidR="000A5069" w:rsidRDefault="00EF5503">
      <w:pPr>
        <w:spacing w:line="360" w:lineRule="auto"/>
        <w:ind w:firstLineChars="226" w:firstLine="475"/>
        <w:rPr>
          <w:rFonts w:ascii="宋体" w:hAnsi="宋体"/>
        </w:rPr>
      </w:pPr>
      <w:r>
        <w:rPr>
          <w:rFonts w:ascii="宋体" w:hAnsi="宋体" w:hint="eastAsia"/>
          <w:szCs w:val="21"/>
        </w:rPr>
        <w:t>十一、对本</w:t>
      </w:r>
      <w:r>
        <w:rPr>
          <w:rFonts w:ascii="宋体" w:hAnsi="宋体" w:hint="eastAsia"/>
        </w:rPr>
        <w:t>项目</w:t>
      </w:r>
      <w:r>
        <w:rPr>
          <w:rFonts w:ascii="宋体" w:hAnsi="宋体" w:hint="eastAsia"/>
          <w:szCs w:val="21"/>
        </w:rPr>
        <w:t>工程建设的合理化建议。</w:t>
      </w:r>
    </w:p>
    <w:p w:rsidR="000A5069" w:rsidRDefault="00EF5503">
      <w:pPr>
        <w:jc w:val="center"/>
        <w:rPr>
          <w:rFonts w:ascii="宋体" w:hAnsi="宋体"/>
          <w:b/>
          <w:bCs/>
          <w:sz w:val="24"/>
        </w:rPr>
      </w:pPr>
      <w:r>
        <w:rPr>
          <w:rFonts w:ascii="宋体" w:hAnsi="宋体"/>
          <w:b/>
          <w:bCs/>
          <w:sz w:val="24"/>
        </w:rPr>
        <w:br w:type="page"/>
      </w:r>
    </w:p>
    <w:p w:rsidR="000A5069" w:rsidRDefault="00EF5503">
      <w:pPr>
        <w:spacing w:line="360" w:lineRule="auto"/>
        <w:rPr>
          <w:rFonts w:ascii="宋体" w:hAnsi="宋体"/>
          <w:b/>
          <w:szCs w:val="21"/>
        </w:rPr>
      </w:pPr>
      <w:r>
        <w:rPr>
          <w:rFonts w:ascii="宋体" w:hAnsi="宋体" w:hint="eastAsia"/>
          <w:b/>
          <w:szCs w:val="21"/>
        </w:rPr>
        <w:lastRenderedPageBreak/>
        <w:t>附表：</w:t>
      </w:r>
    </w:p>
    <w:p w:rsidR="000A5069" w:rsidRDefault="000A5069">
      <w:pPr>
        <w:jc w:val="center"/>
        <w:rPr>
          <w:rFonts w:ascii="宋体" w:hAnsi="宋体"/>
          <w:b/>
          <w:bCs/>
          <w:sz w:val="24"/>
        </w:rPr>
      </w:pPr>
    </w:p>
    <w:p w:rsidR="000A5069" w:rsidRDefault="00EF5503">
      <w:pPr>
        <w:jc w:val="center"/>
        <w:rPr>
          <w:rFonts w:ascii="宋体" w:hAnsi="宋体"/>
          <w:b/>
          <w:bCs/>
          <w:sz w:val="24"/>
        </w:rPr>
      </w:pPr>
      <w:r>
        <w:rPr>
          <w:rFonts w:ascii="宋体" w:hAnsi="宋体" w:hint="eastAsia"/>
          <w:b/>
          <w:bCs/>
          <w:sz w:val="24"/>
        </w:rPr>
        <w:t>监理人员进场计划</w:t>
      </w:r>
      <w:r>
        <w:rPr>
          <w:rFonts w:ascii="宋体" w:hAnsi="宋体" w:hint="eastAsia"/>
          <w:b/>
          <w:bCs/>
          <w:sz w:val="24"/>
        </w:rPr>
        <w:t>(</w:t>
      </w:r>
      <w:r>
        <w:rPr>
          <w:rFonts w:ascii="宋体" w:hAnsi="宋体" w:hint="eastAsia"/>
          <w:b/>
          <w:bCs/>
          <w:sz w:val="24"/>
        </w:rPr>
        <w:t>格式</w:t>
      </w:r>
      <w:r>
        <w:rPr>
          <w:rFonts w:ascii="宋体" w:hAnsi="宋体" w:hint="eastAsia"/>
          <w:b/>
          <w:bCs/>
          <w:sz w:val="24"/>
        </w:rPr>
        <w:t>)</w:t>
      </w:r>
    </w:p>
    <w:tbl>
      <w:tblPr>
        <w:tblW w:w="0" w:type="auto"/>
        <w:tblInd w:w="108" w:type="dxa"/>
        <w:tblBorders>
          <w:top w:val="single" w:sz="8" w:space="0" w:color="000000"/>
          <w:left w:val="single" w:sz="8" w:space="0" w:color="000000"/>
          <w:right w:val="single" w:sz="8" w:space="0" w:color="000000"/>
        </w:tblBorders>
        <w:tblLayout w:type="fixed"/>
        <w:tblLook w:val="04A0" w:firstRow="1" w:lastRow="0" w:firstColumn="1" w:lastColumn="0" w:noHBand="0" w:noVBand="1"/>
      </w:tblPr>
      <w:tblGrid>
        <w:gridCol w:w="1320"/>
        <w:gridCol w:w="1650"/>
        <w:gridCol w:w="3850"/>
        <w:gridCol w:w="2250"/>
      </w:tblGrid>
      <w:tr w:rsidR="000A5069">
        <w:trPr>
          <w:cantSplit/>
          <w:trHeight w:val="340"/>
        </w:trPr>
        <w:tc>
          <w:tcPr>
            <w:tcW w:w="1320" w:type="dxa"/>
            <w:tcBorders>
              <w:top w:val="single" w:sz="8" w:space="0" w:color="000000"/>
              <w:bottom w:val="nil"/>
              <w:right w:val="single" w:sz="4" w:space="0" w:color="000000"/>
            </w:tcBorders>
            <w:vAlign w:val="center"/>
          </w:tcPr>
          <w:p w:rsidR="000A5069" w:rsidRDefault="00EF5503">
            <w:pPr>
              <w:autoSpaceDE w:val="0"/>
              <w:autoSpaceDN w:val="0"/>
              <w:jc w:val="center"/>
              <w:rPr>
                <w:rFonts w:ascii="宋体" w:hAnsi="宋体"/>
                <w:kern w:val="0"/>
                <w:szCs w:val="21"/>
              </w:rPr>
            </w:pPr>
            <w:r>
              <w:rPr>
                <w:rFonts w:ascii="宋体" w:hAnsi="宋体" w:hint="eastAsia"/>
                <w:kern w:val="0"/>
                <w:szCs w:val="21"/>
              </w:rPr>
              <w:t>姓</w:t>
            </w:r>
            <w:r>
              <w:rPr>
                <w:rFonts w:ascii="宋体" w:hAnsi="宋体" w:hint="eastAsia"/>
                <w:kern w:val="0"/>
                <w:szCs w:val="21"/>
              </w:rPr>
              <w:t xml:space="preserve"> </w:t>
            </w:r>
            <w:r>
              <w:rPr>
                <w:rFonts w:ascii="宋体" w:hAnsi="宋体" w:hint="eastAsia"/>
                <w:kern w:val="0"/>
                <w:szCs w:val="21"/>
              </w:rPr>
              <w:t>名</w:t>
            </w:r>
          </w:p>
        </w:tc>
        <w:tc>
          <w:tcPr>
            <w:tcW w:w="1650" w:type="dxa"/>
            <w:tcBorders>
              <w:top w:val="single" w:sz="8" w:space="0" w:color="000000"/>
              <w:bottom w:val="nil"/>
              <w:right w:val="single" w:sz="4" w:space="0" w:color="000000"/>
            </w:tcBorders>
            <w:vAlign w:val="center"/>
          </w:tcPr>
          <w:p w:rsidR="000A5069" w:rsidRDefault="00EF5503">
            <w:pPr>
              <w:autoSpaceDE w:val="0"/>
              <w:autoSpaceDN w:val="0"/>
              <w:jc w:val="center"/>
              <w:rPr>
                <w:rFonts w:ascii="宋体" w:hAnsi="宋体"/>
                <w:kern w:val="0"/>
                <w:szCs w:val="21"/>
              </w:rPr>
            </w:pPr>
            <w:r>
              <w:rPr>
                <w:rFonts w:ascii="宋体" w:hAnsi="宋体" w:hint="eastAsia"/>
                <w:kern w:val="0"/>
                <w:szCs w:val="21"/>
              </w:rPr>
              <w:t>拟担任职务</w:t>
            </w:r>
          </w:p>
        </w:tc>
        <w:tc>
          <w:tcPr>
            <w:tcW w:w="3850" w:type="dxa"/>
            <w:tcBorders>
              <w:top w:val="single" w:sz="8" w:space="0" w:color="000000"/>
              <w:bottom w:val="nil"/>
              <w:right w:val="single" w:sz="4" w:space="0" w:color="000000"/>
            </w:tcBorders>
            <w:vAlign w:val="center"/>
          </w:tcPr>
          <w:p w:rsidR="000A5069" w:rsidRDefault="00EF5503">
            <w:pPr>
              <w:autoSpaceDE w:val="0"/>
              <w:autoSpaceDN w:val="0"/>
              <w:jc w:val="center"/>
              <w:rPr>
                <w:rFonts w:ascii="宋体" w:hAnsi="宋体"/>
                <w:kern w:val="0"/>
                <w:szCs w:val="21"/>
              </w:rPr>
            </w:pPr>
            <w:r>
              <w:rPr>
                <w:rFonts w:ascii="宋体" w:hAnsi="宋体" w:hint="eastAsia"/>
                <w:kern w:val="0"/>
                <w:szCs w:val="21"/>
              </w:rPr>
              <w:t>时</w:t>
            </w:r>
            <w:r>
              <w:rPr>
                <w:rFonts w:ascii="宋体" w:hAnsi="宋体" w:hint="eastAsia"/>
                <w:kern w:val="0"/>
                <w:szCs w:val="21"/>
              </w:rPr>
              <w:t xml:space="preserve">       </w:t>
            </w:r>
            <w:r>
              <w:rPr>
                <w:rFonts w:ascii="宋体" w:hAnsi="宋体" w:hint="eastAsia"/>
                <w:kern w:val="0"/>
                <w:szCs w:val="21"/>
              </w:rPr>
              <w:t>间</w:t>
            </w:r>
          </w:p>
        </w:tc>
        <w:tc>
          <w:tcPr>
            <w:tcW w:w="2250" w:type="dxa"/>
            <w:tcBorders>
              <w:top w:val="single" w:sz="8" w:space="0" w:color="000000"/>
              <w:bottom w:val="nil"/>
              <w:right w:val="single" w:sz="8" w:space="0" w:color="000000"/>
            </w:tcBorders>
            <w:vAlign w:val="center"/>
          </w:tcPr>
          <w:p w:rsidR="000A5069" w:rsidRDefault="00EF5503">
            <w:pPr>
              <w:autoSpaceDE w:val="0"/>
              <w:autoSpaceDN w:val="0"/>
              <w:jc w:val="center"/>
              <w:rPr>
                <w:rFonts w:ascii="宋体" w:hAnsi="宋体"/>
                <w:kern w:val="0"/>
                <w:szCs w:val="21"/>
              </w:rPr>
            </w:pPr>
            <w:r>
              <w:rPr>
                <w:rFonts w:ascii="宋体" w:hAnsi="宋体" w:hint="eastAsia"/>
                <w:kern w:val="0"/>
                <w:szCs w:val="21"/>
              </w:rPr>
              <w:t>备</w:t>
            </w:r>
            <w:r>
              <w:rPr>
                <w:rFonts w:ascii="宋体" w:hAnsi="宋体"/>
                <w:kern w:val="0"/>
                <w:szCs w:val="21"/>
              </w:rPr>
              <w:t xml:space="preserve">     </w:t>
            </w:r>
            <w:r>
              <w:rPr>
                <w:rFonts w:ascii="宋体" w:hAnsi="宋体" w:hint="eastAsia"/>
                <w:kern w:val="0"/>
                <w:szCs w:val="21"/>
              </w:rPr>
              <w:t>注</w:t>
            </w:r>
          </w:p>
        </w:tc>
      </w:tr>
      <w:tr w:rsidR="000A5069">
        <w:tblPrEx>
          <w:tblBorders>
            <w:top w:val="none" w:sz="0" w:space="0" w:color="auto"/>
          </w:tblBorders>
        </w:tblPrEx>
        <w:trPr>
          <w:cantSplit/>
          <w:trHeight w:val="340"/>
        </w:trPr>
        <w:tc>
          <w:tcPr>
            <w:tcW w:w="1320" w:type="dxa"/>
            <w:tcBorders>
              <w:top w:val="single" w:sz="8" w:space="0" w:color="000000"/>
              <w:bottom w:val="single" w:sz="4" w:space="0" w:color="000000"/>
              <w:right w:val="single" w:sz="4" w:space="0" w:color="000000"/>
            </w:tcBorders>
          </w:tcPr>
          <w:p w:rsidR="000A5069" w:rsidRDefault="000A5069">
            <w:pPr>
              <w:autoSpaceDE w:val="0"/>
              <w:autoSpaceDN w:val="0"/>
              <w:jc w:val="left"/>
              <w:rPr>
                <w:rFonts w:ascii="宋体" w:hAnsi="宋体"/>
                <w:kern w:val="0"/>
                <w:szCs w:val="21"/>
              </w:rPr>
            </w:pPr>
          </w:p>
        </w:tc>
        <w:tc>
          <w:tcPr>
            <w:tcW w:w="1650" w:type="dxa"/>
            <w:tcBorders>
              <w:top w:val="single" w:sz="8" w:space="0" w:color="000000"/>
              <w:bottom w:val="single" w:sz="4" w:space="0" w:color="000000"/>
              <w:right w:val="single" w:sz="4" w:space="0" w:color="000000"/>
            </w:tcBorders>
          </w:tcPr>
          <w:p w:rsidR="000A5069" w:rsidRDefault="000A5069">
            <w:pPr>
              <w:autoSpaceDE w:val="0"/>
              <w:autoSpaceDN w:val="0"/>
              <w:jc w:val="left"/>
              <w:rPr>
                <w:rFonts w:ascii="宋体" w:hAnsi="宋体"/>
                <w:kern w:val="0"/>
                <w:szCs w:val="21"/>
              </w:rPr>
            </w:pPr>
          </w:p>
        </w:tc>
        <w:tc>
          <w:tcPr>
            <w:tcW w:w="3850" w:type="dxa"/>
            <w:tcBorders>
              <w:top w:val="single" w:sz="8" w:space="0" w:color="000000"/>
              <w:bottom w:val="single" w:sz="4" w:space="0" w:color="000000"/>
              <w:right w:val="single" w:sz="4" w:space="0" w:color="000000"/>
            </w:tcBorders>
          </w:tcPr>
          <w:p w:rsidR="000A5069" w:rsidRDefault="000A5069">
            <w:pPr>
              <w:autoSpaceDE w:val="0"/>
              <w:autoSpaceDN w:val="0"/>
              <w:jc w:val="left"/>
              <w:rPr>
                <w:rFonts w:ascii="宋体" w:hAnsi="宋体"/>
                <w:kern w:val="0"/>
                <w:szCs w:val="21"/>
              </w:rPr>
            </w:pPr>
          </w:p>
        </w:tc>
        <w:tc>
          <w:tcPr>
            <w:tcW w:w="2250" w:type="dxa"/>
            <w:tcBorders>
              <w:top w:val="single" w:sz="8" w:space="0" w:color="000000"/>
              <w:bottom w:val="single" w:sz="4" w:space="0" w:color="000000"/>
              <w:right w:val="single" w:sz="8" w:space="0" w:color="auto"/>
            </w:tcBorders>
          </w:tcPr>
          <w:p w:rsidR="000A5069" w:rsidRDefault="000A5069">
            <w:pPr>
              <w:autoSpaceDE w:val="0"/>
              <w:autoSpaceDN w:val="0"/>
              <w:jc w:val="left"/>
              <w:rPr>
                <w:rFonts w:ascii="宋体" w:hAnsi="宋体"/>
                <w:kern w:val="0"/>
                <w:szCs w:val="21"/>
              </w:rPr>
            </w:pPr>
          </w:p>
        </w:tc>
      </w:tr>
      <w:tr w:rsidR="000A5069">
        <w:tblPrEx>
          <w:tblBorders>
            <w:top w:val="none" w:sz="0" w:space="0" w:color="auto"/>
          </w:tblBorders>
        </w:tblPrEx>
        <w:trPr>
          <w:cantSplit/>
          <w:trHeight w:val="340"/>
        </w:trPr>
        <w:tc>
          <w:tcPr>
            <w:tcW w:w="1320" w:type="dxa"/>
            <w:tcBorders>
              <w:top w:val="single" w:sz="4" w:space="0" w:color="000000"/>
              <w:bottom w:val="single" w:sz="4" w:space="0" w:color="000000"/>
              <w:right w:val="single" w:sz="4" w:space="0" w:color="000000"/>
            </w:tcBorders>
          </w:tcPr>
          <w:p w:rsidR="000A5069" w:rsidRDefault="000A5069">
            <w:pPr>
              <w:autoSpaceDE w:val="0"/>
              <w:autoSpaceDN w:val="0"/>
              <w:jc w:val="left"/>
              <w:rPr>
                <w:rFonts w:ascii="宋体" w:hAnsi="宋体"/>
                <w:kern w:val="0"/>
                <w:szCs w:val="21"/>
              </w:rPr>
            </w:pPr>
          </w:p>
        </w:tc>
        <w:tc>
          <w:tcPr>
            <w:tcW w:w="1650" w:type="dxa"/>
            <w:tcBorders>
              <w:top w:val="single" w:sz="4" w:space="0" w:color="000000"/>
              <w:bottom w:val="single" w:sz="4" w:space="0" w:color="000000"/>
              <w:right w:val="single" w:sz="4" w:space="0" w:color="000000"/>
            </w:tcBorders>
          </w:tcPr>
          <w:p w:rsidR="000A5069" w:rsidRDefault="000A5069">
            <w:pPr>
              <w:autoSpaceDE w:val="0"/>
              <w:autoSpaceDN w:val="0"/>
              <w:jc w:val="left"/>
              <w:rPr>
                <w:rFonts w:ascii="宋体" w:hAnsi="宋体"/>
                <w:kern w:val="0"/>
                <w:szCs w:val="21"/>
              </w:rPr>
            </w:pPr>
          </w:p>
        </w:tc>
        <w:tc>
          <w:tcPr>
            <w:tcW w:w="3850" w:type="dxa"/>
            <w:tcBorders>
              <w:top w:val="single" w:sz="4" w:space="0" w:color="000000"/>
              <w:bottom w:val="single" w:sz="4" w:space="0" w:color="000000"/>
              <w:right w:val="single" w:sz="4" w:space="0" w:color="000000"/>
            </w:tcBorders>
          </w:tcPr>
          <w:p w:rsidR="000A5069" w:rsidRDefault="000A5069">
            <w:pPr>
              <w:autoSpaceDE w:val="0"/>
              <w:autoSpaceDN w:val="0"/>
              <w:jc w:val="left"/>
              <w:rPr>
                <w:rFonts w:ascii="宋体" w:hAnsi="宋体"/>
                <w:kern w:val="0"/>
                <w:szCs w:val="21"/>
              </w:rPr>
            </w:pPr>
          </w:p>
        </w:tc>
        <w:tc>
          <w:tcPr>
            <w:tcW w:w="2250" w:type="dxa"/>
            <w:tcBorders>
              <w:top w:val="single" w:sz="4" w:space="0" w:color="000000"/>
              <w:bottom w:val="single" w:sz="4" w:space="0" w:color="000000"/>
              <w:right w:val="single" w:sz="8" w:space="0" w:color="auto"/>
            </w:tcBorders>
          </w:tcPr>
          <w:p w:rsidR="000A5069" w:rsidRDefault="000A5069">
            <w:pPr>
              <w:autoSpaceDE w:val="0"/>
              <w:autoSpaceDN w:val="0"/>
              <w:jc w:val="left"/>
              <w:rPr>
                <w:rFonts w:ascii="宋体" w:hAnsi="宋体"/>
                <w:kern w:val="0"/>
                <w:szCs w:val="21"/>
              </w:rPr>
            </w:pPr>
          </w:p>
        </w:tc>
      </w:tr>
      <w:tr w:rsidR="000A5069">
        <w:tblPrEx>
          <w:tblBorders>
            <w:top w:val="none" w:sz="0" w:space="0" w:color="auto"/>
          </w:tblBorders>
        </w:tblPrEx>
        <w:trPr>
          <w:cantSplit/>
          <w:trHeight w:val="340"/>
        </w:trPr>
        <w:tc>
          <w:tcPr>
            <w:tcW w:w="1320" w:type="dxa"/>
            <w:tcBorders>
              <w:top w:val="single" w:sz="4" w:space="0" w:color="000000"/>
              <w:bottom w:val="single" w:sz="4" w:space="0" w:color="000000"/>
              <w:right w:val="single" w:sz="4" w:space="0" w:color="000000"/>
            </w:tcBorders>
          </w:tcPr>
          <w:p w:rsidR="000A5069" w:rsidRDefault="000A5069">
            <w:pPr>
              <w:autoSpaceDE w:val="0"/>
              <w:autoSpaceDN w:val="0"/>
              <w:jc w:val="left"/>
              <w:rPr>
                <w:rFonts w:ascii="宋体" w:hAnsi="宋体"/>
                <w:kern w:val="0"/>
                <w:szCs w:val="21"/>
              </w:rPr>
            </w:pPr>
          </w:p>
        </w:tc>
        <w:tc>
          <w:tcPr>
            <w:tcW w:w="1650" w:type="dxa"/>
            <w:tcBorders>
              <w:top w:val="single" w:sz="4" w:space="0" w:color="000000"/>
              <w:bottom w:val="single" w:sz="4" w:space="0" w:color="000000"/>
              <w:right w:val="single" w:sz="4" w:space="0" w:color="000000"/>
            </w:tcBorders>
          </w:tcPr>
          <w:p w:rsidR="000A5069" w:rsidRDefault="000A5069">
            <w:pPr>
              <w:autoSpaceDE w:val="0"/>
              <w:autoSpaceDN w:val="0"/>
              <w:jc w:val="left"/>
              <w:rPr>
                <w:rFonts w:ascii="宋体" w:hAnsi="宋体"/>
                <w:kern w:val="0"/>
                <w:szCs w:val="21"/>
              </w:rPr>
            </w:pPr>
          </w:p>
        </w:tc>
        <w:tc>
          <w:tcPr>
            <w:tcW w:w="3850" w:type="dxa"/>
            <w:tcBorders>
              <w:top w:val="single" w:sz="4" w:space="0" w:color="000000"/>
              <w:bottom w:val="single" w:sz="4" w:space="0" w:color="000000"/>
              <w:right w:val="single" w:sz="4" w:space="0" w:color="000000"/>
            </w:tcBorders>
          </w:tcPr>
          <w:p w:rsidR="000A5069" w:rsidRDefault="000A5069">
            <w:pPr>
              <w:autoSpaceDE w:val="0"/>
              <w:autoSpaceDN w:val="0"/>
              <w:jc w:val="left"/>
              <w:rPr>
                <w:rFonts w:ascii="宋体" w:hAnsi="宋体"/>
                <w:kern w:val="0"/>
                <w:szCs w:val="21"/>
              </w:rPr>
            </w:pPr>
          </w:p>
        </w:tc>
        <w:tc>
          <w:tcPr>
            <w:tcW w:w="2250" w:type="dxa"/>
            <w:tcBorders>
              <w:top w:val="single" w:sz="4" w:space="0" w:color="000000"/>
              <w:bottom w:val="single" w:sz="4" w:space="0" w:color="000000"/>
              <w:right w:val="single" w:sz="8" w:space="0" w:color="auto"/>
            </w:tcBorders>
          </w:tcPr>
          <w:p w:rsidR="000A5069" w:rsidRDefault="000A5069">
            <w:pPr>
              <w:autoSpaceDE w:val="0"/>
              <w:autoSpaceDN w:val="0"/>
              <w:jc w:val="left"/>
              <w:rPr>
                <w:rFonts w:ascii="宋体" w:hAnsi="宋体"/>
                <w:kern w:val="0"/>
                <w:szCs w:val="21"/>
              </w:rPr>
            </w:pPr>
          </w:p>
        </w:tc>
      </w:tr>
      <w:tr w:rsidR="000A5069">
        <w:tblPrEx>
          <w:tblBorders>
            <w:top w:val="none" w:sz="0" w:space="0" w:color="auto"/>
          </w:tblBorders>
        </w:tblPrEx>
        <w:trPr>
          <w:cantSplit/>
          <w:trHeight w:val="340"/>
        </w:trPr>
        <w:tc>
          <w:tcPr>
            <w:tcW w:w="1320" w:type="dxa"/>
            <w:tcBorders>
              <w:top w:val="single" w:sz="4" w:space="0" w:color="000000"/>
              <w:bottom w:val="single" w:sz="4" w:space="0" w:color="000000"/>
              <w:right w:val="single" w:sz="4" w:space="0" w:color="000000"/>
            </w:tcBorders>
          </w:tcPr>
          <w:p w:rsidR="000A5069" w:rsidRDefault="000A5069">
            <w:pPr>
              <w:autoSpaceDE w:val="0"/>
              <w:autoSpaceDN w:val="0"/>
              <w:jc w:val="left"/>
              <w:rPr>
                <w:rFonts w:ascii="宋体" w:hAnsi="宋体"/>
                <w:kern w:val="0"/>
                <w:szCs w:val="21"/>
              </w:rPr>
            </w:pPr>
          </w:p>
        </w:tc>
        <w:tc>
          <w:tcPr>
            <w:tcW w:w="1650" w:type="dxa"/>
            <w:tcBorders>
              <w:top w:val="single" w:sz="4" w:space="0" w:color="000000"/>
              <w:bottom w:val="single" w:sz="4" w:space="0" w:color="000000"/>
              <w:right w:val="single" w:sz="4" w:space="0" w:color="000000"/>
            </w:tcBorders>
          </w:tcPr>
          <w:p w:rsidR="000A5069" w:rsidRDefault="000A5069">
            <w:pPr>
              <w:autoSpaceDE w:val="0"/>
              <w:autoSpaceDN w:val="0"/>
              <w:jc w:val="left"/>
              <w:rPr>
                <w:rFonts w:ascii="宋体" w:hAnsi="宋体"/>
                <w:kern w:val="0"/>
                <w:szCs w:val="21"/>
              </w:rPr>
            </w:pPr>
          </w:p>
        </w:tc>
        <w:tc>
          <w:tcPr>
            <w:tcW w:w="3850" w:type="dxa"/>
            <w:tcBorders>
              <w:top w:val="single" w:sz="4" w:space="0" w:color="000000"/>
              <w:bottom w:val="single" w:sz="4" w:space="0" w:color="000000"/>
              <w:right w:val="single" w:sz="4" w:space="0" w:color="000000"/>
            </w:tcBorders>
          </w:tcPr>
          <w:p w:rsidR="000A5069" w:rsidRDefault="000A5069">
            <w:pPr>
              <w:autoSpaceDE w:val="0"/>
              <w:autoSpaceDN w:val="0"/>
              <w:jc w:val="left"/>
              <w:rPr>
                <w:rFonts w:ascii="宋体" w:hAnsi="宋体"/>
                <w:kern w:val="0"/>
                <w:szCs w:val="21"/>
              </w:rPr>
            </w:pPr>
          </w:p>
        </w:tc>
        <w:tc>
          <w:tcPr>
            <w:tcW w:w="2250" w:type="dxa"/>
            <w:tcBorders>
              <w:top w:val="single" w:sz="4" w:space="0" w:color="000000"/>
              <w:bottom w:val="single" w:sz="4" w:space="0" w:color="000000"/>
              <w:right w:val="single" w:sz="8" w:space="0" w:color="auto"/>
            </w:tcBorders>
          </w:tcPr>
          <w:p w:rsidR="000A5069" w:rsidRDefault="000A5069">
            <w:pPr>
              <w:autoSpaceDE w:val="0"/>
              <w:autoSpaceDN w:val="0"/>
              <w:jc w:val="left"/>
              <w:rPr>
                <w:rFonts w:ascii="宋体" w:hAnsi="宋体"/>
                <w:kern w:val="0"/>
                <w:szCs w:val="21"/>
              </w:rPr>
            </w:pPr>
          </w:p>
        </w:tc>
      </w:tr>
      <w:tr w:rsidR="000A5069">
        <w:tblPrEx>
          <w:tblBorders>
            <w:top w:val="none" w:sz="0" w:space="0" w:color="auto"/>
          </w:tblBorders>
        </w:tblPrEx>
        <w:trPr>
          <w:cantSplit/>
          <w:trHeight w:val="340"/>
        </w:trPr>
        <w:tc>
          <w:tcPr>
            <w:tcW w:w="1320" w:type="dxa"/>
            <w:tcBorders>
              <w:top w:val="single" w:sz="4" w:space="0" w:color="000000"/>
              <w:bottom w:val="single" w:sz="4" w:space="0" w:color="000000"/>
              <w:right w:val="single" w:sz="4" w:space="0" w:color="000000"/>
            </w:tcBorders>
          </w:tcPr>
          <w:p w:rsidR="000A5069" w:rsidRDefault="000A5069">
            <w:pPr>
              <w:autoSpaceDE w:val="0"/>
              <w:autoSpaceDN w:val="0"/>
              <w:jc w:val="left"/>
              <w:rPr>
                <w:rFonts w:ascii="宋体" w:hAnsi="宋体"/>
                <w:kern w:val="0"/>
                <w:szCs w:val="21"/>
              </w:rPr>
            </w:pPr>
          </w:p>
        </w:tc>
        <w:tc>
          <w:tcPr>
            <w:tcW w:w="1650" w:type="dxa"/>
            <w:tcBorders>
              <w:top w:val="single" w:sz="4" w:space="0" w:color="000000"/>
              <w:bottom w:val="single" w:sz="4" w:space="0" w:color="000000"/>
              <w:right w:val="single" w:sz="4" w:space="0" w:color="000000"/>
            </w:tcBorders>
          </w:tcPr>
          <w:p w:rsidR="000A5069" w:rsidRDefault="000A5069">
            <w:pPr>
              <w:autoSpaceDE w:val="0"/>
              <w:autoSpaceDN w:val="0"/>
              <w:jc w:val="left"/>
              <w:rPr>
                <w:rFonts w:ascii="宋体" w:hAnsi="宋体"/>
                <w:kern w:val="0"/>
                <w:szCs w:val="21"/>
              </w:rPr>
            </w:pPr>
          </w:p>
        </w:tc>
        <w:tc>
          <w:tcPr>
            <w:tcW w:w="3850" w:type="dxa"/>
            <w:tcBorders>
              <w:top w:val="single" w:sz="4" w:space="0" w:color="000000"/>
              <w:bottom w:val="single" w:sz="4" w:space="0" w:color="000000"/>
              <w:right w:val="single" w:sz="4" w:space="0" w:color="000000"/>
            </w:tcBorders>
          </w:tcPr>
          <w:p w:rsidR="000A5069" w:rsidRDefault="000A5069">
            <w:pPr>
              <w:autoSpaceDE w:val="0"/>
              <w:autoSpaceDN w:val="0"/>
              <w:jc w:val="left"/>
              <w:rPr>
                <w:rFonts w:ascii="宋体" w:hAnsi="宋体"/>
                <w:kern w:val="0"/>
                <w:szCs w:val="21"/>
              </w:rPr>
            </w:pPr>
          </w:p>
        </w:tc>
        <w:tc>
          <w:tcPr>
            <w:tcW w:w="2250" w:type="dxa"/>
            <w:tcBorders>
              <w:top w:val="single" w:sz="4" w:space="0" w:color="000000"/>
              <w:bottom w:val="single" w:sz="4" w:space="0" w:color="000000"/>
              <w:right w:val="single" w:sz="8" w:space="0" w:color="auto"/>
            </w:tcBorders>
          </w:tcPr>
          <w:p w:rsidR="000A5069" w:rsidRDefault="000A5069">
            <w:pPr>
              <w:autoSpaceDE w:val="0"/>
              <w:autoSpaceDN w:val="0"/>
              <w:jc w:val="left"/>
              <w:rPr>
                <w:rFonts w:ascii="宋体" w:hAnsi="宋体"/>
                <w:kern w:val="0"/>
                <w:szCs w:val="21"/>
              </w:rPr>
            </w:pPr>
          </w:p>
        </w:tc>
      </w:tr>
    </w:tbl>
    <w:p w:rsidR="000A5069" w:rsidRDefault="000A5069">
      <w:pPr>
        <w:rPr>
          <w:rFonts w:ascii="宋体" w:hAnsi="宋体"/>
        </w:rPr>
      </w:pPr>
    </w:p>
    <w:p w:rsidR="000A5069" w:rsidRDefault="00EF5503">
      <w:pPr>
        <w:jc w:val="center"/>
        <w:rPr>
          <w:rFonts w:ascii="宋体" w:hAnsi="宋体"/>
        </w:rPr>
      </w:pPr>
      <w:bookmarkStart w:id="1559" w:name="_Toc492300738"/>
      <w:r>
        <w:rPr>
          <w:rFonts w:ascii="宋体" w:hAnsi="宋体" w:hint="eastAsia"/>
        </w:rPr>
        <w:br w:type="page"/>
      </w:r>
    </w:p>
    <w:p w:rsidR="000A5069" w:rsidRDefault="00EF5503">
      <w:pPr>
        <w:pStyle w:val="2"/>
        <w:spacing w:after="0"/>
        <w:jc w:val="center"/>
        <w:rPr>
          <w:rFonts w:ascii="宋体" w:eastAsia="宋体" w:hAnsi="宋体"/>
        </w:rPr>
      </w:pPr>
      <w:bookmarkStart w:id="1560" w:name="_Toc28710"/>
      <w:bookmarkStart w:id="1561" w:name="_Toc9422"/>
      <w:bookmarkStart w:id="1562" w:name="_Toc19761"/>
      <w:r>
        <w:rPr>
          <w:rFonts w:ascii="宋体" w:eastAsia="宋体" w:hAnsi="宋体" w:hint="eastAsia"/>
        </w:rPr>
        <w:lastRenderedPageBreak/>
        <w:t>八、其他资料</w:t>
      </w:r>
      <w:bookmarkEnd w:id="1559"/>
      <w:bookmarkEnd w:id="1560"/>
      <w:bookmarkEnd w:id="1561"/>
      <w:bookmarkEnd w:id="1562"/>
    </w:p>
    <w:p w:rsidR="000A5069" w:rsidRDefault="00EF5503">
      <w:r>
        <w:rPr>
          <w:rFonts w:ascii="Arial" w:hAnsi="Arial" w:hint="eastAsia"/>
          <w:kern w:val="0"/>
          <w:szCs w:val="21"/>
        </w:rPr>
        <w:t>良好行为记录证明材料、</w:t>
      </w:r>
      <w:r>
        <w:rPr>
          <w:rFonts w:ascii="Times New Roman" w:hAnsi="Times New Roman" w:cs="Times New Roman"/>
          <w:szCs w:val="21"/>
        </w:rPr>
        <w:t>投标人信用网页截图</w:t>
      </w:r>
      <w:r>
        <w:rPr>
          <w:rFonts w:ascii="Times New Roman" w:hAnsi="Times New Roman" w:cs="Times New Roman" w:hint="eastAsia"/>
          <w:szCs w:val="21"/>
        </w:rPr>
        <w:t>等。</w:t>
      </w:r>
    </w:p>
    <w:sectPr w:rsidR="000A5069">
      <w:pgSz w:w="12240" w:h="15840"/>
      <w:pgMar w:top="1440" w:right="1800" w:bottom="1440" w:left="1800" w:header="720" w:footer="720" w:gutter="0"/>
      <w:cols w:space="720"/>
      <w:docGrid w:linePitch="285"/>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F5503" w:rsidRDefault="00EF5503">
      <w:r>
        <w:separator/>
      </w:r>
    </w:p>
  </w:endnote>
  <w:endnote w:type="continuationSeparator" w:id="0">
    <w:p w:rsidR="00EF5503" w:rsidRDefault="00EF55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embedRegular r:id="rId1" w:fontKey="{E408C4A8-6910-4B43-BF07-2DC885ACF91B}"/>
    <w:embedBold r:id="rId2" w:fontKey="{C9AC31A9-7A71-4AF4-BA57-EA0060C111BB}"/>
    <w:embedItalic r:id="rId3" w:fontKey="{A932D69B-FCFA-4BC0-B7C3-936E50D64593}"/>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4" w:subsetted="1" w:fontKey="{9B138617-AACF-43E8-915A-00625DBD7413}"/>
    <w:embedBold r:id="rId5" w:subsetted="1" w:fontKey="{ABB596A1-38B9-4051-ACCB-B23E261453E1}"/>
  </w:font>
  <w:font w:name="Courier New">
    <w:panose1 w:val="02070309020205020404"/>
    <w:charset w:val="00"/>
    <w:family w:val="modern"/>
    <w:pitch w:val="fixed"/>
    <w:sig w:usb0="E0002AFF" w:usb1="C0007843" w:usb2="00000009" w:usb3="00000000" w:csb0="000001FF" w:csb1="00000000"/>
  </w:font>
  <w:font w:name="仿宋_GB2312">
    <w:altName w:val="仿宋"/>
    <w:charset w:val="86"/>
    <w:family w:val="modern"/>
    <w:pitch w:val="default"/>
    <w:sig w:usb0="00000000" w:usb1="00000000" w:usb2="00000000" w:usb3="00000000" w:csb0="00040000"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华文细黑">
    <w:panose1 w:val="02010600040101010101"/>
    <w:charset w:val="86"/>
    <w:family w:val="auto"/>
    <w:pitch w:val="variable"/>
    <w:sig w:usb0="00000287" w:usb1="080F0000" w:usb2="00000010" w:usb3="00000000" w:csb0="0004009F" w:csb1="00000000"/>
  </w:font>
  <w:font w:name="仿宋">
    <w:panose1 w:val="02010609060101010101"/>
    <w:charset w:val="86"/>
    <w:family w:val="modern"/>
    <w:pitch w:val="fixed"/>
    <w:sig w:usb0="800002BF" w:usb1="38CF7CFA" w:usb2="00000016" w:usb3="00000000" w:csb0="00040001" w:csb1="00000000"/>
  </w:font>
  <w:font w:name="_x000B__x000C_">
    <w:altName w:val="Times New Roman"/>
    <w:charset w:val="00"/>
    <w:family w:val="roman"/>
    <w:pitch w:val="default"/>
    <w:sig w:usb0="00000000" w:usb1="00000000" w:usb2="00000000" w:usb3="00000000" w:csb0="00000001" w:csb1="00000000"/>
  </w:font>
  <w:font w:name="SSJ-PK7482000002d-Identity-H">
    <w:altName w:val="黑体"/>
    <w:charset w:val="86"/>
    <w:family w:val="auto"/>
    <w:pitch w:val="default"/>
    <w:sig w:usb0="00000000" w:usb1="00000000" w:usb2="00000010" w:usb3="00000000" w:csb0="00040000" w:csb1="00000000"/>
  </w:font>
  <w:font w:name="H-SS9-PK74820000032-Identity-H">
    <w:altName w:val="黑体"/>
    <w:charset w:val="86"/>
    <w:family w:val="auto"/>
    <w:pitch w:val="default"/>
    <w:sig w:usb0="00000000" w:usb1="00000000" w:usb2="00000010" w:usb3="00000000" w:csb0="00040000" w:csb1="00000000"/>
  </w:font>
  <w:font w:name="楷体">
    <w:panose1 w:val="02010609060101010101"/>
    <w:charset w:val="86"/>
    <w:family w:val="modern"/>
    <w:pitch w:val="fixed"/>
    <w:sig w:usb0="800002BF" w:usb1="38CF7CFA" w:usb2="00000016" w:usb3="00000000" w:csb0="00040001" w:csb1="00000000"/>
  </w:font>
  <w:font w:name="O9-PK7484ba-Identity-H">
    <w:altName w:val="宋体"/>
    <w:charset w:val="86"/>
    <w:family w:val="auto"/>
    <w:pitch w:val="default"/>
    <w:sig w:usb0="00000000" w:usb1="00000000" w:usb2="00000010" w:usb3="00000000" w:csb0="00040000" w:csb1="00000000"/>
  </w:font>
  <w:font w:name="方正小标宋简体">
    <w:altName w:val="Arial Unicode MS"/>
    <w:charset w:val="86"/>
    <w:family w:val="auto"/>
    <w:pitch w:val="default"/>
    <w:sig w:usb0="00000000" w:usb1="00000000" w:usb2="00000000" w:usb3="00000000" w:csb0="00040000" w:csb1="00000000"/>
  </w:font>
  <w:font w:name="新宋体">
    <w:panose1 w:val="02010609030101010101"/>
    <w:charset w:val="86"/>
    <w:family w:val="modern"/>
    <w:pitch w:val="fixed"/>
    <w:sig w:usb0="00000003" w:usb1="288F0000" w:usb2="00000016" w:usb3="00000000" w:csb0="00040001" w:csb1="00000000"/>
    <w:embedRegular r:id="rId6" w:subsetted="1" w:fontKey="{B4B6C7EF-52DB-4776-96C1-582C5E966979}"/>
  </w:font>
  <w:font w:name="汉仪仿宋简">
    <w:altName w:val="宋体"/>
    <w:charset w:val="86"/>
    <w:family w:val="auto"/>
    <w:pitch w:val="default"/>
    <w:sig w:usb0="00000000" w:usb1="00000000" w:usb2="00000012" w:usb3="00000000" w:csb0="00040000" w:csb1="00000000"/>
  </w:font>
  <w:font w:name="Wingdings">
    <w:panose1 w:val="05000000000000000000"/>
    <w:charset w:val="02"/>
    <w:family w:val="auto"/>
    <w:pitch w:val="variable"/>
    <w:sig w:usb0="00000000" w:usb1="10000000" w:usb2="00000000" w:usb3="00000000" w:csb0="80000000" w:csb1="00000000"/>
  </w:font>
  <w:font w:name="@O9-PK7484ba-Identity-H">
    <w:altName w:val="@黑体"/>
    <w:charset w:val="86"/>
    <w:family w:val="auto"/>
    <w:pitch w:val="default"/>
    <w:sig w:usb0="00000000" w:usb1="00000000" w:usb2="00000010" w:usb3="00000000" w:csb0="0004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0A5069">
    <w:pPr>
      <w:pStyle w:val="a0"/>
      <w:jc w:val="center"/>
    </w:pPr>
  </w:p>
  <w:p w:rsidR="000A5069" w:rsidRDefault="000A5069">
    <w:pPr>
      <w:pStyle w:val="a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0A5069">
    <w:pPr>
      <w:pStyle w:val="a0"/>
      <w:jc w:val="center"/>
    </w:pPr>
  </w:p>
  <w:p w:rsidR="000A5069" w:rsidRDefault="000A5069">
    <w:pPr>
      <w:pStyle w:val="a0"/>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0A5069">
    <w:pPr>
      <w:pStyle w:val="a0"/>
      <w:jc w:val="center"/>
    </w:pPr>
  </w:p>
  <w:p w:rsidR="000A5069" w:rsidRDefault="000A5069">
    <w:pPr>
      <w:pStyle w:val="a0"/>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pPr>
    <w:r>
      <w:rPr>
        <w:noProof/>
      </w:rPr>
      <mc:AlternateContent>
        <mc:Choice Requires="wps">
          <w:drawing>
            <wp:anchor distT="0" distB="0" distL="114300" distR="114300" simplePos="0" relativeHeight="251664896" behindDoc="0" locked="0" layoutInCell="1" allowOverlap="1">
              <wp:simplePos x="0" y="0"/>
              <wp:positionH relativeFrom="margin">
                <wp:align>center</wp:align>
              </wp:positionH>
              <wp:positionV relativeFrom="paragraph">
                <wp:posOffset>0</wp:posOffset>
              </wp:positionV>
              <wp:extent cx="76200" cy="1828800"/>
              <wp:effectExtent l="0" t="0" r="0" b="0"/>
              <wp:wrapNone/>
              <wp:docPr id="61" name="文本框 61"/>
              <wp:cNvGraphicFramePr/>
              <a:graphic xmlns:a="http://schemas.openxmlformats.org/drawingml/2006/main">
                <a:graphicData uri="http://schemas.microsoft.com/office/word/2010/wordprocessingShape">
                  <wps:wsp>
                    <wps:cNvSpPr txBox="1"/>
                    <wps:spPr>
                      <a:xfrm>
                        <a:off x="0" y="0"/>
                        <a:ext cx="762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rPr>
                              <w:rFonts w:ascii="Times New Roman" w:hAnsi="Times New Roman" w:cs="Times New Roman"/>
                              <w:sz w:val="21"/>
                              <w:szCs w:val="21"/>
                            </w:rPr>
                          </w:pPr>
                          <w:r>
                            <w:rPr>
                              <w:rFonts w:ascii="Times New Roman" w:hAnsi="Times New Roman" w:cs="Times New Roman"/>
                              <w:sz w:val="21"/>
                              <w:szCs w:val="21"/>
                            </w:rPr>
                            <w:fldChar w:fldCharType="begin"/>
                          </w:r>
                          <w:r>
                            <w:rPr>
                              <w:rFonts w:ascii="Times New Roman" w:hAnsi="Times New Roman" w:cs="Times New Roman"/>
                              <w:sz w:val="21"/>
                              <w:szCs w:val="21"/>
                            </w:rPr>
                            <w:instrText xml:space="preserve"> PAGE  \* MERGEFORMAT </w:instrText>
                          </w:r>
                          <w:r>
                            <w:rPr>
                              <w:rFonts w:ascii="Times New Roman" w:hAnsi="Times New Roman" w:cs="Times New Roman"/>
                              <w:sz w:val="21"/>
                              <w:szCs w:val="21"/>
                            </w:rPr>
                            <w:fldChar w:fldCharType="separate"/>
                          </w:r>
                          <w:r w:rsidR="000552C0">
                            <w:rPr>
                              <w:rFonts w:ascii="Times New Roman" w:hAnsi="Times New Roman" w:cs="Times New Roman"/>
                              <w:noProof/>
                              <w:sz w:val="21"/>
                              <w:szCs w:val="21"/>
                            </w:rPr>
                            <w:t>I</w:t>
                          </w:r>
                          <w:r>
                            <w:rPr>
                              <w:rFonts w:ascii="Times New Roman" w:hAnsi="Times New Roman" w:cs="Times New Roman"/>
                              <w:sz w:val="21"/>
                              <w:szCs w:val="21"/>
                            </w:rPr>
                            <w:fldChar w:fldCharType="end"/>
                          </w:r>
                        </w:p>
                      </w:txbxContent>
                    </wps:txbx>
                    <wps:bodyPr rot="0" spcFirstLastPara="0" vertOverflow="overflow" horzOverflow="overflow" vert="horz" wrap="squar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61" o:spid="_x0000_s1026" type="#_x0000_t202" style="position:absolute;left:0;text-align:left;margin-left:0;margin-top:0;width:6pt;height:2in;z-index:25166489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" filled="f" stroked="f" strokeweight=".5pt">
              <v:textbox style="mso-fit-shape-to-text:t" inset="0,0,0,0">
                <w:txbxContent>
                  <w:p w:rsidR="000A5069" w:rsidRDefault="00EF5503">
                    <w:pPr>
                      <w:pStyle w:val="a0"/>
                      <w:rPr>
                        <w:rFonts w:ascii="Times New Roman" w:hAnsi="Times New Roman" w:cs="Times New Roman"/>
                        <w:sz w:val="21"/>
                        <w:szCs w:val="21"/>
                      </w:rPr>
                    </w:pPr>
                    <w:r>
                      <w:rPr>
                        <w:rFonts w:ascii="Times New Roman" w:hAnsi="Times New Roman" w:cs="Times New Roman"/>
                        <w:sz w:val="21"/>
                        <w:szCs w:val="21"/>
                      </w:rPr>
                      <w:fldChar w:fldCharType="begin"/>
                    </w:r>
                    <w:r>
                      <w:rPr>
                        <w:rFonts w:ascii="Times New Roman" w:hAnsi="Times New Roman" w:cs="Times New Roman"/>
                        <w:sz w:val="21"/>
                        <w:szCs w:val="21"/>
                      </w:rPr>
                      <w:instrText xml:space="preserve"> PAGE  \* MERGEFORMAT </w:instrText>
                    </w:r>
                    <w:r>
                      <w:rPr>
                        <w:rFonts w:ascii="Times New Roman" w:hAnsi="Times New Roman" w:cs="Times New Roman"/>
                        <w:sz w:val="21"/>
                        <w:szCs w:val="21"/>
                      </w:rPr>
                      <w:fldChar w:fldCharType="separate"/>
                    </w:r>
                    <w:r w:rsidR="000552C0">
                      <w:rPr>
                        <w:rFonts w:ascii="Times New Roman" w:hAnsi="Times New Roman" w:cs="Times New Roman"/>
                        <w:noProof/>
                        <w:sz w:val="21"/>
                        <w:szCs w:val="21"/>
                      </w:rPr>
                      <w:t>I</w:t>
                    </w:r>
                    <w:r>
                      <w:rPr>
                        <w:rFonts w:ascii="Times New Roman" w:hAnsi="Times New Roman" w:cs="Times New Roman"/>
                        <w:sz w:val="21"/>
                        <w:szCs w:val="21"/>
                      </w:rPr>
                      <w:fldChar w:fldCharType="end"/>
                    </w:r>
                  </w:p>
                </w:txbxContent>
              </v:textbox>
              <w10:wrap anchorx="margin"/>
            </v:shape>
          </w:pict>
        </mc:Fallback>
      </mc:AlternateContent>
    </w:r>
  </w:p>
  <w:p w:rsidR="000A5069" w:rsidRDefault="000A5069">
    <w:pPr>
      <w:pStyle w:val="a0"/>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pPr>
    <w:r>
      <w:rPr>
        <w:noProof/>
      </w:rPr>
      <mc:AlternateContent>
        <mc:Choice Requires="wps">
          <w:drawing>
            <wp:anchor distT="0" distB="0" distL="114300" distR="114300" simplePos="0" relativeHeight="251668992" behindDoc="0" locked="0" layoutInCell="1" allowOverlap="1">
              <wp:simplePos x="0" y="0"/>
              <wp:positionH relativeFrom="margin">
                <wp:align>center</wp:align>
              </wp:positionH>
              <wp:positionV relativeFrom="paragraph">
                <wp:posOffset>0</wp:posOffset>
              </wp:positionV>
              <wp:extent cx="1828800" cy="1828800"/>
              <wp:effectExtent l="0" t="0" r="0" b="0"/>
              <wp:wrapNone/>
              <wp:docPr id="63" name="文本框 6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rPr>
                              <w:rFonts w:ascii="Times New Roman" w:hAnsi="Times New Roman" w:cs="Times New Roman"/>
                              <w:sz w:val="21"/>
                              <w:szCs w:val="21"/>
                            </w:rPr>
                          </w:pPr>
                          <w:r>
                            <w:rPr>
                              <w:rFonts w:ascii="Times New Roman" w:hAnsi="Times New Roman" w:cs="Times New Roman"/>
                              <w:sz w:val="21"/>
                              <w:szCs w:val="21"/>
                            </w:rPr>
                            <w:fldChar w:fldCharType="begin"/>
                          </w:r>
                          <w:r>
                            <w:rPr>
                              <w:rFonts w:ascii="Times New Roman" w:hAnsi="Times New Roman" w:cs="Times New Roman"/>
                              <w:sz w:val="21"/>
                              <w:szCs w:val="21"/>
                            </w:rPr>
                            <w:instrText xml:space="preserve"> PAGE  \* MERGEFORMAT </w:instrText>
                          </w:r>
                          <w:r>
                            <w:rPr>
                              <w:rFonts w:ascii="Times New Roman" w:hAnsi="Times New Roman" w:cs="Times New Roman"/>
                              <w:sz w:val="21"/>
                              <w:szCs w:val="21"/>
                            </w:rPr>
                            <w:fldChar w:fldCharType="separate"/>
                          </w:r>
                          <w:r w:rsidR="000552C0">
                            <w:rPr>
                              <w:rFonts w:ascii="Times New Roman" w:hAnsi="Times New Roman" w:cs="Times New Roman"/>
                              <w:noProof/>
                              <w:sz w:val="21"/>
                              <w:szCs w:val="21"/>
                            </w:rPr>
                            <w:t>II</w:t>
                          </w:r>
                          <w:r>
                            <w:rPr>
                              <w:rFonts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63" o:spid="_x0000_s1027" type="#_x0000_t202" style="position:absolute;left:0;text-align:left;margin-left:0;margin-top:0;width:2in;height:2in;z-index:25166899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" filled="f" stroked="f" strokeweight=".5pt">
              <v:textbox style="mso-fit-shape-to-text:t" inset="0,0,0,0">
                <w:txbxContent>
                  <w:p w:rsidR="000A5069" w:rsidRDefault="00EF5503">
                    <w:pPr>
                      <w:pStyle w:val="a0"/>
                      <w:rPr>
                        <w:rFonts w:ascii="Times New Roman" w:hAnsi="Times New Roman" w:cs="Times New Roman"/>
                        <w:sz w:val="21"/>
                        <w:szCs w:val="21"/>
                      </w:rPr>
                    </w:pPr>
                    <w:r>
                      <w:rPr>
                        <w:rFonts w:ascii="Times New Roman" w:hAnsi="Times New Roman" w:cs="Times New Roman"/>
                        <w:sz w:val="21"/>
                        <w:szCs w:val="21"/>
                      </w:rPr>
                      <w:fldChar w:fldCharType="begin"/>
                    </w:r>
                    <w:r>
                      <w:rPr>
                        <w:rFonts w:ascii="Times New Roman" w:hAnsi="Times New Roman" w:cs="Times New Roman"/>
                        <w:sz w:val="21"/>
                        <w:szCs w:val="21"/>
                      </w:rPr>
                      <w:instrText xml:space="preserve"> PAGE  \* MERGEFORMAT </w:instrText>
                    </w:r>
                    <w:r>
                      <w:rPr>
                        <w:rFonts w:ascii="Times New Roman" w:hAnsi="Times New Roman" w:cs="Times New Roman"/>
                        <w:sz w:val="21"/>
                        <w:szCs w:val="21"/>
                      </w:rPr>
                      <w:fldChar w:fldCharType="separate"/>
                    </w:r>
                    <w:r w:rsidR="000552C0">
                      <w:rPr>
                        <w:rFonts w:ascii="Times New Roman" w:hAnsi="Times New Roman" w:cs="Times New Roman"/>
                        <w:noProof/>
                        <w:sz w:val="21"/>
                        <w:szCs w:val="21"/>
                      </w:rPr>
                      <w:t>II</w:t>
                    </w:r>
                    <w:r>
                      <w:rPr>
                        <w:rFonts w:ascii="Times New Roman" w:hAnsi="Times New Roman" w:cs="Times New Roman"/>
                        <w:sz w:val="21"/>
                        <w:szCs w:val="21"/>
                      </w:rPr>
                      <w:fldChar w:fldCharType="end"/>
                    </w:r>
                  </w:p>
                </w:txbxContent>
              </v:textbox>
              <w10:wrap anchorx="margin"/>
            </v:shape>
          </w:pict>
        </mc:Fallback>
      </mc:AlternateContent>
    </w:r>
  </w:p>
  <w:p w:rsidR="000A5069" w:rsidRDefault="000A5069">
    <w:pPr>
      <w:pStyle w:val="a0"/>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pPr>
    <w:r>
      <w:rPr>
        <w:noProof/>
      </w:rPr>
      <mc:AlternateContent>
        <mc:Choice Requires="wps">
          <w:drawing>
            <wp:anchor distT="0" distB="0" distL="114300" distR="114300" simplePos="0" relativeHeight="251670016" behindDoc="0" locked="0" layoutInCell="1" allowOverlap="1">
              <wp:simplePos x="0" y="0"/>
              <wp:positionH relativeFrom="margin">
                <wp:align>center</wp:align>
              </wp:positionH>
              <wp:positionV relativeFrom="paragraph">
                <wp:posOffset>0</wp:posOffset>
              </wp:positionV>
              <wp:extent cx="1828800" cy="1828800"/>
              <wp:effectExtent l="0" t="0" r="0" b="0"/>
              <wp:wrapNone/>
              <wp:docPr id="64" name="文本框 6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rPr>
                              <w:rFonts w:ascii="Times New Roman" w:hAnsi="Times New Roman" w:cs="Times New Roman"/>
                              <w:sz w:val="21"/>
                              <w:szCs w:val="21"/>
                            </w:rPr>
                          </w:pPr>
                          <w:r>
                            <w:rPr>
                              <w:rFonts w:ascii="Times New Roman" w:hAnsi="Times New Roman" w:cs="Times New Roman"/>
                              <w:sz w:val="21"/>
                              <w:szCs w:val="21"/>
                            </w:rPr>
                            <w:fldChar w:fldCharType="begin"/>
                          </w:r>
                          <w:r>
                            <w:rPr>
                              <w:rFonts w:ascii="Times New Roman" w:hAnsi="Times New Roman" w:cs="Times New Roman"/>
                              <w:sz w:val="21"/>
                              <w:szCs w:val="21"/>
                            </w:rPr>
                            <w:instrText xml:space="preserve"> PAGE  \* MERGEFORMAT </w:instrText>
                          </w:r>
                          <w:r>
                            <w:rPr>
                              <w:rFonts w:ascii="Times New Roman" w:hAnsi="Times New Roman" w:cs="Times New Roman"/>
                              <w:sz w:val="21"/>
                              <w:szCs w:val="21"/>
                            </w:rPr>
                            <w:fldChar w:fldCharType="separate"/>
                          </w:r>
                          <w:r w:rsidR="000552C0">
                            <w:rPr>
                              <w:rFonts w:ascii="Times New Roman" w:hAnsi="Times New Roman" w:cs="Times New Roman"/>
                              <w:noProof/>
                              <w:sz w:val="21"/>
                              <w:szCs w:val="21"/>
                            </w:rPr>
                            <w:t>III</w:t>
                          </w:r>
                          <w:r>
                            <w:rPr>
                              <w:rFonts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64" o:spid="_x0000_s1028" type="#_x0000_t202" style="position:absolute;left:0;text-align:left;margin-left:0;margin-top:0;width:2in;height:2in;z-index:25167001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Ajb9YoZQIAABMFAAAOAAAAAAAAAAAAAAAAAC4CAABkcnMvZTJvRG9j&#10;LnhtbFBLAQItABQABgAIAAAAIQBxqtG51wAAAAUBAAAPAAAAAAAAAAAAAAAAAL8EAABkcnMvZG93&#10;bnJldi54bWxQSwUGAAAAAAQABADzAAAAwwUAAAAA&#10;" filled="f" stroked="f" strokeweight=".5pt">
              <v:textbox style="mso-fit-shape-to-text:t" inset="0,0,0,0">
                <w:txbxContent>
                  <w:p w:rsidR="000A5069" w:rsidRDefault="00EF5503">
                    <w:pPr>
                      <w:pStyle w:val="a0"/>
                      <w:rPr>
                        <w:rFonts w:ascii="Times New Roman" w:hAnsi="Times New Roman" w:cs="Times New Roman"/>
                        <w:sz w:val="21"/>
                        <w:szCs w:val="21"/>
                      </w:rPr>
                    </w:pPr>
                    <w:r>
                      <w:rPr>
                        <w:rFonts w:ascii="Times New Roman" w:hAnsi="Times New Roman" w:cs="Times New Roman"/>
                        <w:sz w:val="21"/>
                        <w:szCs w:val="21"/>
                      </w:rPr>
                      <w:fldChar w:fldCharType="begin"/>
                    </w:r>
                    <w:r>
                      <w:rPr>
                        <w:rFonts w:ascii="Times New Roman" w:hAnsi="Times New Roman" w:cs="Times New Roman"/>
                        <w:sz w:val="21"/>
                        <w:szCs w:val="21"/>
                      </w:rPr>
                      <w:instrText xml:space="preserve"> PAGE  \* MERGEFORMAT </w:instrText>
                    </w:r>
                    <w:r>
                      <w:rPr>
                        <w:rFonts w:ascii="Times New Roman" w:hAnsi="Times New Roman" w:cs="Times New Roman"/>
                        <w:sz w:val="21"/>
                        <w:szCs w:val="21"/>
                      </w:rPr>
                      <w:fldChar w:fldCharType="separate"/>
                    </w:r>
                    <w:r w:rsidR="000552C0">
                      <w:rPr>
                        <w:rFonts w:ascii="Times New Roman" w:hAnsi="Times New Roman" w:cs="Times New Roman"/>
                        <w:noProof/>
                        <w:sz w:val="21"/>
                        <w:szCs w:val="21"/>
                      </w:rPr>
                      <w:t>III</w:t>
                    </w:r>
                    <w:r>
                      <w:rPr>
                        <w:rFonts w:ascii="Times New Roman" w:hAnsi="Times New Roman" w:cs="Times New Roman"/>
                        <w:sz w:val="21"/>
                        <w:szCs w:val="21"/>
                      </w:rPr>
                      <w:fldChar w:fldCharType="end"/>
                    </w:r>
                  </w:p>
                </w:txbxContent>
              </v:textbox>
              <w10:wrap anchorx="margin"/>
            </v:shape>
          </w:pict>
        </mc:Fallback>
      </mc:AlternateContent>
    </w:r>
  </w:p>
  <w:p w:rsidR="000A5069" w:rsidRDefault="000A5069">
    <w:pPr>
      <w:pStyle w:val="a0"/>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rPr>
        <w:sz w:val="21"/>
        <w:szCs w:val="21"/>
      </w:rPr>
    </w:pPr>
    <w:r>
      <w:rPr>
        <w:rFonts w:ascii="Times New Roman" w:hAnsi="Times New Roman" w:cs="Times New Roman"/>
        <w:sz w:val="21"/>
        <w:szCs w:val="21"/>
      </w:rPr>
      <w:fldChar w:fldCharType="begin"/>
    </w:r>
    <w:r>
      <w:rPr>
        <w:rFonts w:ascii="Times New Roman" w:hAnsi="Times New Roman" w:cs="Times New Roman"/>
        <w:sz w:val="21"/>
        <w:szCs w:val="21"/>
      </w:rPr>
      <w:instrText>PAGE   \* MERGEFORMAT</w:instrText>
    </w:r>
    <w:r>
      <w:rPr>
        <w:rFonts w:ascii="Times New Roman" w:hAnsi="Times New Roman" w:cs="Times New Roman"/>
        <w:sz w:val="21"/>
        <w:szCs w:val="21"/>
      </w:rPr>
      <w:fldChar w:fldCharType="separate"/>
    </w:r>
    <w:r w:rsidR="000552C0" w:rsidRPr="000552C0">
      <w:rPr>
        <w:rFonts w:ascii="Times New Roman" w:hAnsi="Times New Roman" w:cs="Times New Roman"/>
        <w:noProof/>
        <w:sz w:val="21"/>
        <w:szCs w:val="21"/>
        <w:lang w:val="zh-CN"/>
      </w:rPr>
      <w:t>8</w:t>
    </w:r>
    <w:r>
      <w:rPr>
        <w:rFonts w:ascii="Times New Roman" w:hAnsi="Times New Roman" w:cs="Times New Roman"/>
        <w:sz w:val="21"/>
        <w:szCs w:val="21"/>
      </w:rPr>
      <w:fldChar w:fldCharType="end"/>
    </w: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0A5069">
    <w:pPr>
      <w:pStyle w:val="a0"/>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pPr>
    <w:r>
      <w:rPr>
        <w:noProof/>
      </w:rPr>
      <mc:AlternateContent>
        <mc:Choice Requires="wps">
          <w:drawing>
            <wp:anchor distT="0" distB="0" distL="114300" distR="114300" simplePos="0" relativeHeight="251645440" behindDoc="0" locked="0" layoutInCell="1" allowOverlap="1">
              <wp:simplePos x="0" y="0"/>
              <wp:positionH relativeFrom="margin">
                <wp:align>center</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9</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1" o:spid="_x0000_s1029" type="#_x0000_t202" style="position:absolute;margin-left:0;margin-top:0;width:2in;height:2in;z-index:25164544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" filled="f" stroked="f" strokeweight=".5pt">
              <v:textbox style="mso-fit-shape-to-text:t" inset="0,0,0,0">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9</w:t>
                    </w:r>
                    <w:r>
                      <w:rPr>
                        <w:rFonts w:ascii="Times New Roman" w:hAnsi="Times New Roman" w:cs="Times New Roman"/>
                        <w:sz w:val="18"/>
                        <w:szCs w:val="18"/>
                      </w:rPr>
                      <w:fldChar w:fldCharType="end"/>
                    </w:r>
                  </w:p>
                </w:txbxContent>
              </v:textbox>
              <w10:wrap anchorx="margin"/>
            </v:shape>
          </w:pict>
        </mc:Fallback>
      </mc:AlternateContent>
    </w: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pPr>
    <w:r>
      <w:rPr>
        <w:noProof/>
      </w:rPr>
      <mc:AlternateContent>
        <mc:Choice Requires="wps">
          <w:drawing>
            <wp:anchor distT="0" distB="0" distL="114300" distR="114300" simplePos="0" relativeHeight="2516464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21</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2" o:spid="_x0000_s1030" type="#_x0000_t202" style="position:absolute;left:0;text-align:left;margin-left:0;margin-top:0;width:2in;height:2in;z-index:2516464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B7y7P5ZQIAABMFAAAOAAAAAAAAAAAAAAAAAC4CAABkcnMvZTJvRG9j&#10;LnhtbFBLAQItABQABgAIAAAAIQBxqtG51wAAAAUBAAAPAAAAAAAAAAAAAAAAAL8EAABkcnMvZG93&#10;bnJldi54bWxQSwUGAAAAAAQABADzAAAAwwUAAAAA&#10;" filled="f" stroked="f" strokeweight=".5pt">
              <v:textbox style="mso-fit-shape-to-text:t" inset="0,0,0,0">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21</w:t>
                    </w:r>
                    <w:r>
                      <w:rPr>
                        <w:rFonts w:ascii="Times New Roman" w:hAnsi="Times New Roman" w:cs="Times New Roman"/>
                        <w:sz w:val="18"/>
                        <w:szCs w:val="18"/>
                      </w:rPr>
                      <w:fldChar w:fldCharType="end"/>
                    </w:r>
                  </w:p>
                </w:txbxContent>
              </v:textbox>
              <w10:wrap anchorx="margin"/>
            </v:shape>
          </w:pict>
        </mc:Fallback>
      </mc:AlternateContent>
    </w: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pPr>
    <w:r>
      <w:rPr>
        <w:noProof/>
      </w:rPr>
      <mc:AlternateContent>
        <mc:Choice Requires="wps">
          <w:drawing>
            <wp:anchor distT="0" distB="0" distL="114300" distR="114300" simplePos="0" relativeHeight="2516474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36</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3" o:spid="_x0000_s1031" type="#_x0000_t202" style="position:absolute;left:0;text-align:left;margin-left:0;margin-top:0;width:2in;height:2in;z-index:2516474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DLLvgIZQIAABMFAAAOAAAAAAAAAAAAAAAAAC4CAABkcnMvZTJvRG9j&#10;LnhtbFBLAQItABQABgAIAAAAIQBxqtG51wAAAAUBAAAPAAAAAAAAAAAAAAAAAL8EAABkcnMvZG93&#10;bnJldi54bWxQSwUGAAAAAAQABADzAAAAwwUAAAAA&#10;" filled="f" stroked="f" strokeweight=".5pt">
              <v:textbox style="mso-fit-shape-to-text:t" inset="0,0,0,0">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36</w:t>
                    </w:r>
                    <w:r>
                      <w:rPr>
                        <w:rFonts w:ascii="Times New Roman" w:hAnsi="Times New Roman" w:cs="Times New Roman"/>
                        <w:sz w:val="18"/>
                        <w:szCs w:val="18"/>
                      </w:rPr>
                      <w:fldChar w:fldCharType="end"/>
                    </w:r>
                  </w:p>
                </w:txbxContent>
              </v:textbox>
              <w10:wrap anchorx="margin"/>
            </v:shape>
          </w:pict>
        </mc:Fallback>
      </mc:AlternateContent>
    </w: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pPr>
    <w:r>
      <w:rPr>
        <w:noProof/>
      </w:rPr>
      <mc:AlternateContent>
        <mc:Choice Requires="wps">
          <w:drawing>
            <wp:anchor distT="0" distB="0" distL="114300" distR="114300" simplePos="0" relativeHeight="2516485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38</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4" o:spid="_x0000_s1032" type="#_x0000_t202" style="position:absolute;left:0;text-align:left;margin-left:0;margin-top:0;width:2in;height:2in;z-index:2516485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CajWTqZQIAABMFAAAOAAAAAAAAAAAAAAAAAC4CAABkcnMvZTJvRG9j&#10;LnhtbFBLAQItABQABgAIAAAAIQBxqtG51wAAAAUBAAAPAAAAAAAAAAAAAAAAAL8EAABkcnMvZG93&#10;bnJldi54bWxQSwUGAAAAAAQABADzAAAAwwUAAAAA&#10;" filled="f" stroked="f" strokeweight=".5pt">
              <v:textbox style="mso-fit-shape-to-text:t" inset="0,0,0,0">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38</w:t>
                    </w:r>
                    <w:r>
                      <w:rPr>
                        <w:rFonts w:ascii="Times New Roman" w:hAnsi="Times New Roman" w:cs="Times New Roman"/>
                        <w:sz w:val="18"/>
                        <w:szCs w:val="18"/>
                      </w:rPr>
                      <w:fldChar w:fldCharType="end"/>
                    </w:r>
                  </w:p>
                </w:txbxContent>
              </v:textbox>
              <w10:wrap anchorx="margin"/>
            </v:shape>
          </w:pict>
        </mc:Fallback>
      </mc:AlternateContent>
    </w: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pPr>
    <w:r>
      <w:rPr>
        <w:noProof/>
      </w:rPr>
      <mc:AlternateContent>
        <mc:Choice Requires="wps">
          <w:drawing>
            <wp:anchor distT="0" distB="0" distL="114300" distR="114300" simplePos="0" relativeHeight="2516495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5" name="文本框 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47</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5" o:spid="_x0000_s1033" type="#_x0000_t202" style="position:absolute;left:0;text-align:left;margin-left:0;margin-top:0;width:2in;height:2in;z-index:25164953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AqaC8bZQIAABMFAAAOAAAAAAAAAAAAAAAAAC4CAABkcnMvZTJvRG9j&#10;LnhtbFBLAQItABQABgAIAAAAIQBxqtG51wAAAAUBAAAPAAAAAAAAAAAAAAAAAL8EAABkcnMvZG93&#10;bnJldi54bWxQSwUGAAAAAAQABADzAAAAwwUAAAAA&#10;" filled="f" stroked="f" strokeweight=".5pt">
              <v:textbox style="mso-fit-shape-to-text:t" inset="0,0,0,0">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47</w:t>
                    </w:r>
                    <w:r>
                      <w:rPr>
                        <w:rFonts w:ascii="Times New Roman" w:hAnsi="Times New Roman" w:cs="Times New Roman"/>
                        <w:sz w:val="18"/>
                        <w:szCs w:val="18"/>
                      </w:rPr>
                      <w:fldChar w:fldCharType="end"/>
                    </w:r>
                  </w:p>
                </w:txbxContent>
              </v:textbox>
              <w10:wrap anchorx="margin"/>
            </v:shape>
          </w:pict>
        </mc:Fallback>
      </mc:AlternateContent>
    </w:r>
  </w:p>
  <w:p w:rsidR="000A5069" w:rsidRDefault="000A5069">
    <w:pPr>
      <w:pStyle w:val="a0"/>
    </w:pP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pPr>
    <w:r>
      <w:rPr>
        <w:noProof/>
      </w:rPr>
      <mc:AlternateContent>
        <mc:Choice Requires="wps">
          <w:drawing>
            <wp:anchor distT="0" distB="0" distL="114300" distR="114300" simplePos="0" relativeHeight="251651584" behindDoc="0" locked="0" layoutInCell="1" allowOverlap="1">
              <wp:simplePos x="0" y="0"/>
              <wp:positionH relativeFrom="margin">
                <wp:align>center</wp:align>
              </wp:positionH>
              <wp:positionV relativeFrom="paragraph">
                <wp:posOffset>0</wp:posOffset>
              </wp:positionV>
              <wp:extent cx="1828800" cy="1828800"/>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53</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6" o:spid="_x0000_s1034" type="#_x0000_t202" style="position:absolute;left:0;text-align:left;margin-left:0;margin-top:0;width:2in;height:2in;z-index:25165158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A9coY5ZQIAABMFAAAOAAAAAAAAAAAAAAAAAC4CAABkcnMvZTJvRG9j&#10;LnhtbFBLAQItABQABgAIAAAAIQBxqtG51wAAAAUBAAAPAAAAAAAAAAAAAAAAAL8EAABkcnMvZG93&#10;bnJldi54bWxQSwUGAAAAAAQABADzAAAAwwUAAAAA&#10;" filled="f" stroked="f" strokeweight=".5pt">
              <v:textbox style="mso-fit-shape-to-text:t" inset="0,0,0,0">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53</w:t>
                    </w:r>
                    <w:r>
                      <w:rPr>
                        <w:rFonts w:ascii="Times New Roman" w:hAnsi="Times New Roman" w:cs="Times New Roman"/>
                        <w:sz w:val="18"/>
                        <w:szCs w:val="18"/>
                      </w:rPr>
                      <w:fldChar w:fldCharType="end"/>
                    </w:r>
                  </w:p>
                </w:txbxContent>
              </v:textbox>
              <w10:wrap anchorx="margin"/>
            </v:shape>
          </w:pict>
        </mc:Fallback>
      </mc:AlternateContent>
    </w:r>
  </w:p>
  <w:p w:rsidR="000A5069" w:rsidRDefault="000A5069">
    <w:pPr>
      <w:pStyle w:val="a0"/>
    </w:pPr>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pPr>
    <w:r>
      <w:rPr>
        <w:noProof/>
      </w:rPr>
      <mc:AlternateContent>
        <mc:Choice Requires="wps">
          <w:drawing>
            <wp:anchor distT="0" distB="0" distL="114300" distR="114300" simplePos="0" relativeHeight="251652608" behindDoc="0" locked="0" layoutInCell="1" allowOverlap="1">
              <wp:simplePos x="0" y="0"/>
              <wp:positionH relativeFrom="margin">
                <wp:align>center</wp:align>
              </wp:positionH>
              <wp:positionV relativeFrom="paragraph">
                <wp:posOffset>0</wp:posOffset>
              </wp:positionV>
              <wp:extent cx="1828800" cy="1828800"/>
              <wp:effectExtent l="0" t="0" r="0" b="0"/>
              <wp:wrapNone/>
              <wp:docPr id="27" name="文本框 2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58</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7" o:spid="_x0000_s1035" type="#_x0000_t202" style="position:absolute;left:0;text-align:left;margin-left:0;margin-top:0;width:2in;height:2in;z-index:25165260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CNl83IZQIAABMFAAAOAAAAAAAAAAAAAAAAAC4CAABkcnMvZTJvRG9j&#10;LnhtbFBLAQItABQABgAIAAAAIQBxqtG51wAAAAUBAAAPAAAAAAAAAAAAAAAAAL8EAABkcnMvZG93&#10;bnJldi54bWxQSwUGAAAAAAQABADzAAAAwwUAAAAA&#10;" filled="f" stroked="f" strokeweight=".5pt">
              <v:textbox style="mso-fit-shape-to-text:t" inset="0,0,0,0">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58</w:t>
                    </w:r>
                    <w:r>
                      <w:rPr>
                        <w:rFonts w:ascii="Times New Roman" w:hAnsi="Times New Roman" w:cs="Times New Roman"/>
                        <w:sz w:val="18"/>
                        <w:szCs w:val="18"/>
                      </w:rPr>
                      <w:fldChar w:fldCharType="end"/>
                    </w:r>
                  </w:p>
                </w:txbxContent>
              </v:textbox>
              <w10:wrap anchorx="margin"/>
            </v:shape>
          </w:pict>
        </mc:Fallback>
      </mc:AlternateContent>
    </w:r>
  </w:p>
  <w:p w:rsidR="000A5069" w:rsidRDefault="000A5069">
    <w:pPr>
      <w:pStyle w:val="a0"/>
    </w:pPr>
  </w:p>
</w:ftr>
</file>

<file path=word/footer1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pPr>
    <w:r>
      <w:rPr>
        <w:noProof/>
      </w:rPr>
      <mc:AlternateContent>
        <mc:Choice Requires="wps">
          <w:drawing>
            <wp:anchor distT="0" distB="0" distL="114300" distR="114300" simplePos="0" relativeHeight="251654656"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64</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8" o:spid="_x0000_s1036" type="#_x0000_t202" style="position:absolute;left:0;text-align:left;margin-left:0;margin-top:0;width:2in;height:2in;z-index:25165465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" filled="f" stroked="f" strokeweight=".5pt">
              <v:textbox style="mso-fit-shape-to-text:t" inset="0,0,0,0">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64</w:t>
                    </w:r>
                    <w:r>
                      <w:rPr>
                        <w:rFonts w:ascii="Times New Roman" w:hAnsi="Times New Roman" w:cs="Times New Roman"/>
                        <w:sz w:val="18"/>
                        <w:szCs w:val="18"/>
                      </w:rPr>
                      <w:fldChar w:fldCharType="end"/>
                    </w:r>
                  </w:p>
                </w:txbxContent>
              </v:textbox>
              <w10:wrap anchorx="margin"/>
            </v:shape>
          </w:pict>
        </mc:Fallback>
      </mc:AlternateContent>
    </w:r>
  </w:p>
  <w:p w:rsidR="000A5069" w:rsidRDefault="000A5069">
    <w:pPr>
      <w:pStyle w:val="a0"/>
    </w:pPr>
  </w:p>
</w:ftr>
</file>

<file path=word/footer1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pPr>
    <w:r>
      <w:rPr>
        <w:noProof/>
      </w:rPr>
      <mc:AlternateContent>
        <mc:Choice Requires="wps">
          <w:drawing>
            <wp:anchor distT="0" distB="0" distL="114300" distR="114300" simplePos="0" relativeHeight="251655680" behindDoc="0" locked="0" layoutInCell="1" allowOverlap="1">
              <wp:simplePos x="0" y="0"/>
              <wp:positionH relativeFrom="margin">
                <wp:align>center</wp:align>
              </wp:positionH>
              <wp:positionV relativeFrom="paragraph">
                <wp:posOffset>0</wp:posOffset>
              </wp:positionV>
              <wp:extent cx="1828800" cy="1828800"/>
              <wp:effectExtent l="0" t="0" r="0" b="0"/>
              <wp:wrapNone/>
              <wp:docPr id="29" name="文本框 2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72</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9" o:spid="_x0000_s1037" type="#_x0000_t202" style="position:absolute;left:0;text-align:left;margin-left:0;margin-top:0;width:2in;height:2in;z-index:25165568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" filled="f" stroked="f" strokeweight=".5pt">
              <v:textbox style="mso-fit-shape-to-text:t" inset="0,0,0,0">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72</w:t>
                    </w:r>
                    <w:r>
                      <w:rPr>
                        <w:rFonts w:ascii="Times New Roman" w:hAnsi="Times New Roman" w:cs="Times New Roman"/>
                        <w:sz w:val="18"/>
                        <w:szCs w:val="18"/>
                      </w:rPr>
                      <w:fldChar w:fldCharType="end"/>
                    </w:r>
                  </w:p>
                </w:txbxContent>
              </v:textbox>
              <w10:wrap anchorx="margin"/>
            </v:shape>
          </w:pict>
        </mc:Fallback>
      </mc:AlternateContent>
    </w:r>
  </w:p>
  <w:p w:rsidR="000A5069" w:rsidRDefault="000A5069">
    <w:pPr>
      <w:pStyle w:val="a0"/>
    </w:pPr>
  </w:p>
</w:ftr>
</file>

<file path=word/footer1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pPr>
    <w:r>
      <w:rPr>
        <w:noProof/>
      </w:rPr>
      <mc:AlternateContent>
        <mc:Choice Requires="wps">
          <w:drawing>
            <wp:anchor distT="0" distB="0" distL="114300" distR="114300" simplePos="0" relativeHeight="251657728"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75</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30" o:spid="_x0000_s1038" type="#_x0000_t202" style="position:absolute;left:0;text-align:left;margin-left:0;margin-top:0;width:2in;height:2in;z-index:25165772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" filled="f" stroked="f" strokeweight=".5pt">
              <v:textbox style="mso-fit-shape-to-text:t" inset="0,0,0,0">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75</w:t>
                    </w:r>
                    <w:r>
                      <w:rPr>
                        <w:rFonts w:ascii="Times New Roman" w:hAnsi="Times New Roman" w:cs="Times New Roman"/>
                        <w:sz w:val="18"/>
                        <w:szCs w:val="18"/>
                      </w:rPr>
                      <w:fldChar w:fldCharType="end"/>
                    </w:r>
                  </w:p>
                </w:txbxContent>
              </v:textbox>
              <w10:wrap anchorx="margin"/>
            </v:shape>
          </w:pict>
        </mc:Fallback>
      </mc:AlternateContent>
    </w:r>
  </w:p>
  <w:p w:rsidR="000A5069" w:rsidRDefault="000A5069">
    <w:pPr>
      <w:pStyle w:val="a0"/>
    </w:pPr>
  </w:p>
</w:ftr>
</file>

<file path=word/footer1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pPr>
    <w:r>
      <w:rPr>
        <w:noProof/>
      </w:rPr>
      <mc:AlternateContent>
        <mc:Choice Requires="wps">
          <w:drawing>
            <wp:anchor distT="0" distB="0" distL="114300" distR="114300" simplePos="0" relativeHeight="251658752" behindDoc="0" locked="0" layoutInCell="1" allowOverlap="1">
              <wp:simplePos x="0" y="0"/>
              <wp:positionH relativeFrom="margin">
                <wp:align>center</wp:align>
              </wp:positionH>
              <wp:positionV relativeFrom="paragraph">
                <wp:posOffset>0</wp:posOffset>
              </wp:positionV>
              <wp:extent cx="1828800" cy="1828800"/>
              <wp:effectExtent l="0" t="0" r="0" b="0"/>
              <wp:wrapNone/>
              <wp:docPr id="31" name="文本框 3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90</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31" o:spid="_x0000_s1039" type="#_x0000_t202" style="position:absolute;left:0;text-align:left;margin-left:0;margin-top:0;width:2in;height:2in;z-index:25165875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CvL1RqZQIAABQFAAAOAAAAAAAAAAAAAAAAAC4CAABkcnMvZTJvRG9j&#10;LnhtbFBLAQItABQABgAIAAAAIQBxqtG51wAAAAUBAAAPAAAAAAAAAAAAAAAAAL8EAABkcnMvZG93&#10;bnJldi54bWxQSwUGAAAAAAQABADzAAAAwwUAAAAA&#10;" filled="f" stroked="f" strokeweight=".5pt">
              <v:textbox style="mso-fit-shape-to-text:t" inset="0,0,0,0">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90</w:t>
                    </w:r>
                    <w:r>
                      <w:rPr>
                        <w:rFonts w:ascii="Times New Roman" w:hAnsi="Times New Roman" w:cs="Times New Roman"/>
                        <w:sz w:val="18"/>
                        <w:szCs w:val="18"/>
                      </w:rPr>
                      <w:fldChar w:fldCharType="end"/>
                    </w:r>
                  </w:p>
                </w:txbxContent>
              </v:textbox>
              <w10:wrap anchorx="margin"/>
            </v:shape>
          </w:pict>
        </mc:Fallback>
      </mc:AlternateContent>
    </w:r>
  </w:p>
  <w:p w:rsidR="000A5069" w:rsidRDefault="000A5069">
    <w:pPr>
      <w:pStyle w:val="a0"/>
    </w:pPr>
  </w:p>
</w:ftr>
</file>

<file path=word/footer2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pPr>
    <w:r>
      <w:rPr>
        <w:noProof/>
      </w:rPr>
      <mc:AlternateContent>
        <mc:Choice Requires="wps">
          <w:drawing>
            <wp:anchor distT="0" distB="0" distL="114300" distR="114300" simplePos="0" relativeHeight="251659776"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107</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 o:spid="_x0000_s1040" type="#_x0000_t202" style="position:absolute;left:0;text-align:left;margin-left:0;margin-top:0;width:2in;height:2in;z-index:25165977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" filled="f" stroked="f" strokeweight=".5pt">
              <v:textbox style="mso-fit-shape-to-text:t" inset="0,0,0,0">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107</w:t>
                    </w:r>
                    <w:r>
                      <w:rPr>
                        <w:rFonts w:ascii="Times New Roman" w:hAnsi="Times New Roman" w:cs="Times New Roman"/>
                        <w:sz w:val="18"/>
                        <w:szCs w:val="18"/>
                      </w:rPr>
                      <w:fldChar w:fldCharType="end"/>
                    </w:r>
                  </w:p>
                </w:txbxContent>
              </v:textbox>
              <w10:wrap anchorx="margin"/>
            </v:shape>
          </w:pict>
        </mc:Fallback>
      </mc:AlternateContent>
    </w:r>
  </w:p>
  <w:p w:rsidR="000A5069" w:rsidRDefault="000A5069">
    <w:pPr>
      <w:pStyle w:val="a0"/>
    </w:pPr>
  </w:p>
</w:ftr>
</file>

<file path=word/footer2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rPr>
        <w:rFonts w:ascii="Times New Roman" w:hAnsi="Times New Roman" w:cs="Times New Roman"/>
        <w:sz w:val="18"/>
        <w:szCs w:val="18"/>
      </w:rPr>
    </w:pPr>
    <w:r>
      <w:rPr>
        <w:noProof/>
        <w:sz w:val="18"/>
      </w:rPr>
      <mc:AlternateContent>
        <mc:Choice Requires="wps">
          <w:drawing>
            <wp:anchor distT="0" distB="0" distL="114300" distR="114300" simplePos="0" relativeHeight="251661824" behindDoc="0" locked="0" layoutInCell="1" allowOverlap="1">
              <wp:simplePos x="0" y="0"/>
              <wp:positionH relativeFrom="margin">
                <wp:align>center</wp:align>
              </wp:positionH>
              <wp:positionV relativeFrom="paragraph">
                <wp:posOffset>0</wp:posOffset>
              </wp:positionV>
              <wp:extent cx="1828800" cy="1828800"/>
              <wp:effectExtent l="0" t="0" r="0" b="0"/>
              <wp:wrapNone/>
              <wp:docPr id="33" name="文本框 3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113</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33" o:spid="_x0000_s1041" type="#_x0000_t202" style="position:absolute;left:0;text-align:left;margin-left:0;margin-top:0;width:2in;height:2in;z-index:25166182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" filled="f" stroked="f" strokeweight=".5pt">
              <v:textbox style="mso-fit-shape-to-text:t" inset="0,0,0,0">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113</w:t>
                    </w:r>
                    <w:r>
                      <w:rPr>
                        <w:rFonts w:ascii="Times New Roman" w:hAnsi="Times New Roman" w:cs="Times New Roman"/>
                        <w:sz w:val="18"/>
                        <w:szCs w:val="18"/>
                      </w:rPr>
                      <w:fldChar w:fldCharType="end"/>
                    </w:r>
                  </w:p>
                </w:txbxContent>
              </v:textbox>
              <w10:wrap anchorx="margin"/>
            </v:shape>
          </w:pict>
        </mc:Fallback>
      </mc:AlternateContent>
    </w:r>
  </w:p>
  <w:p w:rsidR="000A5069" w:rsidRDefault="000A5069">
    <w:pPr>
      <w:pStyle w:val="a0"/>
    </w:pPr>
  </w:p>
</w:ftr>
</file>

<file path=word/footer2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pStyle w:val="a0"/>
      <w:jc w:val="center"/>
      <w:rPr>
        <w:rFonts w:ascii="Times New Roman" w:hAnsi="Times New Roman" w:cs="Times New Roman"/>
        <w:sz w:val="18"/>
        <w:szCs w:val="18"/>
      </w:rPr>
    </w:pPr>
    <w:r>
      <w:rPr>
        <w:noProof/>
        <w:sz w:val="18"/>
      </w:rPr>
      <mc:AlternateContent>
        <mc:Choice Requires="wps">
          <w:drawing>
            <wp:anchor distT="0" distB="0" distL="114300" distR="114300" simplePos="0" relativeHeight="251663872"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130</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34" o:spid="_x0000_s1042" type="#_x0000_t202" style="position:absolute;left:0;text-align:left;margin-left:0;margin-top:0;width:2in;height:2in;z-index:25166387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" filled="f" stroked="f" strokeweight=".5pt">
              <v:textbox style="mso-fit-shape-to-text:t" inset="0,0,0,0">
                <w:txbxContent>
                  <w:p w:rsidR="000A5069" w:rsidRDefault="00EF5503">
                    <w:pPr>
                      <w:pStyle w:val="a0"/>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130</w:t>
                    </w:r>
                    <w:r>
                      <w:rPr>
                        <w:rFonts w:ascii="Times New Roman" w:hAnsi="Times New Roman" w:cs="Times New Roman"/>
                        <w:sz w:val="18"/>
                        <w:szCs w:val="18"/>
                      </w:rPr>
                      <w:fldChar w:fldCharType="end"/>
                    </w:r>
                  </w:p>
                </w:txbxContent>
              </v:textbox>
              <w10:wrap anchorx="margin"/>
            </v:shape>
          </w:pict>
        </mc:Fallback>
      </mc:AlternateContent>
    </w:r>
  </w:p>
  <w:p w:rsidR="000A5069" w:rsidRDefault="000A5069">
    <w:pPr>
      <w:pStyle w:val="a0"/>
    </w:pPr>
  </w:p>
</w:ftr>
</file>

<file path=word/footer2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spacing w:line="14" w:lineRule="auto"/>
      <w:rPr>
        <w:sz w:val="18"/>
        <w:szCs w:val="18"/>
      </w:rPr>
    </w:pPr>
    <w:r>
      <w:rPr>
        <w:noProof/>
      </w:rPr>
      <mc:AlternateContent>
        <mc:Choice Requires="wps">
          <w:drawing>
            <wp:anchor distT="0" distB="0" distL="114300" distR="114300" simplePos="0" relativeHeight="251656704" behindDoc="0" locked="0" layoutInCell="1" allowOverlap="1">
              <wp:simplePos x="0" y="0"/>
              <wp:positionH relativeFrom="margin">
                <wp:posOffset>2575560</wp:posOffset>
              </wp:positionH>
              <wp:positionV relativeFrom="paragraph">
                <wp:posOffset>-241935</wp:posOffset>
              </wp:positionV>
              <wp:extent cx="1828800" cy="1828800"/>
              <wp:effectExtent l="0" t="0" r="0" b="0"/>
              <wp:wrapNone/>
              <wp:docPr id="38" name="文本框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135</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38" o:spid="_x0000_s1043" type="#_x0000_t202" style="position:absolute;left:0;text-align:left;margin-left:202.8pt;margin-top:-19.05pt;width:2in;height:2in;z-index:251656704;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" filled="f" stroked="f" strokeweight=".5pt">
              <v:textbox style="mso-fit-shape-to-text:t" inset="0,0,0,0">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135</w:t>
                    </w:r>
                    <w:r>
                      <w:rPr>
                        <w:rFonts w:ascii="Times New Roman" w:hAnsi="Times New Roman" w:cs="Times New Roman"/>
                        <w:sz w:val="18"/>
                        <w:szCs w:val="18"/>
                      </w:rPr>
                      <w:fldChar w:fldCharType="end"/>
                    </w:r>
                  </w:p>
                </w:txbxContent>
              </v:textbox>
              <w10:wrap anchorx="margin"/>
            </v:shape>
          </w:pict>
        </mc:Fallback>
      </mc:AlternateContent>
    </w:r>
    <w:r>
      <w:rPr>
        <w:noProof/>
      </w:rPr>
      <mc:AlternateContent>
        <mc:Choice Requires="wps">
          <w:drawing>
            <wp:anchor distT="0" distB="0" distL="114300" distR="114300" simplePos="0" relativeHeight="251650560" behindDoc="1" locked="0" layoutInCell="1" allowOverlap="1">
              <wp:simplePos x="0" y="0"/>
              <wp:positionH relativeFrom="page">
                <wp:posOffset>3699510</wp:posOffset>
              </wp:positionH>
              <wp:positionV relativeFrom="page">
                <wp:posOffset>9866630</wp:posOffset>
              </wp:positionV>
              <wp:extent cx="224155" cy="146050"/>
              <wp:effectExtent l="0" t="0" r="4445" b="6350"/>
              <wp:wrapNone/>
              <wp:docPr id="2" name="文本框 2"/>
              <wp:cNvGraphicFramePr/>
              <a:graphic xmlns:a="http://schemas.openxmlformats.org/drawingml/2006/main">
                <a:graphicData uri="http://schemas.microsoft.com/office/word/2010/wordprocessingShape">
                  <wps:wsp>
                    <wps:cNvSpPr txBox="1"/>
                    <wps:spPr>
                      <a:xfrm>
                        <a:off x="0" y="0"/>
                        <a:ext cx="224155" cy="146050"/>
                      </a:xfrm>
                      <a:prstGeom prst="rect">
                        <a:avLst/>
                      </a:prstGeom>
                      <a:noFill/>
                      <a:ln w="9525">
                        <a:noFill/>
                      </a:ln>
                    </wps:spPr>
                    <wps:txbx>
                      <w:txbxContent>
                        <w:p w:rsidR="000A5069" w:rsidRDefault="000A5069">
                          <w:pPr>
                            <w:spacing w:before="14"/>
                            <w:ind w:left="40"/>
                            <w:rPr>
                              <w:rFonts w:ascii="Times New Roman" w:eastAsia="Times New Roman" w:hAnsi="Times New Roman"/>
                              <w:sz w:val="17"/>
                              <w:szCs w:val="17"/>
                            </w:rPr>
                          </w:pPr>
                        </w:p>
                      </w:txbxContent>
                    </wps:txbx>
                    <wps:bodyPr lIns="0" tIns="0" rIns="0" bIns="0" upright="1"/>
                  </wps:wsp>
                </a:graphicData>
              </a:graphic>
            </wp:anchor>
          </w:drawing>
        </mc:Choice>
        <mc:Fallback>
          <w:pict>
            <v:shape id="文本框 2" o:spid="_x0000_s1044" type="#_x0000_t202" style="position:absolute;left:0;text-align:left;margin-left:291.3pt;margin-top:776.9pt;width:17.65pt;height:11.5pt;z-index:-2516659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" filled="f" stroked="f">
              <v:textbox inset="0,0,0,0">
                <w:txbxContent>
                  <w:p w:rsidR="000A5069" w:rsidRDefault="000A5069">
                    <w:pPr>
                      <w:spacing w:before="14"/>
                      <w:ind w:left="40"/>
                      <w:rPr>
                        <w:rFonts w:ascii="Times New Roman" w:eastAsia="Times New Roman" w:hAnsi="Times New Roman"/>
                        <w:sz w:val="17"/>
                        <w:szCs w:val="17"/>
                      </w:rPr>
                    </w:pPr>
                  </w:p>
                </w:txbxContent>
              </v:textbox>
              <w10:wrap anchorx="page" anchory="page"/>
            </v:shape>
          </w:pict>
        </mc:Fallback>
      </mc:AlternateContent>
    </w:r>
  </w:p>
</w:ftr>
</file>

<file path=word/footer2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spacing w:line="14" w:lineRule="auto"/>
      <w:rPr>
        <w:sz w:val="18"/>
        <w:szCs w:val="18"/>
      </w:rPr>
    </w:pPr>
    <w:r>
      <w:rPr>
        <w:noProof/>
      </w:rPr>
      <mc:AlternateContent>
        <mc:Choice Requires="wps">
          <w:drawing>
            <wp:anchor distT="0" distB="0" distL="114300" distR="114300" simplePos="0" relativeHeight="251660800" behindDoc="0" locked="0" layoutInCell="1" allowOverlap="1">
              <wp:simplePos x="0" y="0"/>
              <wp:positionH relativeFrom="margin">
                <wp:align>center</wp:align>
              </wp:positionH>
              <wp:positionV relativeFrom="paragraph">
                <wp:posOffset>0</wp:posOffset>
              </wp:positionV>
              <wp:extent cx="1828800" cy="1828800"/>
              <wp:effectExtent l="0" t="0" r="0" b="0"/>
              <wp:wrapNone/>
              <wp:docPr id="39" name="文本框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136</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39" o:spid="_x0000_s1045" type="#_x0000_t202" style="position:absolute;left:0;text-align:left;margin-left:0;margin-top:0;width:2in;height:2in;z-index:25166080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Bd5L4YZQIAABQFAAAOAAAAAAAAAAAAAAAAAC4CAABkcnMvZTJvRG9j&#10;LnhtbFBLAQItABQABgAIAAAAIQBxqtG51wAAAAUBAAAPAAAAAAAAAAAAAAAAAL8EAABkcnMvZG93&#10;bnJldi54bWxQSwUGAAAAAAQABADzAAAAwwUAAAAA&#10;" filled="f" stroked="f" strokeweight=".5pt">
              <v:textbox style="mso-fit-shape-to-text:t" inset="0,0,0,0">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136</w:t>
                    </w:r>
                    <w:r>
                      <w:rPr>
                        <w:rFonts w:ascii="Times New Roman" w:hAnsi="Times New Roman" w:cs="Times New Roman"/>
                        <w:sz w:val="18"/>
                        <w:szCs w:val="18"/>
                      </w:rPr>
                      <w:fldChar w:fldCharType="end"/>
                    </w:r>
                  </w:p>
                </w:txbxContent>
              </v:textbox>
              <w10:wrap anchorx="margin"/>
            </v:shape>
          </w:pict>
        </mc:Fallback>
      </mc:AlternateContent>
    </w:r>
    <w:r>
      <w:rPr>
        <w:noProof/>
      </w:rPr>
      <mc:AlternateContent>
        <mc:Choice Requires="wps">
          <w:drawing>
            <wp:anchor distT="0" distB="0" distL="114300" distR="114300" simplePos="0" relativeHeight="251653632" behindDoc="1" locked="0" layoutInCell="1" allowOverlap="1">
              <wp:simplePos x="0" y="0"/>
              <wp:positionH relativeFrom="page">
                <wp:posOffset>3699510</wp:posOffset>
              </wp:positionH>
              <wp:positionV relativeFrom="page">
                <wp:posOffset>9866630</wp:posOffset>
              </wp:positionV>
              <wp:extent cx="224155" cy="146050"/>
              <wp:effectExtent l="0" t="0" r="0" b="0"/>
              <wp:wrapNone/>
              <wp:docPr id="37" name="文本框 37"/>
              <wp:cNvGraphicFramePr/>
              <a:graphic xmlns:a="http://schemas.openxmlformats.org/drawingml/2006/main">
                <a:graphicData uri="http://schemas.microsoft.com/office/word/2010/wordprocessingShape">
                  <wps:wsp>
                    <wps:cNvSpPr txBox="1"/>
                    <wps:spPr>
                      <a:xfrm>
                        <a:off x="0" y="0"/>
                        <a:ext cx="224155" cy="146050"/>
                      </a:xfrm>
                      <a:prstGeom prst="rect">
                        <a:avLst/>
                      </a:prstGeom>
                      <a:noFill/>
                      <a:ln w="9525">
                        <a:noFill/>
                      </a:ln>
                    </wps:spPr>
                    <wps:txbx>
                      <w:txbxContent>
                        <w:p w:rsidR="000A5069" w:rsidRDefault="000A5069">
                          <w:pPr>
                            <w:spacing w:before="14"/>
                            <w:ind w:left="40"/>
                            <w:rPr>
                              <w:rFonts w:ascii="Times New Roman" w:eastAsia="Times New Roman" w:hAnsi="Times New Roman"/>
                              <w:sz w:val="17"/>
                              <w:szCs w:val="17"/>
                            </w:rPr>
                          </w:pPr>
                        </w:p>
                      </w:txbxContent>
                    </wps:txbx>
                    <wps:bodyPr lIns="0" tIns="0" rIns="0" bIns="0" upright="1"/>
                  </wps:wsp>
                </a:graphicData>
              </a:graphic>
            </wp:anchor>
          </w:drawing>
        </mc:Choice>
        <mc:Fallback>
          <w:pict>
            <v:shape id="文本框 37" o:spid="_x0000_s1046" type="#_x0000_t202" style="position:absolute;left:0;text-align:left;margin-left:291.3pt;margin-top:776.9pt;width:17.65pt;height:11.5pt;z-index:-2516628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" filled="f" stroked="f">
              <v:textbox inset="0,0,0,0">
                <w:txbxContent>
                  <w:p w:rsidR="000A5069" w:rsidRDefault="000A5069">
                    <w:pPr>
                      <w:spacing w:before="14"/>
                      <w:ind w:left="40"/>
                      <w:rPr>
                        <w:rFonts w:ascii="Times New Roman" w:eastAsia="Times New Roman" w:hAnsi="Times New Roman"/>
                        <w:sz w:val="17"/>
                        <w:szCs w:val="17"/>
                      </w:rPr>
                    </w:pPr>
                  </w:p>
                </w:txbxContent>
              </v:textbox>
              <w10:wrap anchorx="page" anchory="page"/>
            </v:shape>
          </w:pict>
        </mc:Fallback>
      </mc:AlternateContent>
    </w:r>
  </w:p>
</w:ftr>
</file>

<file path=word/footer2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EF5503">
    <w:pPr>
      <w:spacing w:line="14" w:lineRule="auto"/>
      <w:rPr>
        <w:sz w:val="18"/>
        <w:szCs w:val="18"/>
      </w:rPr>
    </w:pPr>
    <w:r>
      <w:rPr>
        <w:noProof/>
      </w:rPr>
      <mc:AlternateContent>
        <mc:Choice Requires="wps">
          <w:drawing>
            <wp:anchor distT="0" distB="0" distL="114300" distR="114300" simplePos="0" relativeHeight="251666944" behindDoc="0" locked="0" layoutInCell="1" allowOverlap="1">
              <wp:simplePos x="0" y="0"/>
              <wp:positionH relativeFrom="margin">
                <wp:posOffset>2719070</wp:posOffset>
              </wp:positionH>
              <wp:positionV relativeFrom="paragraph">
                <wp:posOffset>-373380</wp:posOffset>
              </wp:positionV>
              <wp:extent cx="1828800" cy="1828800"/>
              <wp:effectExtent l="0" t="0" r="0" b="0"/>
              <wp:wrapNone/>
              <wp:docPr id="44" name="文本框 4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147</w:t>
                          </w:r>
                          <w:r>
                            <w:rPr>
                              <w:rFonts w:ascii="Times New Roman" w:hAnsi="Times New Roman" w:cs="Times New Roman"/>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44" o:spid="_x0000_s1047" type="#_x0000_t202" style="position:absolute;left:0;text-align:left;margin-left:214.1pt;margin-top:-29.4pt;width:2in;height:2in;z-index:251666944;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" filled="f" stroked="f" strokeweight=".5pt">
              <v:textbox style="mso-fit-shape-to-text:t" inset="0,0,0,0">
                <w:txbxContent>
                  <w:p w:rsidR="000A5069" w:rsidRDefault="00EF5503">
                    <w:pPr>
                      <w:pStyle w:val="a0"/>
                      <w:rPr>
                        <w:rFonts w:ascii="Times New Roman" w:hAnsi="Times New Roman" w:cs="Times New Roman"/>
                        <w:sz w:val="18"/>
                        <w:szCs w:val="18"/>
                      </w:rPr>
                    </w:pPr>
                    <w:r>
                      <w:rPr>
                        <w:rFonts w:ascii="Times New Roman" w:hAnsi="Times New Roman" w:cs="Times New Roman"/>
                        <w:sz w:val="18"/>
                        <w:szCs w:val="18"/>
                      </w:rPr>
                      <w:fldChar w:fldCharType="begin"/>
                    </w:r>
                    <w:r>
                      <w:rPr>
                        <w:rFonts w:ascii="Times New Roman" w:hAnsi="Times New Roman" w:cs="Times New Roman"/>
                        <w:sz w:val="18"/>
                        <w:szCs w:val="18"/>
                      </w:rPr>
                      <w:instrText xml:space="preserve"> PAGE  \* MERGEFORMAT </w:instrText>
                    </w:r>
                    <w:r>
                      <w:rPr>
                        <w:rFonts w:ascii="Times New Roman" w:hAnsi="Times New Roman" w:cs="Times New Roman"/>
                        <w:sz w:val="18"/>
                        <w:szCs w:val="18"/>
                      </w:rPr>
                      <w:fldChar w:fldCharType="separate"/>
                    </w:r>
                    <w:r w:rsidR="000552C0">
                      <w:rPr>
                        <w:rFonts w:ascii="Times New Roman" w:hAnsi="Times New Roman" w:cs="Times New Roman"/>
                        <w:noProof/>
                        <w:sz w:val="18"/>
                        <w:szCs w:val="18"/>
                      </w:rPr>
                      <w:t>147</w:t>
                    </w:r>
                    <w:r>
                      <w:rPr>
                        <w:rFonts w:ascii="Times New Roman" w:hAnsi="Times New Roman" w:cs="Times New Roman"/>
                        <w:sz w:val="18"/>
                        <w:szCs w:val="18"/>
                      </w:rPr>
                      <w:fldChar w:fldCharType="end"/>
                    </w:r>
                  </w:p>
                </w:txbxContent>
              </v:textbox>
              <w10:wrap anchorx="margin"/>
            </v:shape>
          </w:pict>
        </mc:Fallback>
      </mc:AlternateContent>
    </w:r>
    <w:r>
      <w:rPr>
        <w:noProof/>
      </w:rPr>
      <mc:AlternateContent>
        <mc:Choice Requires="wps">
          <w:drawing>
            <wp:anchor distT="0" distB="0" distL="114300" distR="114300" simplePos="0" relativeHeight="251662848" behindDoc="1" locked="0" layoutInCell="1" allowOverlap="1">
              <wp:simplePos x="0" y="0"/>
              <wp:positionH relativeFrom="page">
                <wp:posOffset>3699510</wp:posOffset>
              </wp:positionH>
              <wp:positionV relativeFrom="page">
                <wp:posOffset>9866630</wp:posOffset>
              </wp:positionV>
              <wp:extent cx="224155" cy="146050"/>
              <wp:effectExtent l="0" t="0" r="0" b="0"/>
              <wp:wrapNone/>
              <wp:docPr id="41" name="文本框 41"/>
              <wp:cNvGraphicFramePr/>
              <a:graphic xmlns:a="http://schemas.openxmlformats.org/drawingml/2006/main">
                <a:graphicData uri="http://schemas.microsoft.com/office/word/2010/wordprocessingShape">
                  <wps:wsp>
                    <wps:cNvSpPr txBox="1"/>
                    <wps:spPr>
                      <a:xfrm>
                        <a:off x="0" y="0"/>
                        <a:ext cx="224155" cy="146050"/>
                      </a:xfrm>
                      <a:prstGeom prst="rect">
                        <a:avLst/>
                      </a:prstGeom>
                      <a:noFill/>
                      <a:ln w="9525">
                        <a:noFill/>
                      </a:ln>
                    </wps:spPr>
                    <wps:txbx>
                      <w:txbxContent>
                        <w:p w:rsidR="000A5069" w:rsidRDefault="000A5069">
                          <w:pPr>
                            <w:spacing w:before="14"/>
                            <w:ind w:left="40"/>
                            <w:rPr>
                              <w:rFonts w:ascii="Times New Roman" w:eastAsia="Times New Roman" w:hAnsi="Times New Roman"/>
                              <w:sz w:val="17"/>
                              <w:szCs w:val="17"/>
                            </w:rPr>
                          </w:pPr>
                        </w:p>
                      </w:txbxContent>
                    </wps:txbx>
                    <wps:bodyPr lIns="0" tIns="0" rIns="0" bIns="0" upright="1"/>
                  </wps:wsp>
                </a:graphicData>
              </a:graphic>
            </wp:anchor>
          </w:drawing>
        </mc:Choice>
        <mc:Fallback>
          <w:pict>
            <v:shape id="文本框 41" o:spid="_x0000_s1048" type="#_x0000_t202" style="position:absolute;left:0;text-align:left;margin-left:291.3pt;margin-top:776.9pt;width:17.65pt;height:11.5pt;z-index:-2516536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" filled="f" stroked="f">
              <v:textbox inset="0,0,0,0">
                <w:txbxContent>
                  <w:p w:rsidR="000A5069" w:rsidRDefault="000A5069">
                    <w:pPr>
                      <w:spacing w:before="14"/>
                      <w:ind w:left="40"/>
                      <w:rPr>
                        <w:rFonts w:ascii="Times New Roman" w:eastAsia="Times New Roman" w:hAnsi="Times New Roman"/>
                        <w:sz w:val="17"/>
                        <w:szCs w:val="17"/>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F5503" w:rsidRDefault="00EF5503">
      <w:r>
        <w:separator/>
      </w:r>
    </w:p>
  </w:footnote>
  <w:footnote w:type="continuationSeparator" w:id="0">
    <w:p w:rsidR="00EF5503" w:rsidRDefault="00EF5503">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5069" w:rsidRDefault="000A5069"/>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EF079619"/>
    <w:multiLevelType w:val="singleLevel"/>
    <w:tmpl w:val="EF079619"/>
    <w:lvl w:ilvl="0">
      <w:start w:val="3"/>
      <w:numFmt w:val="decimal"/>
      <w:suff w:val="nothing"/>
      <w:lvlText w:val="（%1）"/>
      <w:lvlJc w:val="left"/>
    </w:lvl>
  </w:abstractNum>
  <w:abstractNum w:abstractNumId="1" w15:restartNumberingAfterBreak="0">
    <w:nsid w:val="3DCA6B0D"/>
    <w:multiLevelType w:val="singleLevel"/>
    <w:tmpl w:val="3DCA6B0D"/>
    <w:lvl w:ilvl="0">
      <w:start w:val="1"/>
      <w:numFmt w:val="decimal"/>
      <w:suff w:val="nothing"/>
      <w:lvlText w:val="（%1）"/>
      <w:lvlJc w:val="left"/>
    </w:lvl>
  </w:abstractNum>
  <w:abstractNum w:abstractNumId="2" w15:restartNumberingAfterBreak="0">
    <w:nsid w:val="3DD55F36"/>
    <w:multiLevelType w:val="multilevel"/>
    <w:tmpl w:val="3DD55F36"/>
    <w:lvl w:ilvl="0">
      <w:start w:val="7"/>
      <w:numFmt w:val="decimal"/>
      <w:lvlText w:val="（%1）"/>
      <w:lvlJc w:val="left"/>
      <w:pPr>
        <w:tabs>
          <w:tab w:val="left" w:pos="945"/>
        </w:tabs>
        <w:ind w:left="945" w:hanging="420"/>
      </w:pPr>
      <w:rPr>
        <w:rFonts w:ascii="Times New Roman" w:hAnsi="Times New Roman" w:cs="Times New Roman"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15:restartNumberingAfterBreak="0">
    <w:nsid w:val="6C2D53D3"/>
    <w:multiLevelType w:val="multilevel"/>
    <w:tmpl w:val="6C2D53D3"/>
    <w:lvl w:ilvl="0">
      <w:start w:val="1"/>
      <w:numFmt w:val="decimal"/>
      <w:lvlText w:val="（%1）"/>
      <w:lvlJc w:val="left"/>
      <w:pPr>
        <w:tabs>
          <w:tab w:val="left" w:pos="2517"/>
        </w:tabs>
        <w:ind w:left="2517" w:hanging="420"/>
      </w:pPr>
      <w:rPr>
        <w:rFonts w:hint="eastAsia"/>
      </w:rPr>
    </w:lvl>
    <w:lvl w:ilvl="1">
      <w:start w:val="1"/>
      <w:numFmt w:val="decimal"/>
      <w:lvlText w:val="（%2）"/>
      <w:lvlJc w:val="left"/>
      <w:pPr>
        <w:tabs>
          <w:tab w:val="left" w:pos="945"/>
        </w:tabs>
        <w:ind w:left="945" w:hanging="420"/>
      </w:pPr>
      <w:rPr>
        <w:rFonts w:ascii="Times New Roman" w:hAnsi="Times New Roman" w:cs="Times New Roman" w:hint="default"/>
      </w:rPr>
    </w:lvl>
    <w:lvl w:ilvl="2">
      <w:start w:val="1"/>
      <w:numFmt w:val="lowerRoman"/>
      <w:lvlText w:val="%3."/>
      <w:lvlJc w:val="right"/>
      <w:pPr>
        <w:tabs>
          <w:tab w:val="left" w:pos="1680"/>
        </w:tabs>
        <w:ind w:left="1680" w:hanging="420"/>
      </w:pPr>
    </w:lvl>
    <w:lvl w:ilvl="3">
      <w:start w:val="1"/>
      <w:numFmt w:val="decimal"/>
      <w:lvlText w:val="%4."/>
      <w:lvlJc w:val="left"/>
      <w:pPr>
        <w:tabs>
          <w:tab w:val="left" w:pos="2100"/>
        </w:tabs>
        <w:ind w:left="2100" w:hanging="420"/>
      </w:pPr>
    </w:lvl>
    <w:lvl w:ilvl="4">
      <w:start w:val="1"/>
      <w:numFmt w:val="lowerLetter"/>
      <w:lvlText w:val="%5)"/>
      <w:lvlJc w:val="left"/>
      <w:pPr>
        <w:tabs>
          <w:tab w:val="left" w:pos="2520"/>
        </w:tabs>
        <w:ind w:left="2520" w:hanging="420"/>
      </w:pPr>
    </w:lvl>
    <w:lvl w:ilvl="5">
      <w:start w:val="1"/>
      <w:numFmt w:val="lowerRoman"/>
      <w:lvlText w:val="%6."/>
      <w:lvlJc w:val="right"/>
      <w:pPr>
        <w:tabs>
          <w:tab w:val="left" w:pos="2940"/>
        </w:tabs>
        <w:ind w:left="2940" w:hanging="420"/>
      </w:pPr>
    </w:lvl>
    <w:lvl w:ilvl="6">
      <w:start w:val="1"/>
      <w:numFmt w:val="decimal"/>
      <w:lvlText w:val="%7."/>
      <w:lvlJc w:val="left"/>
      <w:pPr>
        <w:tabs>
          <w:tab w:val="left" w:pos="3360"/>
        </w:tabs>
        <w:ind w:left="3360" w:hanging="420"/>
      </w:pPr>
    </w:lvl>
    <w:lvl w:ilvl="7">
      <w:start w:val="1"/>
      <w:numFmt w:val="lowerLetter"/>
      <w:lvlText w:val="%8)"/>
      <w:lvlJc w:val="left"/>
      <w:pPr>
        <w:tabs>
          <w:tab w:val="left" w:pos="3780"/>
        </w:tabs>
        <w:ind w:left="3780" w:hanging="420"/>
      </w:pPr>
    </w:lvl>
    <w:lvl w:ilvl="8">
      <w:start w:val="1"/>
      <w:numFmt w:val="lowerRoman"/>
      <w:lvlText w:val="%9."/>
      <w:lvlJc w:val="right"/>
      <w:pPr>
        <w:tabs>
          <w:tab w:val="left" w:pos="4200"/>
        </w:tabs>
        <w:ind w:left="4200" w:hanging="420"/>
      </w:p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bordersDoNotSurroundFooter/>
  <w:hideSpellingErrors/>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Q0NzhhMjIyNjRiNGExMTAxNTkwOTI1ZmYyZGUxMjMifQ=="/>
    <w:docVar w:name="KSO_WPS_MARK_KEY" w:val="0307b14f-98cf-43e7-b1ec-fc25c0861c25"/>
  </w:docVars>
  <w:rsids>
    <w:rsidRoot w:val="00A816D8"/>
    <w:rsid w:val="000006D6"/>
    <w:rsid w:val="00025C3B"/>
    <w:rsid w:val="00033C9E"/>
    <w:rsid w:val="000552C0"/>
    <w:rsid w:val="000776D6"/>
    <w:rsid w:val="00084013"/>
    <w:rsid w:val="00084E88"/>
    <w:rsid w:val="00086821"/>
    <w:rsid w:val="00094FF6"/>
    <w:rsid w:val="000A5069"/>
    <w:rsid w:val="000B61CC"/>
    <w:rsid w:val="000B72E8"/>
    <w:rsid w:val="000D4AA5"/>
    <w:rsid w:val="000D6AD5"/>
    <w:rsid w:val="000E2329"/>
    <w:rsid w:val="000E2986"/>
    <w:rsid w:val="000F2D57"/>
    <w:rsid w:val="000F37D4"/>
    <w:rsid w:val="000F6C2F"/>
    <w:rsid w:val="00100D1E"/>
    <w:rsid w:val="00102AE8"/>
    <w:rsid w:val="001045D8"/>
    <w:rsid w:val="00107CF9"/>
    <w:rsid w:val="001157F5"/>
    <w:rsid w:val="00130A3F"/>
    <w:rsid w:val="0013292E"/>
    <w:rsid w:val="001448C0"/>
    <w:rsid w:val="001532F8"/>
    <w:rsid w:val="00166FF8"/>
    <w:rsid w:val="00171622"/>
    <w:rsid w:val="00187565"/>
    <w:rsid w:val="0019554F"/>
    <w:rsid w:val="001B1CFF"/>
    <w:rsid w:val="001B5718"/>
    <w:rsid w:val="001C660C"/>
    <w:rsid w:val="001D3D76"/>
    <w:rsid w:val="001E0F12"/>
    <w:rsid w:val="001F64DA"/>
    <w:rsid w:val="00205127"/>
    <w:rsid w:val="002123D0"/>
    <w:rsid w:val="00213012"/>
    <w:rsid w:val="00215953"/>
    <w:rsid w:val="0021789B"/>
    <w:rsid w:val="00223C3C"/>
    <w:rsid w:val="0022784C"/>
    <w:rsid w:val="002318BA"/>
    <w:rsid w:val="00240F9D"/>
    <w:rsid w:val="0024398E"/>
    <w:rsid w:val="00243ACF"/>
    <w:rsid w:val="00254481"/>
    <w:rsid w:val="00263418"/>
    <w:rsid w:val="002730A8"/>
    <w:rsid w:val="00273759"/>
    <w:rsid w:val="00273AF2"/>
    <w:rsid w:val="002915DB"/>
    <w:rsid w:val="002B1A7B"/>
    <w:rsid w:val="002B20D1"/>
    <w:rsid w:val="002B4FCB"/>
    <w:rsid w:val="002B69D2"/>
    <w:rsid w:val="002C49A6"/>
    <w:rsid w:val="002D6EB1"/>
    <w:rsid w:val="002E7F44"/>
    <w:rsid w:val="002F6B3A"/>
    <w:rsid w:val="00302CA9"/>
    <w:rsid w:val="00307625"/>
    <w:rsid w:val="003107D0"/>
    <w:rsid w:val="00311F03"/>
    <w:rsid w:val="00312B56"/>
    <w:rsid w:val="00322F3E"/>
    <w:rsid w:val="00333C7E"/>
    <w:rsid w:val="00343AB0"/>
    <w:rsid w:val="0035093A"/>
    <w:rsid w:val="00360060"/>
    <w:rsid w:val="00375A31"/>
    <w:rsid w:val="00375AC0"/>
    <w:rsid w:val="003815FD"/>
    <w:rsid w:val="00394767"/>
    <w:rsid w:val="003974E7"/>
    <w:rsid w:val="003C2907"/>
    <w:rsid w:val="003C63E9"/>
    <w:rsid w:val="003D2E0A"/>
    <w:rsid w:val="003D6EB4"/>
    <w:rsid w:val="003E34EF"/>
    <w:rsid w:val="003F5E45"/>
    <w:rsid w:val="003F6329"/>
    <w:rsid w:val="00403CE3"/>
    <w:rsid w:val="00407408"/>
    <w:rsid w:val="00407DC6"/>
    <w:rsid w:val="0042042B"/>
    <w:rsid w:val="00422C5C"/>
    <w:rsid w:val="00435EDB"/>
    <w:rsid w:val="004403EC"/>
    <w:rsid w:val="00441B4C"/>
    <w:rsid w:val="0044494A"/>
    <w:rsid w:val="00456C46"/>
    <w:rsid w:val="00456E7D"/>
    <w:rsid w:val="00465DEF"/>
    <w:rsid w:val="0046694C"/>
    <w:rsid w:val="00467C03"/>
    <w:rsid w:val="00471CD0"/>
    <w:rsid w:val="0047382A"/>
    <w:rsid w:val="00484CF5"/>
    <w:rsid w:val="0049020F"/>
    <w:rsid w:val="004B5C81"/>
    <w:rsid w:val="004C3636"/>
    <w:rsid w:val="004D4F58"/>
    <w:rsid w:val="004D6965"/>
    <w:rsid w:val="004E4D0E"/>
    <w:rsid w:val="004F2B5D"/>
    <w:rsid w:val="004F5F85"/>
    <w:rsid w:val="00502470"/>
    <w:rsid w:val="00503E30"/>
    <w:rsid w:val="00505B6B"/>
    <w:rsid w:val="00514F01"/>
    <w:rsid w:val="00527E06"/>
    <w:rsid w:val="0053089D"/>
    <w:rsid w:val="005648F0"/>
    <w:rsid w:val="005651C8"/>
    <w:rsid w:val="00565830"/>
    <w:rsid w:val="00570858"/>
    <w:rsid w:val="005756AA"/>
    <w:rsid w:val="005765A0"/>
    <w:rsid w:val="00587404"/>
    <w:rsid w:val="005B1721"/>
    <w:rsid w:val="005B3DD1"/>
    <w:rsid w:val="005B5A46"/>
    <w:rsid w:val="005C04D7"/>
    <w:rsid w:val="005C4A65"/>
    <w:rsid w:val="005D670C"/>
    <w:rsid w:val="005E381A"/>
    <w:rsid w:val="005F356D"/>
    <w:rsid w:val="005F7DE5"/>
    <w:rsid w:val="00611D3C"/>
    <w:rsid w:val="00617F18"/>
    <w:rsid w:val="006324C8"/>
    <w:rsid w:val="00637262"/>
    <w:rsid w:val="00641D4E"/>
    <w:rsid w:val="00653624"/>
    <w:rsid w:val="00656742"/>
    <w:rsid w:val="006578AC"/>
    <w:rsid w:val="0066154D"/>
    <w:rsid w:val="00677F5C"/>
    <w:rsid w:val="0068192B"/>
    <w:rsid w:val="006A462F"/>
    <w:rsid w:val="006B0A41"/>
    <w:rsid w:val="006B45C4"/>
    <w:rsid w:val="006C27E4"/>
    <w:rsid w:val="006C70E9"/>
    <w:rsid w:val="006D3F46"/>
    <w:rsid w:val="006D596C"/>
    <w:rsid w:val="006D688C"/>
    <w:rsid w:val="006E6033"/>
    <w:rsid w:val="006F16E8"/>
    <w:rsid w:val="00701211"/>
    <w:rsid w:val="00702B52"/>
    <w:rsid w:val="00725F0C"/>
    <w:rsid w:val="007305BA"/>
    <w:rsid w:val="00732868"/>
    <w:rsid w:val="00754180"/>
    <w:rsid w:val="00760F90"/>
    <w:rsid w:val="00761071"/>
    <w:rsid w:val="007667C8"/>
    <w:rsid w:val="00770353"/>
    <w:rsid w:val="007749DA"/>
    <w:rsid w:val="00792233"/>
    <w:rsid w:val="00794C43"/>
    <w:rsid w:val="007B0DBE"/>
    <w:rsid w:val="007B32F4"/>
    <w:rsid w:val="007C47C0"/>
    <w:rsid w:val="007C655B"/>
    <w:rsid w:val="007C7FC5"/>
    <w:rsid w:val="007D3742"/>
    <w:rsid w:val="007F0288"/>
    <w:rsid w:val="007F6D3E"/>
    <w:rsid w:val="007F700E"/>
    <w:rsid w:val="00806433"/>
    <w:rsid w:val="008162B5"/>
    <w:rsid w:val="00823BD9"/>
    <w:rsid w:val="008251A7"/>
    <w:rsid w:val="00831952"/>
    <w:rsid w:val="00836A8E"/>
    <w:rsid w:val="00841676"/>
    <w:rsid w:val="00853C99"/>
    <w:rsid w:val="00854C82"/>
    <w:rsid w:val="00864FEB"/>
    <w:rsid w:val="008669FB"/>
    <w:rsid w:val="00873D01"/>
    <w:rsid w:val="00895688"/>
    <w:rsid w:val="008A510B"/>
    <w:rsid w:val="008B77B4"/>
    <w:rsid w:val="008D49A7"/>
    <w:rsid w:val="008E76E4"/>
    <w:rsid w:val="008F6335"/>
    <w:rsid w:val="00910D02"/>
    <w:rsid w:val="009256A8"/>
    <w:rsid w:val="00931B1A"/>
    <w:rsid w:val="00935FA6"/>
    <w:rsid w:val="0094088C"/>
    <w:rsid w:val="00950B09"/>
    <w:rsid w:val="009623EB"/>
    <w:rsid w:val="00965185"/>
    <w:rsid w:val="00970951"/>
    <w:rsid w:val="00972F09"/>
    <w:rsid w:val="009824EF"/>
    <w:rsid w:val="00997EE7"/>
    <w:rsid w:val="009A7A41"/>
    <w:rsid w:val="009C2BC4"/>
    <w:rsid w:val="009D08E9"/>
    <w:rsid w:val="009D2D9A"/>
    <w:rsid w:val="009D5EEE"/>
    <w:rsid w:val="009E5AF7"/>
    <w:rsid w:val="009E6232"/>
    <w:rsid w:val="009E6905"/>
    <w:rsid w:val="009F01D5"/>
    <w:rsid w:val="009F3384"/>
    <w:rsid w:val="009F3892"/>
    <w:rsid w:val="00A16B3E"/>
    <w:rsid w:val="00A2393E"/>
    <w:rsid w:val="00A26663"/>
    <w:rsid w:val="00A336E3"/>
    <w:rsid w:val="00A45703"/>
    <w:rsid w:val="00A52413"/>
    <w:rsid w:val="00A55825"/>
    <w:rsid w:val="00A6138B"/>
    <w:rsid w:val="00A816D8"/>
    <w:rsid w:val="00A82729"/>
    <w:rsid w:val="00A85379"/>
    <w:rsid w:val="00A8722D"/>
    <w:rsid w:val="00AA44DC"/>
    <w:rsid w:val="00AB2BFA"/>
    <w:rsid w:val="00AB3800"/>
    <w:rsid w:val="00AC2FF6"/>
    <w:rsid w:val="00AC7F55"/>
    <w:rsid w:val="00AD016A"/>
    <w:rsid w:val="00AD5283"/>
    <w:rsid w:val="00AD6729"/>
    <w:rsid w:val="00AD74E0"/>
    <w:rsid w:val="00AE21D8"/>
    <w:rsid w:val="00AE7A84"/>
    <w:rsid w:val="00AF1A00"/>
    <w:rsid w:val="00B01F6E"/>
    <w:rsid w:val="00B035C2"/>
    <w:rsid w:val="00B06431"/>
    <w:rsid w:val="00B16E78"/>
    <w:rsid w:val="00B1772D"/>
    <w:rsid w:val="00B17E52"/>
    <w:rsid w:val="00B25296"/>
    <w:rsid w:val="00B274C0"/>
    <w:rsid w:val="00B30010"/>
    <w:rsid w:val="00B44C29"/>
    <w:rsid w:val="00B50645"/>
    <w:rsid w:val="00B6795B"/>
    <w:rsid w:val="00B83F50"/>
    <w:rsid w:val="00BB398D"/>
    <w:rsid w:val="00BB4681"/>
    <w:rsid w:val="00BC015A"/>
    <w:rsid w:val="00BC6CC7"/>
    <w:rsid w:val="00BD72B8"/>
    <w:rsid w:val="00BE60AE"/>
    <w:rsid w:val="00BF5CC3"/>
    <w:rsid w:val="00C0782E"/>
    <w:rsid w:val="00C125C9"/>
    <w:rsid w:val="00C13D03"/>
    <w:rsid w:val="00C17A6C"/>
    <w:rsid w:val="00C227CD"/>
    <w:rsid w:val="00C34F70"/>
    <w:rsid w:val="00C36C78"/>
    <w:rsid w:val="00C417C3"/>
    <w:rsid w:val="00C51A57"/>
    <w:rsid w:val="00C7421F"/>
    <w:rsid w:val="00C7747B"/>
    <w:rsid w:val="00C937CA"/>
    <w:rsid w:val="00C94399"/>
    <w:rsid w:val="00CA2F71"/>
    <w:rsid w:val="00CB4675"/>
    <w:rsid w:val="00CC23E6"/>
    <w:rsid w:val="00CD3A64"/>
    <w:rsid w:val="00CD74E9"/>
    <w:rsid w:val="00CE2A2B"/>
    <w:rsid w:val="00CE59BC"/>
    <w:rsid w:val="00CF5970"/>
    <w:rsid w:val="00D02EB5"/>
    <w:rsid w:val="00D13DC3"/>
    <w:rsid w:val="00D1703F"/>
    <w:rsid w:val="00D36E80"/>
    <w:rsid w:val="00D5300F"/>
    <w:rsid w:val="00D62796"/>
    <w:rsid w:val="00D6300D"/>
    <w:rsid w:val="00D634F9"/>
    <w:rsid w:val="00D64FB6"/>
    <w:rsid w:val="00D67FE2"/>
    <w:rsid w:val="00D83B04"/>
    <w:rsid w:val="00D94847"/>
    <w:rsid w:val="00DA117D"/>
    <w:rsid w:val="00DA128D"/>
    <w:rsid w:val="00DB0F4D"/>
    <w:rsid w:val="00DC1485"/>
    <w:rsid w:val="00DD057E"/>
    <w:rsid w:val="00DE3ABE"/>
    <w:rsid w:val="00DF1341"/>
    <w:rsid w:val="00DF32AD"/>
    <w:rsid w:val="00E12E9B"/>
    <w:rsid w:val="00E15B38"/>
    <w:rsid w:val="00E17C8E"/>
    <w:rsid w:val="00E21350"/>
    <w:rsid w:val="00E366DD"/>
    <w:rsid w:val="00E41F46"/>
    <w:rsid w:val="00E504E5"/>
    <w:rsid w:val="00E54C4C"/>
    <w:rsid w:val="00E62757"/>
    <w:rsid w:val="00E650B0"/>
    <w:rsid w:val="00E72E03"/>
    <w:rsid w:val="00E77C8F"/>
    <w:rsid w:val="00E86357"/>
    <w:rsid w:val="00EA25DE"/>
    <w:rsid w:val="00EA5097"/>
    <w:rsid w:val="00EB7848"/>
    <w:rsid w:val="00EC3107"/>
    <w:rsid w:val="00EC3177"/>
    <w:rsid w:val="00EF112B"/>
    <w:rsid w:val="00EF3E9E"/>
    <w:rsid w:val="00EF5503"/>
    <w:rsid w:val="00F003CA"/>
    <w:rsid w:val="00F00AA4"/>
    <w:rsid w:val="00F536D5"/>
    <w:rsid w:val="00F541E6"/>
    <w:rsid w:val="00F66F17"/>
    <w:rsid w:val="00F838EF"/>
    <w:rsid w:val="00F94FCA"/>
    <w:rsid w:val="00F96CC4"/>
    <w:rsid w:val="00FB70D3"/>
    <w:rsid w:val="00FC07F0"/>
    <w:rsid w:val="00FC131D"/>
    <w:rsid w:val="00FC5EE6"/>
    <w:rsid w:val="00FD406E"/>
    <w:rsid w:val="00FF6E5A"/>
    <w:rsid w:val="01BB5A85"/>
    <w:rsid w:val="01D67EAE"/>
    <w:rsid w:val="023F310E"/>
    <w:rsid w:val="04F33284"/>
    <w:rsid w:val="05CE7E5C"/>
    <w:rsid w:val="06A64F55"/>
    <w:rsid w:val="07583F34"/>
    <w:rsid w:val="077B0190"/>
    <w:rsid w:val="07F4247B"/>
    <w:rsid w:val="09C067A9"/>
    <w:rsid w:val="09F82B05"/>
    <w:rsid w:val="0AF13922"/>
    <w:rsid w:val="0AFA298B"/>
    <w:rsid w:val="0C601702"/>
    <w:rsid w:val="0C692CAD"/>
    <w:rsid w:val="0CCA47B7"/>
    <w:rsid w:val="0CEC6747"/>
    <w:rsid w:val="0D7C4B5D"/>
    <w:rsid w:val="0D824952"/>
    <w:rsid w:val="0E4D4540"/>
    <w:rsid w:val="0EC92C77"/>
    <w:rsid w:val="0EC95C85"/>
    <w:rsid w:val="0F9E4CEF"/>
    <w:rsid w:val="0FC95787"/>
    <w:rsid w:val="0FCA2F53"/>
    <w:rsid w:val="10D345DD"/>
    <w:rsid w:val="10E87F18"/>
    <w:rsid w:val="11405FA6"/>
    <w:rsid w:val="118B7221"/>
    <w:rsid w:val="11D02E86"/>
    <w:rsid w:val="11D64937"/>
    <w:rsid w:val="129D06F3"/>
    <w:rsid w:val="137F2902"/>
    <w:rsid w:val="13912AE9"/>
    <w:rsid w:val="146A6806"/>
    <w:rsid w:val="15632F22"/>
    <w:rsid w:val="16A335BE"/>
    <w:rsid w:val="187F0944"/>
    <w:rsid w:val="18D426C3"/>
    <w:rsid w:val="19762565"/>
    <w:rsid w:val="1A1C0B59"/>
    <w:rsid w:val="1A610DF5"/>
    <w:rsid w:val="1A8E5498"/>
    <w:rsid w:val="1BF17AE7"/>
    <w:rsid w:val="1CC52292"/>
    <w:rsid w:val="1CE1425C"/>
    <w:rsid w:val="1EE72DD1"/>
    <w:rsid w:val="205B24B5"/>
    <w:rsid w:val="22AD3543"/>
    <w:rsid w:val="22C81958"/>
    <w:rsid w:val="22D16A5E"/>
    <w:rsid w:val="238D5776"/>
    <w:rsid w:val="241A2687"/>
    <w:rsid w:val="24873B77"/>
    <w:rsid w:val="24A32A3F"/>
    <w:rsid w:val="25440B92"/>
    <w:rsid w:val="25783B09"/>
    <w:rsid w:val="25A466AC"/>
    <w:rsid w:val="260B2CC5"/>
    <w:rsid w:val="261D4CF6"/>
    <w:rsid w:val="2717504A"/>
    <w:rsid w:val="276206A7"/>
    <w:rsid w:val="276C4FA7"/>
    <w:rsid w:val="27B737F9"/>
    <w:rsid w:val="28AD5EFC"/>
    <w:rsid w:val="290233FD"/>
    <w:rsid w:val="297746DE"/>
    <w:rsid w:val="29E95679"/>
    <w:rsid w:val="2A1A3A74"/>
    <w:rsid w:val="2AB63109"/>
    <w:rsid w:val="2AD510B6"/>
    <w:rsid w:val="2B18252F"/>
    <w:rsid w:val="2B6761B2"/>
    <w:rsid w:val="2BC90693"/>
    <w:rsid w:val="2C09006B"/>
    <w:rsid w:val="2C6D7730"/>
    <w:rsid w:val="2DBB27E5"/>
    <w:rsid w:val="2E31524D"/>
    <w:rsid w:val="2FA006AE"/>
    <w:rsid w:val="303625F7"/>
    <w:rsid w:val="317C5188"/>
    <w:rsid w:val="31BC6BBE"/>
    <w:rsid w:val="329C3F23"/>
    <w:rsid w:val="32D2152B"/>
    <w:rsid w:val="32DE4F6F"/>
    <w:rsid w:val="34C61451"/>
    <w:rsid w:val="35733CAE"/>
    <w:rsid w:val="357A1AC6"/>
    <w:rsid w:val="35D74BF4"/>
    <w:rsid w:val="36660BB5"/>
    <w:rsid w:val="380E2899"/>
    <w:rsid w:val="3824521D"/>
    <w:rsid w:val="389C3E7B"/>
    <w:rsid w:val="38ED07B5"/>
    <w:rsid w:val="394A0EC1"/>
    <w:rsid w:val="39E77AB9"/>
    <w:rsid w:val="3A0245DD"/>
    <w:rsid w:val="3A075772"/>
    <w:rsid w:val="3A2504CE"/>
    <w:rsid w:val="3A500759"/>
    <w:rsid w:val="3A675E56"/>
    <w:rsid w:val="3AFC56EC"/>
    <w:rsid w:val="3C064FB0"/>
    <w:rsid w:val="3C0A1583"/>
    <w:rsid w:val="3CC302D6"/>
    <w:rsid w:val="3CE85830"/>
    <w:rsid w:val="3D232155"/>
    <w:rsid w:val="3D4C59C3"/>
    <w:rsid w:val="3DBA03C3"/>
    <w:rsid w:val="3ECE49F6"/>
    <w:rsid w:val="3F270A6D"/>
    <w:rsid w:val="3FEC47F8"/>
    <w:rsid w:val="400022D9"/>
    <w:rsid w:val="40524B90"/>
    <w:rsid w:val="406B435B"/>
    <w:rsid w:val="41337D38"/>
    <w:rsid w:val="42674FAC"/>
    <w:rsid w:val="42A35901"/>
    <w:rsid w:val="43247248"/>
    <w:rsid w:val="4357196E"/>
    <w:rsid w:val="438A15BD"/>
    <w:rsid w:val="43996CCD"/>
    <w:rsid w:val="449260F9"/>
    <w:rsid w:val="44B325BC"/>
    <w:rsid w:val="44BF09B5"/>
    <w:rsid w:val="44C419D8"/>
    <w:rsid w:val="44D82F8A"/>
    <w:rsid w:val="45F46DCC"/>
    <w:rsid w:val="46080BE2"/>
    <w:rsid w:val="46313884"/>
    <w:rsid w:val="466C691A"/>
    <w:rsid w:val="46C027FE"/>
    <w:rsid w:val="46CC1159"/>
    <w:rsid w:val="481D611E"/>
    <w:rsid w:val="491C028B"/>
    <w:rsid w:val="49311755"/>
    <w:rsid w:val="499C666F"/>
    <w:rsid w:val="49FF499A"/>
    <w:rsid w:val="4A283E54"/>
    <w:rsid w:val="4B7C0428"/>
    <w:rsid w:val="4BB47291"/>
    <w:rsid w:val="4CAA6D95"/>
    <w:rsid w:val="4DCF5730"/>
    <w:rsid w:val="4DF01E06"/>
    <w:rsid w:val="4EB6621D"/>
    <w:rsid w:val="4EF27155"/>
    <w:rsid w:val="50060F15"/>
    <w:rsid w:val="51600DCE"/>
    <w:rsid w:val="52991D75"/>
    <w:rsid w:val="529C40E3"/>
    <w:rsid w:val="535572E0"/>
    <w:rsid w:val="5371731E"/>
    <w:rsid w:val="538928BA"/>
    <w:rsid w:val="53C304D2"/>
    <w:rsid w:val="542E417C"/>
    <w:rsid w:val="54D23D8D"/>
    <w:rsid w:val="56354DE2"/>
    <w:rsid w:val="573C0197"/>
    <w:rsid w:val="57CB1AC4"/>
    <w:rsid w:val="57D820F9"/>
    <w:rsid w:val="58230CB0"/>
    <w:rsid w:val="585173B7"/>
    <w:rsid w:val="58E80113"/>
    <w:rsid w:val="59123351"/>
    <w:rsid w:val="593776C9"/>
    <w:rsid w:val="596852A2"/>
    <w:rsid w:val="59B81413"/>
    <w:rsid w:val="59F93D01"/>
    <w:rsid w:val="5A494A05"/>
    <w:rsid w:val="5A7318D0"/>
    <w:rsid w:val="5B0F181E"/>
    <w:rsid w:val="5BC76944"/>
    <w:rsid w:val="5BF57EAC"/>
    <w:rsid w:val="5C3F0EDF"/>
    <w:rsid w:val="5C9C214C"/>
    <w:rsid w:val="5D080CF3"/>
    <w:rsid w:val="5DA802F8"/>
    <w:rsid w:val="5E021BF1"/>
    <w:rsid w:val="5E3E5E14"/>
    <w:rsid w:val="5F9A3CDA"/>
    <w:rsid w:val="603D6F06"/>
    <w:rsid w:val="604F700B"/>
    <w:rsid w:val="61412821"/>
    <w:rsid w:val="616567D1"/>
    <w:rsid w:val="61A83AF9"/>
    <w:rsid w:val="62CD53C0"/>
    <w:rsid w:val="62D90A3C"/>
    <w:rsid w:val="635D4633"/>
    <w:rsid w:val="656278B0"/>
    <w:rsid w:val="665354E6"/>
    <w:rsid w:val="66691518"/>
    <w:rsid w:val="66A36708"/>
    <w:rsid w:val="66FB7479"/>
    <w:rsid w:val="66FC287D"/>
    <w:rsid w:val="67561D65"/>
    <w:rsid w:val="67BD26DA"/>
    <w:rsid w:val="68150768"/>
    <w:rsid w:val="682664D1"/>
    <w:rsid w:val="68AD0BC0"/>
    <w:rsid w:val="68B41D2F"/>
    <w:rsid w:val="69BE5B95"/>
    <w:rsid w:val="6AB94CD8"/>
    <w:rsid w:val="6B5639D1"/>
    <w:rsid w:val="6BDF501B"/>
    <w:rsid w:val="6D0D544D"/>
    <w:rsid w:val="6D2E5164"/>
    <w:rsid w:val="6EF74724"/>
    <w:rsid w:val="6FB406BB"/>
    <w:rsid w:val="6FF87422"/>
    <w:rsid w:val="70303880"/>
    <w:rsid w:val="7065132F"/>
    <w:rsid w:val="71382334"/>
    <w:rsid w:val="715F1A22"/>
    <w:rsid w:val="71DB4FC4"/>
    <w:rsid w:val="71FC7CD7"/>
    <w:rsid w:val="721F70BB"/>
    <w:rsid w:val="73DC65DE"/>
    <w:rsid w:val="745B670A"/>
    <w:rsid w:val="74AE6C28"/>
    <w:rsid w:val="753E7690"/>
    <w:rsid w:val="76C27D0D"/>
    <w:rsid w:val="78066222"/>
    <w:rsid w:val="785E5EB3"/>
    <w:rsid w:val="78FD5CED"/>
    <w:rsid w:val="7A6853B6"/>
    <w:rsid w:val="7AFB7AC3"/>
    <w:rsid w:val="7B014CEA"/>
    <w:rsid w:val="7B705F60"/>
    <w:rsid w:val="7C5B23A4"/>
    <w:rsid w:val="7C6E54BC"/>
    <w:rsid w:val="7D5E1E12"/>
    <w:rsid w:val="7D9720B1"/>
    <w:rsid w:val="7DC21186"/>
    <w:rsid w:val="7E8D6DA6"/>
    <w:rsid w:val="7E971A7F"/>
    <w:rsid w:val="7F581541"/>
    <w:rsid w:val="7F5E27B8"/>
    <w:rsid w:val="7FA309B5"/>
    <w:rsid w:val="7FBB639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CDF7D59-9CEE-442A-9E1B-FBC63409ED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qFormat="1"/>
    <w:lsdException w:name="heading 2" w:uiPriority="0" w:qFormat="1"/>
    <w:lsdException w:name="heading 3" w:uiPriority="0" w:qFormat="1"/>
    <w:lsdException w:name="heading 4" w:qFormat="1"/>
    <w:lsdException w:name="heading 5" w:qFormat="1"/>
    <w:lsdException w:name="heading 6" w:qFormat="1"/>
    <w:lsdException w:name="heading 7" w:qFormat="1"/>
    <w:lsdException w:name="heading 8" w:qFormat="1"/>
    <w:lsdException w:name="heading 9" w:qFormat="1"/>
    <w:lsdException w:name="index 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semiHidden="1" w:unhideWhenUsed="1"/>
    <w:lsdException w:name="annotation text" w:uiPriority="0" w:unhideWhenUsed="1" w:qFormat="1"/>
    <w:lsdException w:name="header"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uiPriority="0" w:qFormat="1"/>
    <w:lsdException w:name="footnote reference" w:qFormat="1"/>
    <w:lsdException w:name="annotation reference" w:uiPriority="0"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qFormat="1"/>
    <w:lsdException w:name="Body Text First Indent" w:qFormat="1"/>
    <w:lsdException w:name="Body Text First Indent 2" w:uiPriority="0" w:qFormat="1"/>
    <w:lsdException w:name="Note Heading" w:semiHidden="1" w:unhideWhenUsed="1"/>
    <w:lsdException w:name="Body Text 2" w:semiHidden="1" w:unhideWhenUsed="1"/>
    <w:lsdException w:name="Body Text 3" w:uiPriority="0" w:qFormat="1"/>
    <w:lsdException w:name="Body Text Indent 2" w:semiHidden="1" w:unhideWhenUsed="1"/>
    <w:lsdException w:name="Body Text Indent 3" w:qFormat="1"/>
    <w:lsdException w:name="Block Text" w:semiHidden="1" w:unhideWhenUsed="1"/>
    <w:lsdException w:name="Hyperlink" w:qFormat="1"/>
    <w:lsdException w:name="FollowedHyperlink" w:semiHidden="1" w:unhideWhenUsed="1"/>
    <w:lsdException w:name="Strong" w:qFormat="1"/>
    <w:lsdException w:name="Emphasis" w:uiPriority="20" w:qFormat="1"/>
    <w:lsdException w:name="Document Map" w:qFormat="1"/>
    <w:lsdException w:name="Plain Text" w:qFormat="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semiHidden="1" w:uiPriority="59" w:unhideWhenUsed="1"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jc w:val="both"/>
    </w:pPr>
    <w:rPr>
      <w:rFonts w:ascii="Calibri" w:hAnsi="Calibri" w:cs="Calibri"/>
      <w:kern w:val="2"/>
      <w:sz w:val="21"/>
      <w:szCs w:val="22"/>
    </w:rPr>
  </w:style>
  <w:style w:type="paragraph" w:styleId="1">
    <w:name w:val="heading 1"/>
    <w:basedOn w:val="a"/>
    <w:next w:val="a"/>
    <w:link w:val="10"/>
    <w:uiPriority w:val="99"/>
    <w:qFormat/>
    <w:pPr>
      <w:keepNext/>
      <w:keepLines/>
      <w:spacing w:before="340" w:after="330" w:line="576" w:lineRule="auto"/>
      <w:outlineLvl w:val="0"/>
    </w:pPr>
    <w:rPr>
      <w:rFonts w:ascii="Times New Roman" w:hAnsi="Times New Roman"/>
      <w:b/>
      <w:kern w:val="44"/>
      <w:sz w:val="44"/>
      <w:szCs w:val="20"/>
    </w:rPr>
  </w:style>
  <w:style w:type="paragraph" w:styleId="2">
    <w:name w:val="heading 2"/>
    <w:basedOn w:val="a"/>
    <w:next w:val="a"/>
    <w:link w:val="20"/>
    <w:qFormat/>
    <w:pPr>
      <w:keepNext/>
      <w:keepLines/>
      <w:spacing w:before="260" w:after="260" w:line="412" w:lineRule="auto"/>
      <w:outlineLvl w:val="1"/>
    </w:pPr>
    <w:rPr>
      <w:rFonts w:ascii="Arial" w:eastAsia="黑体" w:hAnsi="Arial"/>
      <w:b/>
      <w:sz w:val="32"/>
      <w:szCs w:val="20"/>
    </w:rPr>
  </w:style>
  <w:style w:type="paragraph" w:styleId="3">
    <w:name w:val="heading 3"/>
    <w:basedOn w:val="a"/>
    <w:next w:val="a"/>
    <w:link w:val="30"/>
    <w:qFormat/>
    <w:pPr>
      <w:keepNext/>
      <w:keepLines/>
      <w:spacing w:before="260" w:after="260" w:line="412" w:lineRule="auto"/>
      <w:ind w:firstLineChars="49" w:firstLine="49"/>
      <w:outlineLvl w:val="2"/>
    </w:pPr>
    <w:rPr>
      <w:rFonts w:ascii="黑体" w:eastAsia="黑体"/>
      <w:sz w:val="28"/>
      <w:szCs w:val="20"/>
    </w:rPr>
  </w:style>
  <w:style w:type="paragraph" w:styleId="4">
    <w:name w:val="heading 4"/>
    <w:basedOn w:val="a"/>
    <w:next w:val="a"/>
    <w:link w:val="40"/>
    <w:uiPriority w:val="99"/>
    <w:qFormat/>
    <w:pPr>
      <w:keepNext/>
      <w:keepLines/>
      <w:spacing w:before="280" w:after="290" w:line="374" w:lineRule="auto"/>
      <w:outlineLvl w:val="3"/>
    </w:pPr>
    <w:rPr>
      <w:rFonts w:ascii="Arial" w:eastAsia="黑体" w:hAnsi="Arial"/>
      <w:b/>
      <w:bCs/>
      <w:sz w:val="28"/>
      <w:szCs w:val="28"/>
    </w:rPr>
  </w:style>
  <w:style w:type="paragraph" w:styleId="5">
    <w:name w:val="heading 5"/>
    <w:basedOn w:val="a"/>
    <w:next w:val="a"/>
    <w:link w:val="50"/>
    <w:uiPriority w:val="99"/>
    <w:qFormat/>
    <w:pPr>
      <w:keepNext/>
      <w:keepLines/>
      <w:spacing w:before="280" w:after="290" w:line="376" w:lineRule="auto"/>
      <w:outlineLvl w:val="4"/>
    </w:pPr>
    <w:rPr>
      <w:rFonts w:ascii="Times New Roman" w:hAnsi="Times New Roman"/>
      <w:b/>
      <w:bCs/>
      <w:sz w:val="28"/>
      <w:szCs w:val="28"/>
    </w:rPr>
  </w:style>
  <w:style w:type="paragraph" w:styleId="6">
    <w:name w:val="heading 6"/>
    <w:basedOn w:val="a"/>
    <w:next w:val="a"/>
    <w:link w:val="60"/>
    <w:uiPriority w:val="99"/>
    <w:qFormat/>
    <w:pPr>
      <w:keepNext/>
      <w:keepLines/>
      <w:widowControl/>
      <w:tabs>
        <w:tab w:val="left" w:pos="1440"/>
      </w:tabs>
      <w:spacing w:before="240" w:after="64" w:line="319" w:lineRule="auto"/>
      <w:ind w:left="1152" w:hanging="1152"/>
      <w:jc w:val="left"/>
      <w:outlineLvl w:val="5"/>
    </w:pPr>
    <w:rPr>
      <w:rFonts w:ascii="Arial" w:eastAsia="黑体" w:hAnsi="Arial"/>
      <w:b/>
      <w:bCs/>
      <w:kern w:val="0"/>
      <w:sz w:val="24"/>
      <w:szCs w:val="20"/>
    </w:rPr>
  </w:style>
  <w:style w:type="paragraph" w:styleId="7">
    <w:name w:val="heading 7"/>
    <w:basedOn w:val="a"/>
    <w:next w:val="a"/>
    <w:link w:val="70"/>
    <w:uiPriority w:val="99"/>
    <w:qFormat/>
    <w:pPr>
      <w:keepNext/>
      <w:keepLines/>
      <w:widowControl/>
      <w:tabs>
        <w:tab w:val="left" w:pos="2520"/>
      </w:tabs>
      <w:spacing w:before="240" w:after="64" w:line="319" w:lineRule="auto"/>
      <w:ind w:left="1296" w:hanging="1296"/>
      <w:jc w:val="left"/>
      <w:outlineLvl w:val="6"/>
    </w:pPr>
    <w:rPr>
      <w:rFonts w:ascii="Times New Roman" w:hAnsi="Times New Roman"/>
      <w:b/>
      <w:bCs/>
      <w:kern w:val="0"/>
      <w:sz w:val="24"/>
      <w:szCs w:val="20"/>
    </w:rPr>
  </w:style>
  <w:style w:type="paragraph" w:styleId="8">
    <w:name w:val="heading 8"/>
    <w:basedOn w:val="a"/>
    <w:next w:val="a"/>
    <w:link w:val="80"/>
    <w:uiPriority w:val="99"/>
    <w:qFormat/>
    <w:pPr>
      <w:keepNext/>
      <w:keepLines/>
      <w:widowControl/>
      <w:tabs>
        <w:tab w:val="left" w:pos="1440"/>
      </w:tabs>
      <w:spacing w:before="240" w:after="64" w:line="319" w:lineRule="auto"/>
      <w:ind w:left="1440" w:hanging="1440"/>
      <w:jc w:val="left"/>
      <w:outlineLvl w:val="7"/>
    </w:pPr>
    <w:rPr>
      <w:rFonts w:ascii="Arial" w:eastAsia="黑体" w:hAnsi="Arial"/>
      <w:kern w:val="0"/>
      <w:sz w:val="24"/>
      <w:szCs w:val="20"/>
    </w:rPr>
  </w:style>
  <w:style w:type="paragraph" w:styleId="9">
    <w:name w:val="heading 9"/>
    <w:basedOn w:val="a"/>
    <w:next w:val="a"/>
    <w:link w:val="90"/>
    <w:uiPriority w:val="99"/>
    <w:qFormat/>
    <w:pPr>
      <w:keepNext/>
      <w:keepLines/>
      <w:widowControl/>
      <w:tabs>
        <w:tab w:val="left" w:pos="1584"/>
      </w:tabs>
      <w:spacing w:before="240" w:after="64" w:line="319" w:lineRule="auto"/>
      <w:ind w:left="1584" w:hanging="1584"/>
      <w:jc w:val="left"/>
      <w:outlineLvl w:val="8"/>
    </w:pPr>
    <w:rPr>
      <w:rFonts w:ascii="Arial" w:eastAsia="黑体" w:hAnsi="Arial"/>
      <w:kern w:val="0"/>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footer"/>
    <w:basedOn w:val="a"/>
    <w:link w:val="a4"/>
    <w:uiPriority w:val="99"/>
    <w:qFormat/>
    <w:pPr>
      <w:tabs>
        <w:tab w:val="center" w:pos="4153"/>
        <w:tab w:val="right" w:pos="8306"/>
      </w:tabs>
      <w:snapToGrid w:val="0"/>
      <w:jc w:val="left"/>
    </w:pPr>
    <w:rPr>
      <w:rFonts w:cstheme="minorBidi"/>
      <w:sz w:val="22"/>
    </w:rPr>
  </w:style>
  <w:style w:type="paragraph" w:styleId="71">
    <w:name w:val="toc 7"/>
    <w:basedOn w:val="a"/>
    <w:next w:val="a"/>
    <w:uiPriority w:val="39"/>
    <w:qFormat/>
    <w:pPr>
      <w:ind w:leftChars="1200" w:left="1200"/>
    </w:pPr>
  </w:style>
  <w:style w:type="paragraph" w:styleId="a5">
    <w:name w:val="Normal Indent"/>
    <w:basedOn w:val="a"/>
    <w:uiPriority w:val="99"/>
    <w:qFormat/>
    <w:pPr>
      <w:ind w:firstLine="420"/>
    </w:pPr>
  </w:style>
  <w:style w:type="paragraph" w:styleId="a6">
    <w:name w:val="Document Map"/>
    <w:basedOn w:val="a"/>
    <w:link w:val="a7"/>
    <w:uiPriority w:val="99"/>
    <w:qFormat/>
    <w:rPr>
      <w:rFonts w:ascii="宋体" w:cstheme="minorBidi"/>
      <w:sz w:val="18"/>
    </w:rPr>
  </w:style>
  <w:style w:type="paragraph" w:styleId="a8">
    <w:name w:val="annotation text"/>
    <w:basedOn w:val="a"/>
    <w:link w:val="a9"/>
    <w:unhideWhenUsed/>
    <w:qFormat/>
    <w:pPr>
      <w:jc w:val="left"/>
    </w:pPr>
  </w:style>
  <w:style w:type="paragraph" w:styleId="31">
    <w:name w:val="Body Text 3"/>
    <w:basedOn w:val="a"/>
    <w:link w:val="32"/>
    <w:qFormat/>
    <w:rPr>
      <w:rFonts w:ascii="宋体" w:cs="Times New Roman"/>
      <w:sz w:val="24"/>
    </w:rPr>
  </w:style>
  <w:style w:type="paragraph" w:styleId="aa">
    <w:name w:val="Body Text"/>
    <w:basedOn w:val="a"/>
    <w:next w:val="Default"/>
    <w:link w:val="ab"/>
    <w:uiPriority w:val="99"/>
    <w:qFormat/>
    <w:pPr>
      <w:spacing w:after="120"/>
    </w:pPr>
    <w:rPr>
      <w:rFonts w:asciiTheme="minorHAnsi" w:hAnsiTheme="minorHAnsi" w:cs="Times New Roman"/>
    </w:rPr>
  </w:style>
  <w:style w:type="paragraph" w:customStyle="1" w:styleId="Default">
    <w:name w:val="Default"/>
    <w:uiPriority w:val="99"/>
    <w:qFormat/>
    <w:pPr>
      <w:widowControl w:val="0"/>
      <w:autoSpaceDE w:val="0"/>
      <w:autoSpaceDN w:val="0"/>
      <w:adjustRightInd w:val="0"/>
    </w:pPr>
    <w:rPr>
      <w:rFonts w:ascii="宋体" w:hAnsi="宋体" w:cs="宋体"/>
      <w:color w:val="000000"/>
      <w:sz w:val="24"/>
      <w:szCs w:val="24"/>
    </w:rPr>
  </w:style>
  <w:style w:type="paragraph" w:styleId="ac">
    <w:name w:val="Body Text Indent"/>
    <w:basedOn w:val="a"/>
    <w:next w:val="ad"/>
    <w:link w:val="ae"/>
    <w:uiPriority w:val="99"/>
    <w:qFormat/>
    <w:pPr>
      <w:spacing w:after="120"/>
      <w:ind w:leftChars="200" w:left="420"/>
    </w:pPr>
    <w:rPr>
      <w:rFonts w:asciiTheme="minorHAnsi" w:hAnsiTheme="minorHAnsi" w:cs="Times New Roman"/>
    </w:rPr>
  </w:style>
  <w:style w:type="paragraph" w:styleId="ad">
    <w:name w:val="envelope return"/>
    <w:basedOn w:val="a"/>
    <w:qFormat/>
    <w:pPr>
      <w:snapToGrid w:val="0"/>
    </w:pPr>
    <w:rPr>
      <w:rFonts w:ascii="Arial" w:hAnsi="Arial" w:cs="Arial"/>
      <w:b/>
      <w:bCs/>
      <w:color w:val="FF0000"/>
      <w:sz w:val="48"/>
      <w:szCs w:val="24"/>
    </w:rPr>
  </w:style>
  <w:style w:type="paragraph" w:styleId="51">
    <w:name w:val="toc 5"/>
    <w:basedOn w:val="a"/>
    <w:next w:val="a"/>
    <w:uiPriority w:val="39"/>
    <w:qFormat/>
    <w:pPr>
      <w:ind w:leftChars="800" w:left="800"/>
    </w:pPr>
  </w:style>
  <w:style w:type="paragraph" w:styleId="33">
    <w:name w:val="toc 3"/>
    <w:basedOn w:val="a"/>
    <w:next w:val="a"/>
    <w:uiPriority w:val="39"/>
    <w:qFormat/>
    <w:pPr>
      <w:ind w:leftChars="400" w:left="400"/>
    </w:pPr>
  </w:style>
  <w:style w:type="paragraph" w:styleId="af">
    <w:name w:val="Plain Text"/>
    <w:basedOn w:val="a"/>
    <w:link w:val="af0"/>
    <w:uiPriority w:val="99"/>
    <w:qFormat/>
    <w:rPr>
      <w:rFonts w:ascii="宋体" w:hAnsi="Courier New" w:cs="Courier New"/>
      <w:szCs w:val="21"/>
    </w:rPr>
  </w:style>
  <w:style w:type="paragraph" w:styleId="81">
    <w:name w:val="toc 8"/>
    <w:basedOn w:val="a"/>
    <w:next w:val="a"/>
    <w:uiPriority w:val="39"/>
    <w:qFormat/>
    <w:pPr>
      <w:ind w:leftChars="1400" w:left="1400"/>
    </w:pPr>
  </w:style>
  <w:style w:type="paragraph" w:styleId="af1">
    <w:name w:val="Date"/>
    <w:basedOn w:val="a"/>
    <w:next w:val="a"/>
    <w:link w:val="af2"/>
    <w:uiPriority w:val="99"/>
    <w:qFormat/>
    <w:pPr>
      <w:ind w:leftChars="2500" w:left="2500"/>
    </w:pPr>
    <w:rPr>
      <w:rFonts w:asciiTheme="minorHAnsi" w:hAnsiTheme="minorHAnsi" w:cstheme="minorBidi"/>
    </w:rPr>
  </w:style>
  <w:style w:type="paragraph" w:styleId="af3">
    <w:name w:val="Balloon Text"/>
    <w:basedOn w:val="a"/>
    <w:link w:val="af4"/>
    <w:uiPriority w:val="99"/>
    <w:qFormat/>
    <w:rPr>
      <w:rFonts w:asciiTheme="minorHAnsi" w:hAnsiTheme="minorHAnsi" w:cstheme="minorBidi"/>
      <w:sz w:val="18"/>
    </w:rPr>
  </w:style>
  <w:style w:type="paragraph" w:styleId="af5">
    <w:name w:val="header"/>
    <w:basedOn w:val="a"/>
    <w:link w:val="af6"/>
    <w:uiPriority w:val="99"/>
    <w:qFormat/>
    <w:pPr>
      <w:tabs>
        <w:tab w:val="center" w:pos="4153"/>
        <w:tab w:val="right" w:pos="8306"/>
      </w:tabs>
      <w:snapToGrid w:val="0"/>
    </w:pPr>
    <w:rPr>
      <w:rFonts w:asciiTheme="minorHAnsi" w:hAnsiTheme="minorHAnsi" w:cstheme="minorBidi"/>
      <w:sz w:val="18"/>
    </w:rPr>
  </w:style>
  <w:style w:type="paragraph" w:styleId="11">
    <w:name w:val="toc 1"/>
    <w:basedOn w:val="a"/>
    <w:next w:val="a"/>
    <w:uiPriority w:val="39"/>
    <w:qFormat/>
  </w:style>
  <w:style w:type="paragraph" w:styleId="41">
    <w:name w:val="toc 4"/>
    <w:basedOn w:val="a"/>
    <w:next w:val="a"/>
    <w:uiPriority w:val="39"/>
    <w:qFormat/>
    <w:pPr>
      <w:ind w:leftChars="600" w:left="600"/>
    </w:pPr>
  </w:style>
  <w:style w:type="paragraph" w:styleId="61">
    <w:name w:val="toc 6"/>
    <w:basedOn w:val="a"/>
    <w:next w:val="a"/>
    <w:uiPriority w:val="39"/>
    <w:qFormat/>
    <w:pPr>
      <w:ind w:leftChars="1000" w:left="1000"/>
    </w:pPr>
  </w:style>
  <w:style w:type="paragraph" w:styleId="34">
    <w:name w:val="Body Text Indent 3"/>
    <w:basedOn w:val="a"/>
    <w:link w:val="35"/>
    <w:uiPriority w:val="99"/>
    <w:qFormat/>
    <w:pPr>
      <w:spacing w:after="120"/>
      <w:ind w:leftChars="200" w:left="200"/>
    </w:pPr>
    <w:rPr>
      <w:rFonts w:cs="Times New Roman"/>
      <w:sz w:val="16"/>
      <w:szCs w:val="16"/>
    </w:rPr>
  </w:style>
  <w:style w:type="paragraph" w:styleId="21">
    <w:name w:val="toc 2"/>
    <w:basedOn w:val="a"/>
    <w:next w:val="a"/>
    <w:uiPriority w:val="39"/>
    <w:qFormat/>
    <w:pPr>
      <w:ind w:leftChars="200" w:left="200"/>
    </w:pPr>
  </w:style>
  <w:style w:type="paragraph" w:styleId="91">
    <w:name w:val="toc 9"/>
    <w:basedOn w:val="a"/>
    <w:next w:val="a"/>
    <w:uiPriority w:val="39"/>
    <w:qFormat/>
    <w:pPr>
      <w:ind w:leftChars="1600" w:left="1600"/>
    </w:pPr>
  </w:style>
  <w:style w:type="paragraph" w:styleId="af7">
    <w:name w:val="Normal (Web)"/>
    <w:basedOn w:val="a"/>
    <w:uiPriority w:val="99"/>
    <w:qFormat/>
    <w:pPr>
      <w:widowControl/>
      <w:spacing w:before="100" w:beforeAutospacing="1" w:after="100" w:afterAutospacing="1"/>
      <w:jc w:val="left"/>
    </w:pPr>
    <w:rPr>
      <w:rFonts w:ascii="宋体" w:hAnsi="宋体" w:cs="宋体"/>
      <w:color w:val="000000"/>
      <w:kern w:val="0"/>
      <w:sz w:val="24"/>
      <w:szCs w:val="20"/>
    </w:rPr>
  </w:style>
  <w:style w:type="paragraph" w:styleId="12">
    <w:name w:val="index 1"/>
    <w:basedOn w:val="a"/>
    <w:next w:val="a"/>
    <w:uiPriority w:val="99"/>
    <w:qFormat/>
    <w:pPr>
      <w:spacing w:line="220" w:lineRule="exact"/>
      <w:jc w:val="center"/>
    </w:pPr>
    <w:rPr>
      <w:rFonts w:ascii="仿宋_GB2312" w:eastAsia="仿宋_GB2312" w:hAnsi="Times New Roman"/>
      <w:szCs w:val="21"/>
    </w:rPr>
  </w:style>
  <w:style w:type="paragraph" w:styleId="af8">
    <w:name w:val="Title"/>
    <w:basedOn w:val="a"/>
    <w:link w:val="af9"/>
    <w:uiPriority w:val="99"/>
    <w:qFormat/>
    <w:pPr>
      <w:adjustRightInd w:val="0"/>
      <w:spacing w:before="240" w:after="60" w:line="420" w:lineRule="atLeast"/>
      <w:jc w:val="center"/>
      <w:textAlignment w:val="baseline"/>
      <w:outlineLvl w:val="0"/>
    </w:pPr>
    <w:rPr>
      <w:rFonts w:ascii="Arial" w:hAnsi="Arial" w:cs="Times New Roman"/>
      <w:b/>
      <w:sz w:val="32"/>
    </w:rPr>
  </w:style>
  <w:style w:type="paragraph" w:styleId="afa">
    <w:name w:val="annotation subject"/>
    <w:basedOn w:val="a8"/>
    <w:next w:val="a8"/>
    <w:link w:val="afb"/>
    <w:uiPriority w:val="99"/>
    <w:qFormat/>
    <w:rPr>
      <w:rFonts w:asciiTheme="minorHAnsi" w:hAnsiTheme="minorHAnsi" w:cs="Times New Roman"/>
    </w:rPr>
  </w:style>
  <w:style w:type="paragraph" w:styleId="afc">
    <w:name w:val="Body Text First Indent"/>
    <w:basedOn w:val="a"/>
    <w:link w:val="afd"/>
    <w:uiPriority w:val="99"/>
    <w:qFormat/>
    <w:pPr>
      <w:spacing w:line="312" w:lineRule="auto"/>
      <w:ind w:firstLine="420"/>
    </w:pPr>
    <w:rPr>
      <w:rFonts w:asciiTheme="minorHAnsi" w:hAnsiTheme="minorHAnsi" w:cs="Times New Roman"/>
      <w:sz w:val="24"/>
      <w:szCs w:val="24"/>
    </w:rPr>
  </w:style>
  <w:style w:type="paragraph" w:styleId="22">
    <w:name w:val="Body Text First Indent 2"/>
    <w:basedOn w:val="ac"/>
    <w:qFormat/>
    <w:pPr>
      <w:ind w:firstLine="420"/>
    </w:pPr>
    <w:rPr>
      <w:rFonts w:ascii="Times New Roman" w:hAnsi="Times New Roman"/>
      <w:b/>
      <w:bCs/>
      <w:color w:val="FF0000"/>
    </w:rPr>
  </w:style>
  <w:style w:type="table" w:styleId="afe">
    <w:name w:val="Table Grid"/>
    <w:basedOn w:val="a2"/>
    <w:uiPriority w:val="59"/>
    <w:qFormat/>
    <w:rPr>
      <w:rFonts w:ascii="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
    <w:name w:val="Strong"/>
    <w:uiPriority w:val="99"/>
    <w:qFormat/>
    <w:rPr>
      <w:rFonts w:cs="Times New Roman"/>
      <w:b/>
    </w:rPr>
  </w:style>
  <w:style w:type="character" w:styleId="aff0">
    <w:name w:val="page number"/>
    <w:qFormat/>
    <w:rPr>
      <w:rFonts w:cs="Times New Roman"/>
    </w:rPr>
  </w:style>
  <w:style w:type="character" w:styleId="aff1">
    <w:name w:val="Hyperlink"/>
    <w:uiPriority w:val="99"/>
    <w:qFormat/>
    <w:rPr>
      <w:rFonts w:cs="Times New Roman"/>
      <w:color w:val="0000FF"/>
      <w:u w:val="single"/>
    </w:rPr>
  </w:style>
  <w:style w:type="character" w:styleId="aff2">
    <w:name w:val="annotation reference"/>
    <w:qFormat/>
    <w:rPr>
      <w:rFonts w:cs="Times New Roman"/>
      <w:sz w:val="21"/>
    </w:rPr>
  </w:style>
  <w:style w:type="character" w:styleId="aff3">
    <w:name w:val="footnote reference"/>
    <w:uiPriority w:val="99"/>
    <w:qFormat/>
    <w:rPr>
      <w:rFonts w:cs="Times New Roman"/>
      <w:vertAlign w:val="superscript"/>
    </w:rPr>
  </w:style>
  <w:style w:type="character" w:customStyle="1" w:styleId="10">
    <w:name w:val="标题 1 字符"/>
    <w:basedOn w:val="a1"/>
    <w:link w:val="1"/>
    <w:uiPriority w:val="99"/>
    <w:qFormat/>
    <w:rPr>
      <w:rFonts w:ascii="Times New Roman" w:eastAsia="宋体" w:hAnsi="Times New Roman" w:cs="Calibri"/>
      <w:b/>
      <w:kern w:val="44"/>
      <w:sz w:val="44"/>
      <w:szCs w:val="20"/>
    </w:rPr>
  </w:style>
  <w:style w:type="character" w:customStyle="1" w:styleId="20">
    <w:name w:val="标题 2 字符"/>
    <w:basedOn w:val="a1"/>
    <w:link w:val="2"/>
    <w:qFormat/>
    <w:rPr>
      <w:rFonts w:ascii="Arial" w:eastAsia="黑体" w:hAnsi="Arial" w:cs="Calibri"/>
      <w:b/>
      <w:sz w:val="32"/>
      <w:szCs w:val="20"/>
    </w:rPr>
  </w:style>
  <w:style w:type="character" w:customStyle="1" w:styleId="30">
    <w:name w:val="标题 3 字符"/>
    <w:basedOn w:val="a1"/>
    <w:link w:val="3"/>
    <w:qFormat/>
    <w:rPr>
      <w:rFonts w:ascii="黑体" w:eastAsia="黑体" w:hAnsi="Calibri" w:cs="Calibri"/>
      <w:sz w:val="28"/>
      <w:szCs w:val="20"/>
    </w:rPr>
  </w:style>
  <w:style w:type="character" w:customStyle="1" w:styleId="40">
    <w:name w:val="标题 4 字符"/>
    <w:basedOn w:val="a1"/>
    <w:link w:val="4"/>
    <w:uiPriority w:val="99"/>
    <w:qFormat/>
    <w:rPr>
      <w:rFonts w:ascii="Arial" w:eastAsia="黑体" w:hAnsi="Arial" w:cs="Calibri"/>
      <w:b/>
      <w:bCs/>
      <w:sz w:val="28"/>
      <w:szCs w:val="28"/>
    </w:rPr>
  </w:style>
  <w:style w:type="character" w:customStyle="1" w:styleId="50">
    <w:name w:val="标题 5 字符"/>
    <w:basedOn w:val="a1"/>
    <w:link w:val="5"/>
    <w:uiPriority w:val="99"/>
    <w:qFormat/>
    <w:rPr>
      <w:rFonts w:ascii="Times New Roman" w:eastAsia="宋体" w:hAnsi="Times New Roman" w:cs="Calibri"/>
      <w:b/>
      <w:bCs/>
      <w:sz w:val="28"/>
      <w:szCs w:val="28"/>
    </w:rPr>
  </w:style>
  <w:style w:type="character" w:customStyle="1" w:styleId="60">
    <w:name w:val="标题 6 字符"/>
    <w:basedOn w:val="a1"/>
    <w:link w:val="6"/>
    <w:uiPriority w:val="99"/>
    <w:qFormat/>
    <w:rPr>
      <w:rFonts w:ascii="Arial" w:eastAsia="黑体" w:hAnsi="Arial" w:cs="Calibri"/>
      <w:b/>
      <w:bCs/>
      <w:kern w:val="0"/>
      <w:sz w:val="24"/>
      <w:szCs w:val="20"/>
    </w:rPr>
  </w:style>
  <w:style w:type="character" w:customStyle="1" w:styleId="70">
    <w:name w:val="标题 7 字符"/>
    <w:basedOn w:val="a1"/>
    <w:link w:val="7"/>
    <w:uiPriority w:val="99"/>
    <w:qFormat/>
    <w:rPr>
      <w:rFonts w:ascii="Times New Roman" w:eastAsia="宋体" w:hAnsi="Times New Roman" w:cs="Calibri"/>
      <w:b/>
      <w:bCs/>
      <w:kern w:val="0"/>
      <w:sz w:val="24"/>
      <w:szCs w:val="20"/>
    </w:rPr>
  </w:style>
  <w:style w:type="character" w:customStyle="1" w:styleId="80">
    <w:name w:val="标题 8 字符"/>
    <w:basedOn w:val="a1"/>
    <w:link w:val="8"/>
    <w:uiPriority w:val="99"/>
    <w:qFormat/>
    <w:rPr>
      <w:rFonts w:ascii="Arial" w:eastAsia="黑体" w:hAnsi="Arial" w:cs="Calibri"/>
      <w:kern w:val="0"/>
      <w:sz w:val="24"/>
      <w:szCs w:val="20"/>
    </w:rPr>
  </w:style>
  <w:style w:type="character" w:customStyle="1" w:styleId="90">
    <w:name w:val="标题 9 字符"/>
    <w:basedOn w:val="a1"/>
    <w:link w:val="9"/>
    <w:uiPriority w:val="99"/>
    <w:qFormat/>
    <w:rPr>
      <w:rFonts w:ascii="Arial" w:eastAsia="黑体" w:hAnsi="Arial" w:cs="Calibri"/>
      <w:kern w:val="0"/>
      <w:szCs w:val="21"/>
    </w:rPr>
  </w:style>
  <w:style w:type="character" w:customStyle="1" w:styleId="font161">
    <w:name w:val="font161"/>
    <w:uiPriority w:val="99"/>
    <w:qFormat/>
    <w:rPr>
      <w:b/>
      <w:sz w:val="32"/>
    </w:rPr>
  </w:style>
  <w:style w:type="character" w:customStyle="1" w:styleId="stylekwd">
    <w:name w:val="style_kwd"/>
    <w:uiPriority w:val="99"/>
    <w:qFormat/>
    <w:rPr>
      <w:rFonts w:cs="Times New Roman"/>
    </w:rPr>
  </w:style>
  <w:style w:type="character" w:customStyle="1" w:styleId="af6">
    <w:name w:val="页眉 字符"/>
    <w:link w:val="af5"/>
    <w:uiPriority w:val="99"/>
    <w:qFormat/>
    <w:locked/>
    <w:rPr>
      <w:rFonts w:eastAsia="宋体"/>
      <w:sz w:val="18"/>
    </w:rPr>
  </w:style>
  <w:style w:type="character" w:customStyle="1" w:styleId="Char1">
    <w:name w:val="批注文字 Char1"/>
    <w:uiPriority w:val="99"/>
    <w:qFormat/>
    <w:rPr>
      <w:rFonts w:ascii="Times New Roman" w:eastAsia="宋体" w:hAnsi="Times New Roman"/>
      <w:sz w:val="20"/>
    </w:rPr>
  </w:style>
  <w:style w:type="character" w:customStyle="1" w:styleId="Char10">
    <w:name w:val="正文首行缩进 Char1"/>
    <w:basedOn w:val="ab"/>
    <w:uiPriority w:val="99"/>
    <w:qFormat/>
    <w:locked/>
    <w:rPr>
      <w:rFonts w:eastAsia="宋体" w:cs="Times New Roman"/>
    </w:rPr>
  </w:style>
  <w:style w:type="character" w:customStyle="1" w:styleId="ab">
    <w:name w:val="正文文本 字符"/>
    <w:link w:val="aa"/>
    <w:uiPriority w:val="99"/>
    <w:qFormat/>
    <w:locked/>
    <w:rPr>
      <w:rFonts w:eastAsia="宋体" w:cs="Times New Roman"/>
    </w:rPr>
  </w:style>
  <w:style w:type="character" w:customStyle="1" w:styleId="af2">
    <w:name w:val="日期 字符"/>
    <w:link w:val="af1"/>
    <w:uiPriority w:val="99"/>
    <w:qFormat/>
    <w:locked/>
    <w:rPr>
      <w:rFonts w:eastAsia="宋体"/>
    </w:rPr>
  </w:style>
  <w:style w:type="character" w:customStyle="1" w:styleId="CommentTextChar">
    <w:name w:val="Comment Text Char"/>
    <w:uiPriority w:val="99"/>
    <w:qFormat/>
  </w:style>
  <w:style w:type="character" w:customStyle="1" w:styleId="Char">
    <w:name w:val="批注文字 Char"/>
    <w:qFormat/>
    <w:locked/>
    <w:rPr>
      <w:rFonts w:eastAsia="宋体" w:cs="Times New Roman"/>
      <w:kern w:val="2"/>
      <w:sz w:val="21"/>
    </w:rPr>
  </w:style>
  <w:style w:type="character" w:customStyle="1" w:styleId="ae">
    <w:name w:val="正文文本缩进 字符"/>
    <w:link w:val="ac"/>
    <w:uiPriority w:val="99"/>
    <w:qFormat/>
    <w:locked/>
    <w:rPr>
      <w:rFonts w:eastAsia="宋体" w:cs="Times New Roman"/>
    </w:rPr>
  </w:style>
  <w:style w:type="character" w:customStyle="1" w:styleId="35">
    <w:name w:val="正文文本缩进 3 字符"/>
    <w:link w:val="34"/>
    <w:uiPriority w:val="99"/>
    <w:qFormat/>
    <w:locked/>
    <w:rPr>
      <w:rFonts w:ascii="Calibri" w:eastAsia="宋体" w:hAnsi="Calibri" w:cs="Times New Roman"/>
      <w:sz w:val="16"/>
      <w:szCs w:val="16"/>
    </w:rPr>
  </w:style>
  <w:style w:type="character" w:customStyle="1" w:styleId="BodyTextFirstIndentChar1">
    <w:name w:val="Body Text First Indent Char1"/>
    <w:uiPriority w:val="99"/>
    <w:semiHidden/>
    <w:qFormat/>
    <w:rPr>
      <w:rFonts w:ascii="Calibri" w:eastAsia="宋体" w:hAnsi="Calibri" w:cs="Times New Roman"/>
      <w:kern w:val="2"/>
      <w:sz w:val="21"/>
    </w:rPr>
  </w:style>
  <w:style w:type="character" w:customStyle="1" w:styleId="af9">
    <w:name w:val="标题 字符"/>
    <w:link w:val="af8"/>
    <w:uiPriority w:val="99"/>
    <w:qFormat/>
    <w:locked/>
    <w:rPr>
      <w:rFonts w:ascii="Arial" w:eastAsia="宋体" w:hAnsi="Arial" w:cs="Times New Roman"/>
      <w:b/>
      <w:sz w:val="32"/>
    </w:rPr>
  </w:style>
  <w:style w:type="character" w:customStyle="1" w:styleId="32">
    <w:name w:val="正文文本 3 字符"/>
    <w:link w:val="31"/>
    <w:qFormat/>
    <w:locked/>
    <w:rPr>
      <w:rFonts w:ascii="宋体" w:eastAsia="宋体" w:hAnsi="Calibri" w:cs="Times New Roman"/>
      <w:sz w:val="24"/>
    </w:rPr>
  </w:style>
  <w:style w:type="character" w:customStyle="1" w:styleId="af4">
    <w:name w:val="批注框文本 字符"/>
    <w:link w:val="af3"/>
    <w:uiPriority w:val="99"/>
    <w:qFormat/>
    <w:locked/>
    <w:rPr>
      <w:rFonts w:eastAsia="宋体"/>
      <w:sz w:val="18"/>
    </w:rPr>
  </w:style>
  <w:style w:type="character" w:customStyle="1" w:styleId="afd">
    <w:name w:val="正文首行缩进 字符"/>
    <w:link w:val="afc"/>
    <w:uiPriority w:val="99"/>
    <w:qFormat/>
    <w:locked/>
    <w:rPr>
      <w:rFonts w:eastAsia="宋体" w:cs="Times New Roman"/>
      <w:sz w:val="24"/>
      <w:szCs w:val="24"/>
    </w:rPr>
  </w:style>
  <w:style w:type="character" w:customStyle="1" w:styleId="a4">
    <w:name w:val="页脚 字符"/>
    <w:link w:val="a0"/>
    <w:uiPriority w:val="99"/>
    <w:qFormat/>
    <w:locked/>
    <w:rPr>
      <w:rFonts w:ascii="Calibri" w:eastAsia="宋体" w:hAnsi="Calibri"/>
      <w:sz w:val="22"/>
    </w:rPr>
  </w:style>
  <w:style w:type="character" w:customStyle="1" w:styleId="13">
    <w:name w:val="正文1"/>
    <w:qFormat/>
    <w:rPr>
      <w:rFonts w:ascii="宋体" w:hAnsi="宋体"/>
      <w:color w:val="000000"/>
    </w:rPr>
  </w:style>
  <w:style w:type="character" w:customStyle="1" w:styleId="af0">
    <w:name w:val="纯文本 字符"/>
    <w:link w:val="af"/>
    <w:uiPriority w:val="99"/>
    <w:qFormat/>
    <w:rPr>
      <w:rFonts w:ascii="宋体" w:eastAsia="宋体" w:hAnsi="Courier New" w:cs="Courier New"/>
      <w:szCs w:val="21"/>
    </w:rPr>
  </w:style>
  <w:style w:type="character" w:customStyle="1" w:styleId="Char0">
    <w:name w:val="正文文本 Char"/>
    <w:uiPriority w:val="99"/>
    <w:qFormat/>
    <w:rPr>
      <w:rFonts w:eastAsia="宋体"/>
      <w:kern w:val="2"/>
      <w:sz w:val="24"/>
      <w:lang w:val="en-US" w:eastAsia="zh-CN"/>
    </w:rPr>
  </w:style>
  <w:style w:type="character" w:customStyle="1" w:styleId="a7">
    <w:name w:val="文档结构图 字符"/>
    <w:link w:val="a6"/>
    <w:uiPriority w:val="99"/>
    <w:qFormat/>
    <w:locked/>
    <w:rPr>
      <w:rFonts w:ascii="宋体" w:eastAsia="宋体" w:hAnsi="Calibri"/>
      <w:sz w:val="18"/>
    </w:rPr>
  </w:style>
  <w:style w:type="character" w:customStyle="1" w:styleId="afb">
    <w:name w:val="批注主题 字符"/>
    <w:basedOn w:val="Char"/>
    <w:link w:val="afa"/>
    <w:uiPriority w:val="99"/>
    <w:qFormat/>
    <w:locked/>
    <w:rPr>
      <w:rFonts w:eastAsia="宋体" w:cs="Times New Roman"/>
      <w:kern w:val="2"/>
      <w:sz w:val="21"/>
    </w:rPr>
  </w:style>
  <w:style w:type="character" w:customStyle="1" w:styleId="Char2">
    <w:name w:val="页眉 Char"/>
    <w:uiPriority w:val="99"/>
    <w:qFormat/>
    <w:rPr>
      <w:kern w:val="2"/>
      <w:sz w:val="18"/>
    </w:rPr>
  </w:style>
  <w:style w:type="character" w:customStyle="1" w:styleId="Char3">
    <w:name w:val="页脚 Char"/>
    <w:uiPriority w:val="99"/>
    <w:qFormat/>
    <w:rPr>
      <w:kern w:val="2"/>
      <w:sz w:val="18"/>
    </w:rPr>
  </w:style>
  <w:style w:type="character" w:customStyle="1" w:styleId="Char11">
    <w:name w:val="标题 Char1"/>
    <w:basedOn w:val="a1"/>
    <w:uiPriority w:val="10"/>
    <w:qFormat/>
    <w:rPr>
      <w:rFonts w:asciiTheme="majorHAnsi" w:eastAsia="宋体" w:hAnsiTheme="majorHAnsi" w:cstheme="majorBidi"/>
      <w:b/>
      <w:bCs/>
      <w:sz w:val="32"/>
      <w:szCs w:val="32"/>
    </w:rPr>
  </w:style>
  <w:style w:type="paragraph" w:customStyle="1" w:styleId="TableParagraph">
    <w:name w:val="Table Paragraph"/>
    <w:basedOn w:val="a"/>
    <w:uiPriority w:val="1"/>
    <w:qFormat/>
  </w:style>
  <w:style w:type="paragraph" w:customStyle="1" w:styleId="aff4">
    <w:name w:val="表格文字"/>
    <w:basedOn w:val="a"/>
    <w:qFormat/>
    <w:pPr>
      <w:adjustRightInd w:val="0"/>
      <w:spacing w:line="420" w:lineRule="atLeast"/>
      <w:jc w:val="left"/>
      <w:textAlignment w:val="baseline"/>
    </w:pPr>
    <w:rPr>
      <w:rFonts w:ascii="Times New Roman" w:hAnsi="Times New Roman"/>
      <w:kern w:val="0"/>
      <w:szCs w:val="20"/>
    </w:rPr>
  </w:style>
  <w:style w:type="paragraph" w:customStyle="1" w:styleId="14">
    <w:name w:val="1"/>
    <w:basedOn w:val="a"/>
    <w:uiPriority w:val="99"/>
    <w:qFormat/>
    <w:rPr>
      <w:rFonts w:ascii="Times New Roman" w:hAnsi="Times New Roman"/>
      <w:szCs w:val="20"/>
    </w:rPr>
  </w:style>
  <w:style w:type="paragraph" w:customStyle="1" w:styleId="15">
    <w:name w:val="修订1"/>
    <w:uiPriority w:val="99"/>
    <w:qFormat/>
    <w:rPr>
      <w:rFonts w:ascii="Calibri" w:hAnsi="Calibri" w:cs="Calibri"/>
      <w:kern w:val="2"/>
      <w:sz w:val="21"/>
      <w:szCs w:val="24"/>
    </w:rPr>
  </w:style>
  <w:style w:type="character" w:customStyle="1" w:styleId="3Char1">
    <w:name w:val="正文文本 3 Char1"/>
    <w:basedOn w:val="a1"/>
    <w:uiPriority w:val="99"/>
    <w:semiHidden/>
    <w:qFormat/>
    <w:rPr>
      <w:rFonts w:ascii="Calibri" w:eastAsia="宋体" w:hAnsi="Calibri" w:cs="Calibri"/>
      <w:sz w:val="16"/>
      <w:szCs w:val="16"/>
    </w:rPr>
  </w:style>
  <w:style w:type="paragraph" w:customStyle="1" w:styleId="2TimesNewRoman5020">
    <w:name w:val="样式 标题 2 + Times New Roman 四号 非加粗 段前: 5 磅 段后: 0 磅 行距: 固定值 20..."/>
    <w:basedOn w:val="2"/>
    <w:uiPriority w:val="99"/>
    <w:qFormat/>
    <w:pPr>
      <w:spacing w:before="100" w:after="0" w:line="400" w:lineRule="exact"/>
    </w:pPr>
    <w:rPr>
      <w:rFonts w:ascii="Times New Roman" w:hAnsi="Times New Roman" w:cs="宋体"/>
      <w:b w:val="0"/>
      <w:sz w:val="28"/>
    </w:rPr>
  </w:style>
  <w:style w:type="paragraph" w:customStyle="1" w:styleId="23">
    <w:name w:val="修订2"/>
    <w:uiPriority w:val="99"/>
    <w:qFormat/>
    <w:rPr>
      <w:rFonts w:ascii="Calibri" w:hAnsi="Calibri" w:cs="Calibri"/>
      <w:kern w:val="2"/>
      <w:sz w:val="21"/>
    </w:rPr>
  </w:style>
  <w:style w:type="character" w:customStyle="1" w:styleId="Char20">
    <w:name w:val="正文文本 Char2"/>
    <w:basedOn w:val="a1"/>
    <w:uiPriority w:val="99"/>
    <w:semiHidden/>
    <w:qFormat/>
    <w:rPr>
      <w:rFonts w:ascii="Calibri" w:eastAsia="宋体" w:hAnsi="Calibri" w:cs="Calibri"/>
    </w:rPr>
  </w:style>
  <w:style w:type="paragraph" w:customStyle="1" w:styleId="Style23">
    <w:name w:val="_Style 23"/>
    <w:basedOn w:val="a"/>
    <w:uiPriority w:val="99"/>
    <w:qFormat/>
    <w:pPr>
      <w:widowControl/>
      <w:spacing w:after="160" w:line="240" w:lineRule="exact"/>
      <w:jc w:val="left"/>
    </w:pPr>
  </w:style>
  <w:style w:type="paragraph" w:customStyle="1" w:styleId="210">
    <w:name w:val="修订21"/>
    <w:uiPriority w:val="99"/>
    <w:qFormat/>
    <w:rPr>
      <w:rFonts w:ascii="Calibri" w:hAnsi="Calibri" w:cs="Calibri"/>
      <w:kern w:val="2"/>
      <w:sz w:val="21"/>
      <w:szCs w:val="24"/>
    </w:rPr>
  </w:style>
  <w:style w:type="paragraph" w:customStyle="1" w:styleId="24">
    <w:name w:val="样式2"/>
    <w:basedOn w:val="3"/>
    <w:uiPriority w:val="99"/>
    <w:qFormat/>
    <w:pPr>
      <w:spacing w:line="415" w:lineRule="auto"/>
      <w:ind w:firstLine="137"/>
    </w:pPr>
    <w:rPr>
      <w:rFonts w:hAnsi="Times New Roman"/>
      <w:bCs/>
      <w:i/>
      <w:szCs w:val="28"/>
    </w:rPr>
  </w:style>
  <w:style w:type="paragraph" w:customStyle="1" w:styleId="42">
    <w:name w:val="宋小4"/>
    <w:basedOn w:val="a"/>
    <w:qFormat/>
    <w:pPr>
      <w:snapToGrid w:val="0"/>
    </w:pPr>
    <w:rPr>
      <w:rFonts w:ascii="Arial"/>
      <w:b/>
      <w:bCs/>
      <w:sz w:val="24"/>
      <w:szCs w:val="24"/>
    </w:rPr>
  </w:style>
  <w:style w:type="character" w:customStyle="1" w:styleId="Char12">
    <w:name w:val="日期 Char1"/>
    <w:basedOn w:val="a1"/>
    <w:uiPriority w:val="99"/>
    <w:semiHidden/>
    <w:qFormat/>
    <w:rPr>
      <w:rFonts w:ascii="Calibri" w:eastAsia="宋体" w:hAnsi="Calibri" w:cs="Calibri"/>
    </w:rPr>
  </w:style>
  <w:style w:type="character" w:customStyle="1" w:styleId="a9">
    <w:name w:val="批注文字 字符"/>
    <w:basedOn w:val="a1"/>
    <w:link w:val="a8"/>
    <w:uiPriority w:val="99"/>
    <w:semiHidden/>
    <w:qFormat/>
    <w:rPr>
      <w:rFonts w:ascii="Calibri" w:eastAsia="宋体" w:hAnsi="Calibri" w:cs="Calibri"/>
    </w:rPr>
  </w:style>
  <w:style w:type="character" w:customStyle="1" w:styleId="Char13">
    <w:name w:val="批注主题 Char1"/>
    <w:basedOn w:val="a9"/>
    <w:uiPriority w:val="99"/>
    <w:semiHidden/>
    <w:qFormat/>
    <w:rPr>
      <w:rFonts w:ascii="Calibri" w:eastAsia="宋体" w:hAnsi="Calibri" w:cs="Calibri"/>
      <w:b/>
      <w:bCs/>
    </w:rPr>
  </w:style>
  <w:style w:type="character" w:customStyle="1" w:styleId="Char14">
    <w:name w:val="纯文本 Char1"/>
    <w:basedOn w:val="a1"/>
    <w:uiPriority w:val="99"/>
    <w:semiHidden/>
    <w:qFormat/>
    <w:rPr>
      <w:rFonts w:ascii="宋体" w:eastAsia="宋体" w:hAnsi="Courier New" w:cs="Courier New"/>
      <w:szCs w:val="21"/>
    </w:rPr>
  </w:style>
  <w:style w:type="character" w:customStyle="1" w:styleId="Char21">
    <w:name w:val="正文首行缩进 Char2"/>
    <w:basedOn w:val="Char20"/>
    <w:uiPriority w:val="99"/>
    <w:semiHidden/>
    <w:qFormat/>
    <w:rPr>
      <w:rFonts w:ascii="Calibri" w:eastAsia="宋体" w:hAnsi="Calibri" w:cs="Calibri"/>
    </w:rPr>
  </w:style>
  <w:style w:type="paragraph" w:customStyle="1" w:styleId="16620">
    <w:name w:val="样式 标题 1 + 黑体 三号 非加粗 居中 段前: 6 磅 段后: 6 磅 行距: 固定值 20 磅"/>
    <w:basedOn w:val="1"/>
    <w:uiPriority w:val="99"/>
    <w:qFormat/>
    <w:pPr>
      <w:spacing w:before="120" w:after="120" w:line="400" w:lineRule="exact"/>
      <w:jc w:val="center"/>
    </w:pPr>
    <w:rPr>
      <w:rFonts w:ascii="黑体" w:eastAsia="黑体" w:hAnsi="黑体" w:cs="宋体"/>
      <w:b w:val="0"/>
      <w:sz w:val="32"/>
    </w:rPr>
  </w:style>
  <w:style w:type="paragraph" w:customStyle="1" w:styleId="TOC1">
    <w:name w:val="TOC 标题1"/>
    <w:basedOn w:val="1"/>
    <w:next w:val="a"/>
    <w:uiPriority w:val="99"/>
    <w:qFormat/>
    <w:pPr>
      <w:widowControl/>
      <w:spacing w:before="480" w:after="0" w:line="276" w:lineRule="auto"/>
      <w:jc w:val="left"/>
      <w:outlineLvl w:val="9"/>
    </w:pPr>
    <w:rPr>
      <w:rFonts w:ascii="Cambria" w:hAnsi="Cambria"/>
      <w:color w:val="365F91"/>
      <w:kern w:val="0"/>
      <w:sz w:val="28"/>
    </w:rPr>
  </w:style>
  <w:style w:type="character" w:customStyle="1" w:styleId="Char15">
    <w:name w:val="批注框文本 Char1"/>
    <w:basedOn w:val="a1"/>
    <w:uiPriority w:val="99"/>
    <w:semiHidden/>
    <w:qFormat/>
    <w:rPr>
      <w:rFonts w:ascii="Calibri" w:eastAsia="宋体" w:hAnsi="Calibri" w:cs="Calibri"/>
      <w:sz w:val="18"/>
      <w:szCs w:val="18"/>
    </w:rPr>
  </w:style>
  <w:style w:type="paragraph" w:customStyle="1" w:styleId="Char4">
    <w:name w:val="Char"/>
    <w:basedOn w:val="a"/>
    <w:uiPriority w:val="99"/>
    <w:qFormat/>
    <w:pPr>
      <w:widowControl/>
      <w:spacing w:after="160" w:line="240" w:lineRule="exact"/>
      <w:jc w:val="left"/>
    </w:pPr>
    <w:rPr>
      <w:rFonts w:ascii="Verdana" w:hAnsi="Verdana"/>
      <w:kern w:val="0"/>
      <w:sz w:val="20"/>
      <w:szCs w:val="20"/>
      <w:lang w:eastAsia="en-US"/>
    </w:rPr>
  </w:style>
  <w:style w:type="paragraph" w:customStyle="1" w:styleId="aff5">
    <w:name w:val="我的正文"/>
    <w:basedOn w:val="a"/>
    <w:uiPriority w:val="99"/>
    <w:qFormat/>
    <w:rPr>
      <w:rFonts w:ascii="宋体" w:hAnsi="宋体"/>
      <w:sz w:val="24"/>
      <w:szCs w:val="24"/>
    </w:rPr>
  </w:style>
  <w:style w:type="paragraph" w:customStyle="1" w:styleId="aff6">
    <w:name w:val="+正文"/>
    <w:basedOn w:val="a"/>
    <w:qFormat/>
    <w:pPr>
      <w:spacing w:line="360" w:lineRule="auto"/>
      <w:ind w:firstLineChars="200" w:firstLine="200"/>
    </w:pPr>
    <w:rPr>
      <w:rFonts w:ascii="Times New Roman" w:hAnsi="Times New Roman" w:cs="Times New Roman"/>
      <w:sz w:val="24"/>
      <w:szCs w:val="28"/>
    </w:rPr>
  </w:style>
  <w:style w:type="paragraph" w:customStyle="1" w:styleId="Char16">
    <w:name w:val="Char1"/>
    <w:basedOn w:val="a"/>
    <w:uiPriority w:val="99"/>
    <w:qFormat/>
    <w:pPr>
      <w:tabs>
        <w:tab w:val="left" w:pos="360"/>
      </w:tabs>
    </w:pPr>
    <w:rPr>
      <w:rFonts w:ascii="Times New Roman" w:hAnsi="Times New Roman"/>
      <w:sz w:val="24"/>
      <w:szCs w:val="20"/>
    </w:rPr>
  </w:style>
  <w:style w:type="paragraph" w:customStyle="1" w:styleId="62">
    <w:name w:val="6'"/>
    <w:basedOn w:val="a"/>
    <w:uiPriority w:val="99"/>
    <w:qFormat/>
    <w:pPr>
      <w:autoSpaceDE w:val="0"/>
      <w:autoSpaceDN w:val="0"/>
      <w:adjustRightInd w:val="0"/>
      <w:snapToGrid w:val="0"/>
      <w:spacing w:line="320" w:lineRule="exact"/>
      <w:jc w:val="center"/>
      <w:textAlignment w:val="baseline"/>
    </w:pPr>
    <w:rPr>
      <w:rFonts w:ascii="Times New Roman" w:hAnsi="Times New Roman"/>
      <w:spacing w:val="20"/>
      <w:kern w:val="28"/>
      <w:szCs w:val="20"/>
    </w:rPr>
  </w:style>
  <w:style w:type="character" w:customStyle="1" w:styleId="Char17">
    <w:name w:val="文档结构图 Char1"/>
    <w:basedOn w:val="a1"/>
    <w:uiPriority w:val="99"/>
    <w:semiHidden/>
    <w:qFormat/>
    <w:rPr>
      <w:rFonts w:ascii="宋体" w:eastAsia="宋体" w:hAnsi="Calibri" w:cs="Calibri"/>
      <w:sz w:val="18"/>
      <w:szCs w:val="18"/>
    </w:rPr>
  </w:style>
  <w:style w:type="paragraph" w:customStyle="1" w:styleId="16">
    <w:name w:val="样式1"/>
    <w:basedOn w:val="a"/>
    <w:next w:val="4"/>
    <w:uiPriority w:val="99"/>
    <w:qFormat/>
    <w:pPr>
      <w:spacing w:line="360" w:lineRule="auto"/>
      <w:ind w:firstLineChars="200" w:firstLine="420"/>
    </w:pPr>
    <w:rPr>
      <w:rFonts w:ascii="宋体" w:hAnsi="宋体"/>
      <w:szCs w:val="21"/>
    </w:rPr>
  </w:style>
  <w:style w:type="character" w:customStyle="1" w:styleId="Char22">
    <w:name w:val="页脚 Char2"/>
    <w:basedOn w:val="a1"/>
    <w:uiPriority w:val="99"/>
    <w:semiHidden/>
    <w:qFormat/>
    <w:rPr>
      <w:rFonts w:ascii="Calibri" w:eastAsia="宋体" w:hAnsi="Calibri" w:cs="Calibri"/>
      <w:sz w:val="18"/>
      <w:szCs w:val="18"/>
    </w:rPr>
  </w:style>
  <w:style w:type="paragraph" w:customStyle="1" w:styleId="aff7">
    <w:name w:val="表格"/>
    <w:basedOn w:val="a"/>
    <w:uiPriority w:val="99"/>
    <w:qFormat/>
    <w:pPr>
      <w:jc w:val="center"/>
      <w:textAlignment w:val="center"/>
    </w:pPr>
    <w:rPr>
      <w:rFonts w:ascii="华文细黑" w:hAnsi="华文细黑"/>
      <w:kern w:val="0"/>
      <w:szCs w:val="20"/>
    </w:rPr>
  </w:style>
  <w:style w:type="paragraph" w:customStyle="1" w:styleId="378020">
    <w:name w:val="样式 标题 3 + (中文) 黑体 小四 非加粗 段前: 7.8 磅 段后: 0 磅 行距: 固定值 20 磅"/>
    <w:basedOn w:val="3"/>
    <w:uiPriority w:val="99"/>
    <w:qFormat/>
    <w:pPr>
      <w:spacing w:before="0" w:after="0" w:line="400" w:lineRule="exact"/>
      <w:ind w:firstLine="137"/>
    </w:pPr>
    <w:rPr>
      <w:rFonts w:hAnsi="Times New Roman" w:cs="宋体"/>
      <w:sz w:val="24"/>
    </w:rPr>
  </w:style>
  <w:style w:type="paragraph" w:styleId="aff8">
    <w:name w:val="List Paragraph"/>
    <w:basedOn w:val="a"/>
    <w:uiPriority w:val="99"/>
    <w:qFormat/>
    <w:pPr>
      <w:ind w:firstLineChars="200" w:firstLine="420"/>
    </w:pPr>
  </w:style>
  <w:style w:type="character" w:customStyle="1" w:styleId="Char18">
    <w:name w:val="正文文本缩进 Char1"/>
    <w:basedOn w:val="a1"/>
    <w:uiPriority w:val="99"/>
    <w:semiHidden/>
    <w:qFormat/>
    <w:rPr>
      <w:rFonts w:ascii="Calibri" w:eastAsia="宋体" w:hAnsi="Calibri" w:cs="Calibri"/>
    </w:rPr>
  </w:style>
  <w:style w:type="character" w:customStyle="1" w:styleId="3Char10">
    <w:name w:val="正文文本缩进 3 Char1"/>
    <w:basedOn w:val="a1"/>
    <w:uiPriority w:val="99"/>
    <w:semiHidden/>
    <w:qFormat/>
    <w:rPr>
      <w:rFonts w:ascii="Calibri" w:eastAsia="宋体" w:hAnsi="Calibri" w:cs="Calibri"/>
      <w:sz w:val="16"/>
      <w:szCs w:val="16"/>
    </w:rPr>
  </w:style>
  <w:style w:type="character" w:customStyle="1" w:styleId="Char23">
    <w:name w:val="页眉 Char2"/>
    <w:basedOn w:val="a1"/>
    <w:uiPriority w:val="99"/>
    <w:semiHidden/>
    <w:qFormat/>
    <w:rPr>
      <w:rFonts w:ascii="Calibri" w:eastAsia="宋体" w:hAnsi="Calibri" w:cs="Calibri"/>
      <w:sz w:val="18"/>
      <w:szCs w:val="18"/>
    </w:rPr>
  </w:style>
  <w:style w:type="table" w:customStyle="1" w:styleId="TableNormal">
    <w:name w:val="Table Normal"/>
    <w:uiPriority w:val="2"/>
    <w:unhideWhenUsed/>
    <w:qFormat/>
    <w:rPr>
      <w:rFonts w:ascii="Calibri" w:hAnsi="Calibri" w:cs="Calibri"/>
    </w:rPr>
    <w:tblPr>
      <w:tblCellMar>
        <w:top w:w="0" w:type="dxa"/>
        <w:left w:w="0" w:type="dxa"/>
        <w:bottom w:w="0" w:type="dxa"/>
        <w:right w:w="0" w:type="dxa"/>
      </w:tblCellMar>
    </w:tblPr>
  </w:style>
  <w:style w:type="paragraph" w:customStyle="1" w:styleId="200">
    <w:name w:val="正文_2_0"/>
    <w:qFormat/>
    <w:pPr>
      <w:widowControl w:val="0"/>
      <w:jc w:val="both"/>
    </w:pPr>
    <w:rPr>
      <w:rFonts w:ascii="Calibri" w:hAnsi="Calibr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5.xml"/><Relationship Id="rId18" Type="http://schemas.openxmlformats.org/officeDocument/2006/relationships/footer" Target="footer10.xml"/><Relationship Id="rId26" Type="http://schemas.openxmlformats.org/officeDocument/2006/relationships/footer" Target="footer18.xml"/><Relationship Id="rId3" Type="http://schemas.openxmlformats.org/officeDocument/2006/relationships/numbering" Target="numbering.xml"/><Relationship Id="rId21" Type="http://schemas.openxmlformats.org/officeDocument/2006/relationships/footer" Target="footer13.xml"/><Relationship Id="rId34" Type="http://schemas.openxmlformats.org/officeDocument/2006/relationships/footer" Target="footer25.xml"/><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footer" Target="footer9.xml"/><Relationship Id="rId25" Type="http://schemas.openxmlformats.org/officeDocument/2006/relationships/footer" Target="footer17.xml"/><Relationship Id="rId33" Type="http://schemas.openxmlformats.org/officeDocument/2006/relationships/footer" Target="footer24.xml"/><Relationship Id="rId2" Type="http://schemas.openxmlformats.org/officeDocument/2006/relationships/customXml" Target="../customXml/item2.xml"/><Relationship Id="rId16" Type="http://schemas.openxmlformats.org/officeDocument/2006/relationships/footer" Target="footer8.xml"/><Relationship Id="rId20" Type="http://schemas.openxmlformats.org/officeDocument/2006/relationships/footer" Target="footer12.xml"/><Relationship Id="rId29" Type="http://schemas.openxmlformats.org/officeDocument/2006/relationships/footer" Target="footer2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footer" Target="footer16.xml"/><Relationship Id="rId32" Type="http://schemas.openxmlformats.org/officeDocument/2006/relationships/footer" Target="footer23.xml"/><Relationship Id="rId5" Type="http://schemas.openxmlformats.org/officeDocument/2006/relationships/settings" Target="settings.xml"/><Relationship Id="rId15" Type="http://schemas.openxmlformats.org/officeDocument/2006/relationships/footer" Target="footer7.xml"/><Relationship Id="rId23" Type="http://schemas.openxmlformats.org/officeDocument/2006/relationships/footer" Target="footer15.xml"/><Relationship Id="rId28" Type="http://schemas.openxmlformats.org/officeDocument/2006/relationships/footer" Target="footer20.xml"/><Relationship Id="rId36"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footer" Target="footer11.xml"/><Relationship Id="rId31" Type="http://schemas.openxmlformats.org/officeDocument/2006/relationships/header" Target="header1.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footer" Target="footer6.xml"/><Relationship Id="rId22" Type="http://schemas.openxmlformats.org/officeDocument/2006/relationships/footer" Target="footer14.xml"/><Relationship Id="rId27" Type="http://schemas.openxmlformats.org/officeDocument/2006/relationships/footer" Target="footer19.xml"/><Relationship Id="rId30" Type="http://schemas.openxmlformats.org/officeDocument/2006/relationships/footer" Target="footer22.xml"/><Relationship Id="rId35"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9E761BD-3ECB-434F-A493-7F46A3464B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14761</Words>
  <Characters>84140</Characters>
  <Application>Microsoft Office Word</Application>
  <DocSecurity>0</DocSecurity>
  <Lines>701</Lines>
  <Paragraphs>197</Paragraphs>
  <ScaleCrop>false</ScaleCrop>
  <Company>Microsoft</Company>
  <LinksUpToDate>false</LinksUpToDate>
  <CharactersWithSpaces>98704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PC</cp:lastModifiedBy>
  <cp:revision>73</cp:revision>
  <cp:lastPrinted>2023-08-29T03:38:00Z</cp:lastPrinted>
  <dcterms:created xsi:type="dcterms:W3CDTF">2020-06-24T02:26:00Z</dcterms:created>
  <dcterms:modified xsi:type="dcterms:W3CDTF">2023-08-29T03:40:00Z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4AF6078521894EB4A9AFFBEF07387E47</vt:lpwstr>
  </property>
</Properties>
</file>